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Apache Tomcat Tuning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Automation &amp; SRE Runbooks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AUTOMATION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server.xml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Tune and optimize Apache Tomcat middleware services. Generate server.xml connectors, JNDI database connection pools in context.xml, and JVM memory setenv.sh configurations.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AUTOMATION engineering: Scaffold and harden enterprise Apache Tomcat Tuning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https://github.com/Pradeeptalari14/tp-tomcat.</w:t>
      </w:r>
    </w:p>
    <w:p>
      <w:pPr>
        <w:pStyle w:val="Heading1"/>
      </w:pPr>
      <w:r>
        <w:t>3. Concrete Production Implementation (server.xml)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server.xml</w:t>
              <w:br/>
              <w:t># Studio: Apache Tomcat Tuning Studio</w:t>
              <w:br/>
              <w:t># Domain: Automation &amp; SRE Runbooks</w:t>
              <w:br/>
              <w:t># Target SRE Standard: 100% Infrastructure-as-Code Compliance &amp; Audited Reproducibility</w:t>
              <w:br/>
              <w:br/>
              <w:t>[service]</w:t>
              <w:br/>
              <w:t>name = "apache-tomcat-tuning-studio"</w:t>
              <w:br/>
              <w:t>domain = "Automation &amp; SRE Runbooks"</w:t>
              <w:br/>
              <w:t>mode = "production"</w:t>
              <w:br/>
              <w:t>slo_target = "100% Infrastructure-as-Code Compliance &amp; Audited Reproducibility"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(server.xml),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https://github.com/Pradeeptalari14/tp-tomcat.git &amp;&amp; cd $(basename "Pradeeptalari14/tp-tomcat")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https://github.com/Pradeeptalari14/tp-tomcat.git &amp;&amp; cd $(basename "Pradeeptalari14/tp-tomcat")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https://www.youtube.com/results?search_query=Apache+Tomcat+Tuning+Studio+tutorial+deep+dive+architecture+production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https://www.youtube.com/results?search_query=Apache+Tomcat+Tuning+Studio+KubeCon+SREcon+AI+Engineer+Summit+conference+talk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