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Vernacular Robot for Indian Farmers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vernacular_robot.py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Agricultural advisor with speech-to-text. Connects to WhatsApp Business API channels to answer voice questions.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Vernacular Robot for Indian Farmers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https://github.com/Pradeeptalari14/tp-vernacular-farming-robot.</w:t>
      </w:r>
    </w:p>
    <w:p>
      <w:pPr>
        <w:pStyle w:val="Heading1"/>
      </w:pPr>
      <w:r>
        <w:t>3. Concrete Production Implementation (vernacular_robot.py)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Vernacular Robot for Indian Farmers</w:t>
              <w:br/>
              <w:t>Domain: LLMOps &amp; RAG Pipelines</w:t>
              <w:br/>
              <w:t>Target Artifact: vernacular_robot.py</w:t>
              <w:br/>
              <w:t>Repository: https://github.com/Pradeeptalari14/tp-vernacular-farming-robot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logging.getLogger("vernacular_robot_for_indian_farmers")</w:t>
              <w:br/>
              <w:br/>
              <w:t>class ProductionConfig:</w:t>
              <w:br/>
              <w:t xml:space="preserve">    SERVICE_NAME = "vernacular-robot-for-indian-farmers"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(vernacular_robot.py),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https://github.com/Pradeeptalari14/tp-vernacular-farming-robot.git &amp;&amp; cd $(basename "Pradeeptalari14/tp-vernacular-farming-robot")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https://github.com/Pradeeptalari14/tp-vernacular-farming-robot.git &amp;&amp; cd $(basename "Pradeeptalari14/tp-vernacular-farming-robot")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https://www.youtube.com/results?search_query=Vernacular+Robot+for+Indian+Farmers+tutorial+deep+dive+architecture+production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https://www.youtube.com/results?search_query=Vernacular+Robot+for+Indian+Farmers+KubeCon+SREcon+AI+Engineer+Summit+conference+talk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