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01.AI Yi-Lightning MoE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AI Runtime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4 (Kernel &amp; Deep AI)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moe-router.json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4.5x Prefix Prefill Throughput &amp; 88% KV-Cache Hit Ratio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Fine-grained Mixture-of-Experts serving blueprint inspired by Yi-Lightning: aux-loss-free expert routing, bilingual token budgeting and SGLang expert parallelism.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Multi-turn agent swarms and repetitive chain-of-thought workflows where system prompts and tools definitions are repeated across thousands of consecutive LLM calls.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https://github.com/Pradeeptalari14/tp-yi-lightning-moe.</w:t>
      </w:r>
    </w:p>
    <w:p>
      <w:pPr>
        <w:pStyle w:val="Heading1"/>
      </w:pPr>
      <w:r>
        <w:t>3. Concrete Production Implementation (moe-router.json)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moe-router.json</w:t>
              <w:br/>
              <w:t># Studio: 01.AI Yi-Lightning MoE Studio</w:t>
              <w:br/>
              <w:t># Domain: LLMOps &amp; AI Runtime</w:t>
              <w:br/>
              <w:t># Target SRE Standard: 4.5x Prefix Prefill Throughput &amp; 88% KV-Cache Hit Ratio</w:t>
              <w:br/>
              <w:br/>
              <w:t>[service]</w:t>
              <w:br/>
              <w:t>name = "01.ai-yi-lightning-moe-studio"</w:t>
              <w:br/>
              <w:t>domain = "LLMOps &amp; AI Runtime"</w:t>
              <w:br/>
              <w:t>mode = "production"</w:t>
              <w:br/>
              <w:t>slo_target = "4.5x Prefix Prefill Throughput &amp; 88% KV-Cache Hit Ratio"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Maintain a Radix Tree KV-cache index across requests, allowing automatic prefix matching, instant KV reuse, and zero recomputation of static prompt prefixes.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Re-tokenizing and running full transformer prefill passes on the exact same 3,000-token system prompt across every single agent step.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https://github.com/Pradeeptalari14/tp-yi-lightning-moe.git &amp;&amp; cd $(basename "Pradeeptalari14/tp-yi-lightning-moe")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python3 -m sglang.launch_server --model-path meta-llama/Llama-3-8B-Instruct --port 30000 --enable-cache-report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4.5x Prefix Prefill Throughput &amp; 88% KV-Cache Hit Ratio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https://www.youtube.com/results?search_query=01.AI+Yi-Lightning+MoE+Studio+tutorial+deep+dive+architecture+production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https://www.youtube.com/results?search_query=01.AI+Yi-Lightning+MoE+Studio+KubeCon+SREcon+AI+Engineer+Summit+conference+talk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