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Enforcer-Reg-Patterns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regulatory_enforcer.py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Regulatory pattern compliance scanner filtering out sensitive data tags from indexed text chunks.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Enforcer-Reg-Patterns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https://github.com/Pradeeptalari14/tp-enforcer-reg-patterns.</w:t>
      </w:r>
    </w:p>
    <w:p>
      <w:pPr>
        <w:pStyle w:val="Heading1"/>
      </w:pPr>
      <w:r>
        <w:t>3. Concrete Production Implementation (regulatory_enforcer.py)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Enforcer-Reg-Patterns</w:t>
              <w:br/>
              <w:t>Domain: LLMOps &amp; RAG Pipelines</w:t>
              <w:br/>
              <w:t>Target Artifact: regulatory_enforcer.py</w:t>
              <w:br/>
              <w:t>Repository: https://github.com/Pradeeptalari14/tp-enforcer-reg-patterns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logging.getLogger("enforcer-reg-patterns")</w:t>
              <w:br/>
              <w:br/>
              <w:t>class ProductionConfig:</w:t>
              <w:br/>
              <w:t xml:space="preserve">    SERVICE_NAME = "enforcer-reg-patterns"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(regulatory_enforcer.py),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https://github.com/Pradeeptalari14/tp-enforcer-reg-patterns.git &amp;&amp; cd $(basename "Pradeeptalari14/tp-enforcer-reg-patterns")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https://github.com/Pradeeptalari14/tp-enforcer-reg-patterns.git &amp;&amp; cd $(basename "Pradeeptalari14/tp-enforcer-reg-patterns")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https://www.youtube.com/results?search_query=Enforcer-Reg-Patterns+tutorial+deep+dive+architecture+production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https://www.youtube.com/results?search_query=Enforcer-Reg-Patterns+KubeCon+SREcon+AI+Engineer+Summit+conference+talk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