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ragfallback (Full Pipeline Fallback)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pipeline_fallback.py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Configurable pipeline framework switching search providers dynamically on connection timeouts.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ragfallback (Full Pipeline Fallback)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https://github.com/Pradeeptalari14/tp-ragfallback-pipeline.</w:t>
      </w:r>
    </w:p>
    <w:p>
      <w:pPr>
        <w:pStyle w:val="Heading1"/>
      </w:pPr>
      <w:r>
        <w:t>3. Concrete Production Implementation (pipeline_fallback.py)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ragfallback (Full Pipeline Fallback)</w:t>
              <w:br/>
              <w:t>Domain: LLMOps &amp; RAG Pipelines</w:t>
              <w:br/>
              <w:t>Target Artifact: pipeline_fallback.py</w:t>
              <w:br/>
              <w:t>Repository: https://github.com/Pradeeptalari14/tp-ragfallback-pipeline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logging.getLogger("ragfallback_(full_pipeline_fallback)")</w:t>
              <w:br/>
              <w:br/>
              <w:t>class ProductionConfig:</w:t>
              <w:br/>
              <w:t xml:space="preserve">    SERVICE_NAME = "ragfallback-(full-pipeline-fallback)"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(pipeline_fallback.py),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https://github.com/Pradeeptalari14/tp-ragfallback-pipeline.git &amp;&amp; cd $(basename "Pradeeptalari14/tp-ragfallback-pipeline")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https://github.com/Pradeeptalari14/tp-ragfallback-pipeline.git &amp;&amp; cd $(basename "Pradeeptalari14/tp-ragfallback-pipeline")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https://www.youtube.com/results?search_query=ragfallback+%28Full+Pipeline+Fallback%29+tutorial+deep+dive+architecture+production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https://www.youtube.com/results?search_query=ragfallback+%28Full+Pipeline+Fallback%29+KubeCon+SREcon+AI+Engineer+Summit+conference+talk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