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0"/>
        </w:rPr>
        <w:t>Hospital Patient Care Analytics Pipeline</w:t>
      </w:r>
    </w:p>
    <w:p>
      <w:pPr>
        <w:jc w:val="center"/>
      </w:pPr>
      <w:r>
        <w:rPr>
          <w:b/>
          <w:color w:val="000000"/>
          <w:sz w:val="28"/>
        </w:rPr>
        <w:t>Data Engineering Case Study</w:t>
      </w:r>
    </w:p>
    <w:p>
      <w:pPr>
        <w:jc w:val="center"/>
      </w:pPr>
      <w:r>
        <w:rPr>
          <w:i/>
          <w:color w:val="000000"/>
        </w:rPr>
        <w:t>End-to-End Data Engineering Solution</w:t>
      </w:r>
    </w:p>
    <w:p>
      <w:pPr>
        <w:pStyle w:val="Heading1"/>
      </w:pPr>
      <w:r>
        <w:rPr>
          <w:color w:val="000000"/>
        </w:rPr>
        <w:t>1. Introduction</w:t>
      </w:r>
    </w:p>
    <w:p>
      <w:r>
        <w:t>A multi-specialty hospital faces the challenge of combining information from various sources, including patient registration, appointment scheduling, lab results, wearable devices, and doctor consultation notes. My proposed solution involves creating a Hospital Patient Care Analytics Pipeline that aggregates patient data, stores raw information in a data repository, performs data cleaning and combines the data, and provides information for dashboards and high-risk patient identification. The analytics pipeline aims to help the hospital reduce waiting time and enhance operational performance while improving patient treatment.</w:t>
      </w:r>
    </w:p>
    <w:p>
      <w:pPr>
        <w:pStyle w:val="Heading1"/>
      </w:pPr>
      <w:r>
        <w:rPr>
          <w:color w:val="000000"/>
        </w:rPr>
        <w:t>2. Understanding the Problem</w:t>
      </w:r>
    </w:p>
    <w:p>
      <w:r>
        <w:t>The hospital has much information, but it should not just be collected; instead, it needs to be available in the same format so that management and authorized personnel can comprehend what is happening.</w:t>
      </w:r>
    </w:p>
    <w:p>
      <w:pPr>
        <w:pStyle w:val="ListBullet"/>
      </w:pPr>
      <w:r>
        <w:t>The patient's information comes from different sources.</w:t>
      </w:r>
    </w:p>
    <w:p>
      <w:pPr>
        <w:pStyle w:val="ListBullet"/>
      </w:pPr>
      <w:r>
        <w:t>The appointment information constantly changes.</w:t>
      </w:r>
    </w:p>
    <w:p>
      <w:pPr>
        <w:pStyle w:val="ListBullet"/>
      </w:pPr>
      <w:r>
        <w:t>The laboratory and wearable-device data may come at different times and in different formats.</w:t>
      </w:r>
    </w:p>
    <w:p>
      <w:pPr>
        <w:pStyle w:val="ListBullet"/>
      </w:pPr>
      <w:r>
        <w:t>The hospital needs to know how long patients wait and what trends there are in appointments.</w:t>
      </w:r>
    </w:p>
    <w:p>
      <w:pPr>
        <w:pStyle w:val="ListBullet"/>
      </w:pPr>
      <w:r>
        <w:t>The hospital also wants to flag patients at higher risk.</w:t>
      </w:r>
    </w:p>
    <w:p>
      <w:r>
        <w:t>For these reasons, the solution must cover the patient's data from its original source to where it will be analyzed.</w:t>
      </w:r>
    </w:p>
    <w:p>
      <w:pPr>
        <w:pStyle w:val="Heading1"/>
      </w:pPr>
      <w:r>
        <w:rPr>
          <w:color w:val="000000"/>
        </w:rPr>
        <w:t>3. Proposed Solution</w:t>
      </w:r>
    </w:p>
    <w:p>
      <w:r>
        <w:t>I propose a centralized Hospital Patient Care Analytics Pipeline that brings together the different hospital data sources, processes the data, and makes the resulting information available for analytics.</w:t>
      </w:r>
    </w:p>
    <w:p>
      <w:pPr>
        <w:jc w:val="center"/>
      </w:pPr>
      <w:r>
        <w:rPr>
          <w:rFonts w:ascii="Consolas" w:hAnsi="Consolas"/>
          <w:sz w:val="20"/>
        </w:rPr>
        <w:t>Hospital Data Sources</w:t>
      </w:r>
    </w:p>
    <w:p>
      <w:pPr>
        <w:jc w:val="center"/>
      </w:pPr>
      <w:r>
        <w:rPr>
          <w:rFonts w:ascii="Consolas" w:hAnsi="Consolas"/>
          <w:sz w:val="20"/>
        </w:rPr>
        <w:t xml:space="preserve">        ↓</w:t>
      </w:r>
    </w:p>
    <w:p>
      <w:pPr>
        <w:jc w:val="center"/>
      </w:pPr>
      <w:r>
        <w:rPr>
          <w:rFonts w:ascii="Consolas" w:hAnsi="Consolas"/>
          <w:sz w:val="20"/>
        </w:rPr>
        <w:t>Data Ingestion</w:t>
      </w:r>
    </w:p>
    <w:p>
      <w:pPr>
        <w:jc w:val="center"/>
      </w:pPr>
      <w:r>
        <w:rPr>
          <w:rFonts w:ascii="Consolas" w:hAnsi="Consolas"/>
          <w:sz w:val="20"/>
        </w:rPr>
        <w:t xml:space="preserve">        ↓</w:t>
      </w:r>
    </w:p>
    <w:p>
      <w:pPr>
        <w:jc w:val="center"/>
      </w:pPr>
      <w:r>
        <w:rPr>
          <w:rFonts w:ascii="Consolas" w:hAnsi="Consolas"/>
          <w:sz w:val="20"/>
        </w:rPr>
        <w:t>Raw Data Storage</w:t>
      </w:r>
    </w:p>
    <w:p>
      <w:pPr>
        <w:jc w:val="center"/>
      </w:pPr>
      <w:r>
        <w:rPr>
          <w:rFonts w:ascii="Consolas" w:hAnsi="Consolas"/>
          <w:sz w:val="20"/>
        </w:rPr>
        <w:t xml:space="preserve">        ↓</w:t>
      </w:r>
    </w:p>
    <w:p>
      <w:pPr>
        <w:jc w:val="center"/>
      </w:pPr>
      <w:r>
        <w:rPr>
          <w:rFonts w:ascii="Consolas" w:hAnsi="Consolas"/>
          <w:sz w:val="20"/>
        </w:rPr>
        <w:t>Cleaning and Validation</w:t>
      </w:r>
    </w:p>
    <w:p>
      <w:pPr>
        <w:jc w:val="center"/>
      </w:pPr>
      <w:r>
        <w:rPr>
          <w:rFonts w:ascii="Consolas" w:hAnsi="Consolas"/>
          <w:sz w:val="20"/>
        </w:rPr>
        <w:t xml:space="preserve">        ↓</w:t>
      </w:r>
    </w:p>
    <w:p>
      <w:pPr>
        <w:jc w:val="center"/>
      </w:pPr>
      <w:r>
        <w:rPr>
          <w:rFonts w:ascii="Consolas" w:hAnsi="Consolas"/>
          <w:sz w:val="20"/>
        </w:rPr>
        <w:t>Transformation and Integration</w:t>
      </w:r>
    </w:p>
    <w:p>
      <w:pPr>
        <w:jc w:val="center"/>
      </w:pPr>
      <w:r>
        <w:rPr>
          <w:rFonts w:ascii="Consolas" w:hAnsi="Consolas"/>
          <w:sz w:val="20"/>
        </w:rPr>
        <w:t xml:space="preserve">        ↓</w:t>
      </w:r>
    </w:p>
    <w:p>
      <w:pPr>
        <w:jc w:val="center"/>
      </w:pPr>
      <w:r>
        <w:rPr>
          <w:rFonts w:ascii="Consolas" w:hAnsi="Consolas"/>
          <w:sz w:val="20"/>
        </w:rPr>
        <w:t>Data Warehouse</w:t>
      </w:r>
    </w:p>
    <w:p>
      <w:pPr>
        <w:jc w:val="center"/>
      </w:pPr>
      <w:r>
        <w:rPr>
          <w:rFonts w:ascii="Consolas" w:hAnsi="Consolas"/>
          <w:sz w:val="20"/>
        </w:rPr>
        <w:t xml:space="preserve">        ↓</w:t>
      </w:r>
    </w:p>
    <w:p>
      <w:pPr>
        <w:jc w:val="center"/>
      </w:pPr>
      <w:r>
        <w:rPr>
          <w:rFonts w:ascii="Consolas" w:hAnsi="Consolas"/>
          <w:sz w:val="20"/>
        </w:rPr>
        <w:t>Dashboards and Analytics</w:t>
      </w:r>
    </w:p>
    <w:p>
      <w:pPr>
        <w:jc w:val="center"/>
      </w:pPr>
      <w:r>
        <w:rPr>
          <w:rFonts w:ascii="Consolas" w:hAnsi="Consolas"/>
          <w:sz w:val="20"/>
        </w:rPr>
        <w:t xml:space="preserve">        ↓</w:t>
      </w:r>
    </w:p>
    <w:p>
      <w:pPr>
        <w:jc w:val="center"/>
      </w:pPr>
      <w:r>
        <w:rPr>
          <w:rFonts w:ascii="Consolas" w:hAnsi="Consolas"/>
          <w:sz w:val="20"/>
        </w:rPr>
        <w:t>High-Risk Patient Identification</w:t>
      </w:r>
    </w:p>
    <w:p>
      <w:pPr>
        <w:pStyle w:val="Heading1"/>
      </w:pPr>
      <w:r>
        <w:rPr>
          <w:color w:val="000000"/>
        </w:rPr>
        <w:t>4. Data Sources</w:t>
      </w:r>
    </w:p>
    <w:p>
      <w:r>
        <w:t>The case study highlights five crucial sources of the hospital’s data. These sources are managed distinctly according to the types and frequency of the data they generate.</w:t>
      </w:r>
    </w:p>
    <w:p>
      <w:pPr>
        <w:pStyle w:val="Heading2"/>
      </w:pPr>
      <w:r>
        <w:rPr>
          <w:color w:val="000000"/>
        </w:rPr>
        <w:t>4.1 Patient Registration</w:t>
      </w:r>
    </w:p>
    <w:p>
      <w:r>
        <w:t>It contains patients’ basic information and registration records. The patient ID is vital in this source because it could be used to establish a relationship between the patient and their other records in the other systems.</w:t>
      </w:r>
    </w:p>
    <w:p>
      <w:pPr>
        <w:pStyle w:val="Heading2"/>
      </w:pPr>
      <w:r>
        <w:rPr>
          <w:color w:val="000000"/>
        </w:rPr>
        <w:t>4.2 Appointment Scheduling</w:t>
      </w:r>
    </w:p>
    <w:p>
      <w:r>
        <w:t>This consists of the appointment information including the patient, doctor, date, time, and status of the appointment. This is vital in managing appointments, cancellations, waiting time, and slot utilization.</w:t>
      </w:r>
    </w:p>
    <w:p>
      <w:pPr>
        <w:pStyle w:val="Heading2"/>
      </w:pPr>
      <w:r>
        <w:rPr>
          <w:color w:val="000000"/>
        </w:rPr>
        <w:t>4.3 Laboratory Reports</w:t>
      </w:r>
    </w:p>
    <w:p>
      <w:r>
        <w:t>The laboratory reports consist of the relevant lab information and results. This information can be combined with other patient information for further examination.</w:t>
      </w:r>
    </w:p>
    <w:p>
      <w:pPr>
        <w:pStyle w:val="Heading2"/>
      </w:pPr>
      <w:r>
        <w:rPr>
          <w:color w:val="000000"/>
        </w:rPr>
        <w:t>4.4 Wearable Health Devices</w:t>
      </w:r>
    </w:p>
    <w:p>
      <w:r>
        <w:t>These devices generate streams of data containing health metrics. This data needs to be analyzed almost in real time since it is generated constantly. Hence, a stream processing approach will suffice.</w:t>
      </w:r>
    </w:p>
    <w:p>
      <w:pPr>
        <w:pStyle w:val="Heading2"/>
      </w:pPr>
      <w:r>
        <w:rPr>
          <w:color w:val="000000"/>
        </w:rPr>
        <w:t>4.5 Doctor Consultation Notes</w:t>
      </w:r>
    </w:p>
    <w:p>
      <w:r>
        <w:t>This information type consists of relevant patient consultation notes including symptoms, diagnosis, prescriptions, and observations. It contains supporting information for the other patient information types.</w:t>
      </w:r>
    </w:p>
    <w:p>
      <w:pPr>
        <w:pStyle w:val="Heading1"/>
      </w:pPr>
      <w:r>
        <w:rPr>
          <w:color w:val="000000"/>
        </w:rPr>
        <w:t>5. How the Data Pipeline Works</w:t>
      </w:r>
    </w:p>
    <w:p>
      <w:pPr>
        <w:pStyle w:val="Heading2"/>
      </w:pPr>
      <w:r>
        <w:rPr>
          <w:color w:val="000000"/>
        </w:rPr>
        <w:t>5.1 Data Ingestion</w:t>
      </w:r>
    </w:p>
    <w:p>
      <w:r>
        <w:t>First, the data from the different hospital systems must enter the data platform. There can be two types of ingesting: batch and streaming. Batching is suitable for periodically arriving data, while streaming can be applied to continuously generated measurements or some important events.</w:t>
      </w:r>
    </w:p>
    <w:p>
      <w:r>
        <w:t>For example, patient registration and historical laboratory information can be ingested in batches, while readings from wearables can be continuously streamed into the system.</w:t>
      </w:r>
    </w:p>
    <w:p>
      <w:pPr>
        <w:pStyle w:val="Heading2"/>
      </w:pPr>
      <w:r>
        <w:rPr>
          <w:color w:val="000000"/>
        </w:rPr>
        <w:t>5.2 Raw Data Storage</w:t>
      </w:r>
    </w:p>
    <w:p>
      <w:r>
        <w:t>Then it must be stored somewhere, and I would store all the incoming information in the raw data layer. I would keep these data for transformations. I think it is better to have access to the source data and have an option to reprocess the data in case of any errors during transformation or if the logic is changed.</w:t>
      </w:r>
    </w:p>
    <w:p>
      <w:pPr>
        <w:pStyle w:val="Heading2"/>
      </w:pPr>
      <w:r>
        <w:rPr>
          <w:color w:val="000000"/>
        </w:rPr>
        <w:t>5.3 Cleaning and Validation</w:t>
      </w:r>
    </w:p>
    <w:p>
      <w:r>
        <w:t>The subsequent stage is to evaluate whether the data is appropriate. The pipeline can recognize duplicated entries, missing Patient ID, invalid timestamps, conflicting formats, and other data quality issues.</w:t>
      </w:r>
    </w:p>
    <w:p>
      <w:pPr>
        <w:pStyle w:val="ListBullet"/>
      </w:pPr>
      <w:r>
        <w:t>Eliminate or identify duplicated records.</w:t>
      </w:r>
    </w:p>
    <w:p>
      <w:pPr>
        <w:pStyle w:val="ListBullet"/>
      </w:pPr>
      <w:r>
        <w:t>Check required fields such as Patient ID.</w:t>
      </w:r>
    </w:p>
    <w:p>
      <w:pPr>
        <w:pStyle w:val="ListBullet"/>
      </w:pPr>
      <w:r>
        <w:t>Standardize dates and timestamps.</w:t>
      </w:r>
    </w:p>
    <w:p>
      <w:pPr>
        <w:pStyle w:val="ListBullet"/>
      </w:pPr>
      <w:r>
        <w:t>Check invalid or missing values.</w:t>
      </w:r>
    </w:p>
    <w:p>
      <w:pPr>
        <w:pStyle w:val="ListBullet"/>
      </w:pPr>
      <w:r>
        <w:t>Validate appointment status and time information.</w:t>
      </w:r>
    </w:p>
    <w:p>
      <w:pPr>
        <w:pStyle w:val="ListBullet"/>
      </w:pPr>
      <w:r>
        <w:t>Keep rejected records separately instead of silently losing them.</w:t>
      </w:r>
    </w:p>
    <w:p>
      <w:pPr>
        <w:pStyle w:val="Heading2"/>
      </w:pPr>
      <w:r>
        <w:rPr>
          <w:color w:val="000000"/>
        </w:rPr>
        <w:t>5.4 Transformation and Integration</w:t>
      </w:r>
    </w:p>
    <w:p>
      <w:r>
        <w:t>After the cleaning stage, the data stored in the different systems is transformed into a common structure. Patient ID acts as an important link between the datasets.</w:t>
      </w:r>
    </w:p>
    <w:p>
      <w:r>
        <w:t>For example, one patient’s appointment history can be connected with the same patient’s laboratory results, wearable readings, and consultation history. This provides the hospital with a more complete view of the patient.</w:t>
      </w:r>
    </w:p>
    <w:p>
      <w:pPr>
        <w:pStyle w:val="Heading1"/>
      </w:pPr>
      <w:r>
        <w:rPr>
          <w:color w:val="000000"/>
        </w:rPr>
        <w:t>6. Appointment and Slot Management</w:t>
      </w:r>
    </w:p>
    <w:p>
      <w:r>
        <w:t>Appointment scheduling is an important operational part of the solution. Consider a doctor who works for 8 hours in one day and has capacity for 60 candidates/patients. The appointment system divides the working period according to the hospital's defined appointment duration and maintains the status of each slot.</w:t>
      </w:r>
    </w:p>
    <w:p>
      <w:r>
        <w:t>When a patient selects a slot, the application checks the latest slot status before confirming the appointment.</w:t>
      </w:r>
    </w:p>
    <w:p>
      <w:pPr>
        <w:jc w:val="center"/>
      </w:pPr>
      <w:r>
        <w:rPr>
          <w:rFonts w:ascii="Consolas" w:hAnsi="Consolas"/>
          <w:sz w:val="19"/>
        </w:rPr>
        <w:t>Patient selects a doctor and time</w:t>
      </w:r>
    </w:p>
    <w:p>
      <w:pPr>
        <w:jc w:val="center"/>
      </w:pPr>
      <w:r>
        <w:rPr>
          <w:rFonts w:ascii="Consolas" w:hAnsi="Consolas"/>
          <w:sz w:val="19"/>
        </w:rPr>
        <w:t xml:space="preserve">          ↓</w:t>
      </w:r>
    </w:p>
    <w:p>
      <w:pPr>
        <w:jc w:val="center"/>
      </w:pPr>
      <w:r>
        <w:rPr>
          <w:rFonts w:ascii="Consolas" w:hAnsi="Consolas"/>
          <w:sz w:val="19"/>
        </w:rPr>
        <w:t>System checks slot availability</w:t>
      </w:r>
    </w:p>
    <w:p>
      <w:pPr>
        <w:jc w:val="center"/>
      </w:pPr>
      <w:r>
        <w:rPr>
          <w:rFonts w:ascii="Consolas" w:hAnsi="Consolas"/>
          <w:sz w:val="19"/>
        </w:rPr>
        <w:t xml:space="preserve">       ↙        ↘</w:t>
      </w:r>
    </w:p>
    <w:p>
      <w:pPr>
        <w:jc w:val="center"/>
      </w:pPr>
      <w:r>
        <w:rPr>
          <w:rFonts w:ascii="Consolas" w:hAnsi="Consolas"/>
          <w:sz w:val="19"/>
        </w:rPr>
        <w:t>Available       Not available</w:t>
      </w:r>
    </w:p>
    <w:p>
      <w:pPr>
        <w:jc w:val="center"/>
      </w:pPr>
      <w:r>
        <w:rPr>
          <w:rFonts w:ascii="Consolas" w:hAnsi="Consolas"/>
          <w:sz w:val="19"/>
        </w:rPr>
        <w:t xml:space="preserve">    ↓                 ↓</w:t>
      </w:r>
    </w:p>
    <w:p>
      <w:pPr>
        <w:jc w:val="center"/>
      </w:pPr>
      <w:r>
        <w:rPr>
          <w:rFonts w:ascii="Consolas" w:hAnsi="Consolas"/>
          <w:sz w:val="19"/>
        </w:rPr>
        <w:t>Book slot       Show unavailable</w:t>
      </w:r>
    </w:p>
    <w:p>
      <w:pPr>
        <w:jc w:val="center"/>
      </w:pPr>
      <w:r>
        <w:rPr>
          <w:rFonts w:ascii="Consolas" w:hAnsi="Consolas"/>
          <w:sz w:val="19"/>
        </w:rPr>
        <w:t xml:space="preserve">    ↓                 ↓</w:t>
      </w:r>
    </w:p>
    <w:p>
      <w:pPr>
        <w:jc w:val="center"/>
      </w:pPr>
      <w:r>
        <w:rPr>
          <w:rFonts w:ascii="Consolas" w:hAnsi="Consolas"/>
          <w:sz w:val="19"/>
        </w:rPr>
        <w:t>Generate token   Suggest another slot</w:t>
      </w:r>
    </w:p>
    <w:p>
      <w:r>
        <w:t>The system should also prevent double booking. If two patients request the same slot at almost the same time, the backend must confirm the slot only for the first successful transaction and reject the second booking.</w:t>
      </w:r>
    </w:p>
    <w:p>
      <w:pPr>
        <w:pStyle w:val="Heading1"/>
      </w:pPr>
      <w:r>
        <w:rPr>
          <w:color w:val="000000"/>
        </w:rPr>
        <w:t>7. Emergency Cancellation</w:t>
      </w:r>
    </w:p>
    <w:p>
      <w:r>
        <w:t>A practical situation is when a doctor suddenly has an emergency and cannot attend the scheduled appointments. This should be handled as an appointment event and should update both the operational system and the analytical data.</w:t>
      </w:r>
    </w:p>
    <w:p>
      <w:pPr>
        <w:jc w:val="center"/>
      </w:pPr>
      <w:r>
        <w:rPr>
          <w:rFonts w:ascii="Consolas" w:hAnsi="Consolas"/>
          <w:sz w:val="19"/>
        </w:rPr>
        <w:t>Doctor reports emergency</w:t>
      </w:r>
    </w:p>
    <w:p>
      <w:pPr>
        <w:jc w:val="center"/>
      </w:pPr>
      <w:r>
        <w:rPr>
          <w:rFonts w:ascii="Consolas" w:hAnsi="Consolas"/>
          <w:sz w:val="19"/>
        </w:rPr>
        <w:t xml:space="preserve">        ↓</w:t>
      </w:r>
    </w:p>
    <w:p>
      <w:pPr>
        <w:jc w:val="center"/>
      </w:pPr>
      <w:r>
        <w:rPr>
          <w:rFonts w:ascii="Consolas" w:hAnsi="Consolas"/>
          <w:sz w:val="19"/>
        </w:rPr>
        <w:t>Identify affected appointments</w:t>
      </w:r>
    </w:p>
    <w:p>
      <w:pPr>
        <w:jc w:val="center"/>
      </w:pPr>
      <w:r>
        <w:rPr>
          <w:rFonts w:ascii="Consolas" w:hAnsi="Consolas"/>
          <w:sz w:val="19"/>
        </w:rPr>
        <w:t xml:space="preserve">        ↓</w:t>
      </w:r>
    </w:p>
    <w:p>
      <w:pPr>
        <w:jc w:val="center"/>
      </w:pPr>
      <w:r>
        <w:rPr>
          <w:rFonts w:ascii="Consolas" w:hAnsi="Consolas"/>
          <w:sz w:val="19"/>
        </w:rPr>
        <w:t>Update appointment status</w:t>
      </w:r>
    </w:p>
    <w:p>
      <w:pPr>
        <w:jc w:val="center"/>
      </w:pPr>
      <w:r>
        <w:rPr>
          <w:rFonts w:ascii="Consolas" w:hAnsi="Consolas"/>
          <w:sz w:val="19"/>
        </w:rPr>
        <w:t xml:space="preserve">        ↓</w:t>
      </w:r>
    </w:p>
    <w:p>
      <w:pPr>
        <w:jc w:val="center"/>
      </w:pPr>
      <w:r>
        <w:rPr>
          <w:rFonts w:ascii="Consolas" w:hAnsi="Consolas"/>
          <w:sz w:val="19"/>
        </w:rPr>
        <w:t>Update slot availability</w:t>
      </w:r>
    </w:p>
    <w:p>
      <w:pPr>
        <w:jc w:val="center"/>
      </w:pPr>
      <w:r>
        <w:rPr>
          <w:rFonts w:ascii="Consolas" w:hAnsi="Consolas"/>
          <w:sz w:val="19"/>
        </w:rPr>
        <w:t xml:space="preserve">        ↓</w:t>
      </w:r>
    </w:p>
    <w:p>
      <w:pPr>
        <w:jc w:val="center"/>
      </w:pPr>
      <w:r>
        <w:rPr>
          <w:rFonts w:ascii="Consolas" w:hAnsi="Consolas"/>
          <w:sz w:val="19"/>
        </w:rPr>
        <w:t>Notify affected patients</w:t>
      </w:r>
    </w:p>
    <w:p>
      <w:pPr>
        <w:jc w:val="center"/>
      </w:pPr>
      <w:r>
        <w:rPr>
          <w:rFonts w:ascii="Consolas" w:hAnsi="Consolas"/>
          <w:sz w:val="19"/>
        </w:rPr>
        <w:t xml:space="preserve">        ↓</w:t>
      </w:r>
    </w:p>
    <w:p>
      <w:pPr>
        <w:jc w:val="center"/>
      </w:pPr>
      <w:r>
        <w:rPr>
          <w:rFonts w:ascii="Consolas" w:hAnsi="Consolas"/>
          <w:sz w:val="19"/>
        </w:rPr>
        <w:t>Show alternative available slots</w:t>
      </w:r>
    </w:p>
    <w:p>
      <w:pPr>
        <w:jc w:val="center"/>
      </w:pPr>
      <w:r>
        <w:rPr>
          <w:rFonts w:ascii="Consolas" w:hAnsi="Consolas"/>
          <w:sz w:val="19"/>
        </w:rPr>
        <w:t xml:space="preserve">        ↓</w:t>
      </w:r>
    </w:p>
    <w:p>
      <w:pPr>
        <w:jc w:val="center"/>
      </w:pPr>
      <w:r>
        <w:rPr>
          <w:rFonts w:ascii="Consolas" w:hAnsi="Consolas"/>
          <w:sz w:val="19"/>
        </w:rPr>
        <w:t>Allow rescheduling</w:t>
      </w:r>
    </w:p>
    <w:p>
      <w:r>
        <w:t>For example, if a doctor cancels appointments between 2 PM and 3 PM, the system identifies the affected tickets, marks them as cancelled, informs the patients, and provides alternative slots according to the hospital’s rules.</w:t>
      </w:r>
    </w:p>
    <w:p>
      <w:pPr>
        <w:pStyle w:val="Heading1"/>
      </w:pPr>
      <w:r>
        <w:rPr>
          <w:color w:val="000000"/>
        </w:rPr>
        <w:t>8. Data Warehouse</w:t>
      </w:r>
    </w:p>
    <w:p>
      <w:r>
        <w:t>After being cleansed and integrated, the data can be loaded into the data warehouse for analysis. The warehouse will store the unified datasets of patients, appointments, laboratory tests, wearable health-monitoring devices (data), and consultations. Here is what data records should look like within the specified data warehouse:</w:t>
      </w:r>
    </w:p>
    <w:p>
      <w:pPr>
        <w:pStyle w:val="ListBullet"/>
      </w:pPr>
      <w:r>
        <w:t>Patient dataset: patient ID, registration details;</w:t>
      </w:r>
    </w:p>
    <w:p>
      <w:pPr>
        <w:pStyle w:val="ListBullet"/>
      </w:pPr>
      <w:r>
        <w:t>Appointment dataset: appointment details, doctor, department, date, time, status;</w:t>
      </w:r>
    </w:p>
    <w:p>
      <w:pPr>
        <w:pStyle w:val="ListBullet"/>
      </w:pPr>
      <w:r>
        <w:t>Laboratory dataset: laboratory tests, date, result, status;</w:t>
      </w:r>
    </w:p>
    <w:p>
      <w:pPr>
        <w:pStyle w:val="ListBullet"/>
      </w:pPr>
      <w:r>
        <w:t>Wearable dataset: timestamp, relevant health indicators;</w:t>
      </w:r>
    </w:p>
    <w:p>
      <w:pPr>
        <w:pStyle w:val="ListBullet"/>
      </w:pPr>
      <w:r>
        <w:t>Consultation dataset: doctor, date, symptoms, diagnosis, prescription, observations.</w:t>
      </w:r>
    </w:p>
    <w:p>
      <w:pPr>
        <w:pStyle w:val="Heading1"/>
      </w:pPr>
      <w:r>
        <w:rPr>
          <w:color w:val="000000"/>
        </w:rPr>
        <w:t>9. Analytics and Dashboards</w:t>
      </w:r>
    </w:p>
    <w:p>
      <w:r>
        <w:t>The processed data can address practical questions that the hospital management might have.</w:t>
      </w:r>
    </w:p>
    <w:p>
      <w:pPr>
        <w:pStyle w:val="Heading2"/>
      </w:pPr>
      <w:r>
        <w:rPr>
          <w:color w:val="000000"/>
        </w:rPr>
        <w:t>9.1 Waiting-Time Analysis</w:t>
      </w:r>
    </w:p>
    <w:p>
      <w:pPr>
        <w:pStyle w:val="ListBullet"/>
      </w:pPr>
      <w:r>
        <w:t>What is the average waiting time of the patients?</w:t>
      </w:r>
    </w:p>
    <w:p>
      <w:pPr>
        <w:pStyle w:val="ListBullet"/>
      </w:pPr>
      <w:r>
        <w:t>Which department has the longest waiting time?</w:t>
      </w:r>
    </w:p>
    <w:p>
      <w:pPr>
        <w:pStyle w:val="ListBullet"/>
      </w:pPr>
      <w:r>
        <w:t>Which time slots are the busiest?</w:t>
      </w:r>
    </w:p>
    <w:p>
      <w:pPr>
        <w:pStyle w:val="ListBullet"/>
      </w:pPr>
      <w:r>
        <w:t>How do the waiting times distribute?</w:t>
      </w:r>
    </w:p>
    <w:p>
      <w:pPr>
        <w:pStyle w:val="Heading2"/>
      </w:pPr>
      <w:r>
        <w:rPr>
          <w:color w:val="000000"/>
        </w:rPr>
        <w:t>9.2 Appointment Analysis</w:t>
      </w:r>
    </w:p>
    <w:p>
      <w:pPr>
        <w:pStyle w:val="ListBullet"/>
      </w:pPr>
      <w:r>
        <w:t>How many appointments are scheduled?</w:t>
      </w:r>
    </w:p>
    <w:p>
      <w:pPr>
        <w:pStyle w:val="ListBullet"/>
      </w:pPr>
      <w:r>
        <w:t>How many are done or cancelled?</w:t>
      </w:r>
    </w:p>
    <w:p>
      <w:pPr>
        <w:pStyle w:val="ListBullet"/>
      </w:pPr>
      <w:r>
        <w:t>Which slots are the most popular?</w:t>
      </w:r>
    </w:p>
    <w:p>
      <w:pPr>
        <w:pStyle w:val="ListBullet"/>
      </w:pPr>
      <w:r>
        <w:t>How many patients miss the scheduled appointments?</w:t>
      </w:r>
    </w:p>
    <w:p>
      <w:pPr>
        <w:pStyle w:val="ListBullet"/>
      </w:pPr>
      <w:r>
        <w:t>How many times do patients reschedule their visits?</w:t>
      </w:r>
    </w:p>
    <w:p>
      <w:pPr>
        <w:pStyle w:val="Heading2"/>
      </w:pPr>
      <w:r>
        <w:rPr>
          <w:color w:val="000000"/>
        </w:rPr>
        <w:t>9.3 Patient-Care Analysis</w:t>
      </w:r>
    </w:p>
    <w:p>
      <w:pPr>
        <w:pStyle w:val="ListBullet"/>
      </w:pPr>
      <w:r>
        <w:t>What are the recent laboratory trends for a patient?</w:t>
      </w:r>
    </w:p>
    <w:p>
      <w:pPr>
        <w:pStyle w:val="ListBullet"/>
      </w:pPr>
      <w:r>
        <w:t>Are there any outlier results from the patient’s wearables?</w:t>
      </w:r>
    </w:p>
    <w:p>
      <w:pPr>
        <w:pStyle w:val="ListBullet"/>
      </w:pPr>
      <w:r>
        <w:t>What is the patient’s consultation history?</w:t>
      </w:r>
    </w:p>
    <w:p>
      <w:pPr>
        <w:pStyle w:val="ListBullet"/>
      </w:pPr>
      <w:r>
        <w:t>Which patients should be prioritized for any specific reason?</w:t>
      </w:r>
    </w:p>
    <w:p>
      <w:pPr>
        <w:pStyle w:val="Heading1"/>
      </w:pPr>
      <w:r>
        <w:rPr>
          <w:color w:val="000000"/>
        </w:rPr>
        <w:t>10. High-Risk Patient Prediction</w:t>
      </w:r>
    </w:p>
    <w:p>
      <w:r>
        <w:t>One of the goals of the pipeline is to support the identification of high-risk patients. The integrated data can be prepared as input for a machine-learning model.</w:t>
      </w:r>
    </w:p>
    <w:p>
      <w:pPr>
        <w:jc w:val="center"/>
      </w:pPr>
      <w:r>
        <w:rPr>
          <w:rFonts w:ascii="Consolas" w:hAnsi="Consolas"/>
          <w:sz w:val="19"/>
        </w:rPr>
        <w:t>Patient History + Lab Results + Wearable Data + Consultation Data</w:t>
      </w:r>
    </w:p>
    <w:p>
      <w:pPr>
        <w:jc w:val="center"/>
      </w:pPr>
      <w:r>
        <w:rPr>
          <w:rFonts w:ascii="Consolas" w:hAnsi="Consolas"/>
          <w:sz w:val="19"/>
        </w:rPr>
        <w:t xml:space="preserve">                         ↓</w:t>
      </w:r>
    </w:p>
    <w:p>
      <w:pPr>
        <w:jc w:val="center"/>
      </w:pPr>
      <w:r>
        <w:rPr>
          <w:rFonts w:ascii="Consolas" w:hAnsi="Consolas"/>
          <w:sz w:val="19"/>
        </w:rPr>
        <w:t xml:space="preserve">                  Feature Preparation</w:t>
      </w:r>
    </w:p>
    <w:p>
      <w:pPr>
        <w:jc w:val="center"/>
      </w:pPr>
      <w:r>
        <w:rPr>
          <w:rFonts w:ascii="Consolas" w:hAnsi="Consolas"/>
          <w:sz w:val="19"/>
        </w:rPr>
        <w:t xml:space="preserve">                         ↓</w:t>
      </w:r>
    </w:p>
    <w:p>
      <w:pPr>
        <w:jc w:val="center"/>
      </w:pPr>
      <w:r>
        <w:rPr>
          <w:rFonts w:ascii="Consolas" w:hAnsi="Consolas"/>
          <w:sz w:val="19"/>
        </w:rPr>
        <w:t xml:space="preserve">                 Machine Learning Model</w:t>
      </w:r>
    </w:p>
    <w:p>
      <w:pPr>
        <w:jc w:val="center"/>
      </w:pPr>
      <w:r>
        <w:rPr>
          <w:rFonts w:ascii="Consolas" w:hAnsi="Consolas"/>
          <w:sz w:val="19"/>
        </w:rPr>
        <w:t xml:space="preserve">                         ↓</w:t>
      </w:r>
    </w:p>
    <w:p>
      <w:pPr>
        <w:jc w:val="center"/>
      </w:pPr>
      <w:r>
        <w:rPr>
          <w:rFonts w:ascii="Consolas" w:hAnsi="Consolas"/>
          <w:sz w:val="19"/>
        </w:rPr>
        <w:t xml:space="preserve">                      Risk Score</w:t>
      </w:r>
    </w:p>
    <w:p>
      <w:pPr>
        <w:jc w:val="center"/>
      </w:pPr>
      <w:r>
        <w:rPr>
          <w:rFonts w:ascii="Consolas" w:hAnsi="Consolas"/>
          <w:sz w:val="19"/>
        </w:rPr>
        <w:t xml:space="preserve">                         ↓</w:t>
      </w:r>
    </w:p>
    <w:p>
      <w:pPr>
        <w:jc w:val="center"/>
      </w:pPr>
      <w:r>
        <w:rPr>
          <w:rFonts w:ascii="Consolas" w:hAnsi="Consolas"/>
          <w:sz w:val="19"/>
        </w:rPr>
        <w:t xml:space="preserve">                   Low / Medium / High</w:t>
      </w:r>
    </w:p>
    <w:p>
      <w:r>
        <w:t>The prediction should be used as a support mechanism for authorized clinical staff and not as a replacement for professional medical judgment.</w:t>
      </w:r>
    </w:p>
    <w:p>
      <w:pPr>
        <w:pStyle w:val="Heading1"/>
      </w:pPr>
      <w:r>
        <w:rPr>
          <w:color w:val="000000"/>
        </w:rPr>
        <w:t>11. Monitoring</w:t>
      </w:r>
    </w:p>
    <w:p>
      <w:r>
        <w:t>A data pipeline should not simply run in the background without checks. I would monitor both the pipeline and the quality of the data.</w:t>
      </w:r>
    </w:p>
    <w:p>
      <w:pPr>
        <w:pStyle w:val="ListBullet"/>
      </w:pPr>
      <w:r>
        <w:t>Whether each pipeline run was completed successfully.</w:t>
      </w:r>
    </w:p>
    <w:p>
      <w:pPr>
        <w:pStyle w:val="ListBullet"/>
      </w:pPr>
      <w:r>
        <w:t>Number of records received and processed.</w:t>
      </w:r>
    </w:p>
    <w:p>
      <w:pPr>
        <w:pStyle w:val="ListBullet"/>
      </w:pPr>
      <w:r>
        <w:t>Time taken to process.</w:t>
      </w:r>
    </w:p>
    <w:p>
      <w:pPr>
        <w:pStyle w:val="ListBullet"/>
      </w:pPr>
      <w:r>
        <w:t>Missing or invalid records.</w:t>
      </w:r>
    </w:p>
    <w:p>
      <w:pPr>
        <w:pStyle w:val="ListBullet"/>
      </w:pPr>
      <w:r>
        <w:t>Source-system connection failures.</w:t>
      </w:r>
    </w:p>
    <w:p>
      <w:pPr>
        <w:pStyle w:val="ListBullet"/>
      </w:pPr>
      <w:r>
        <w:t>Data-quality rule failures.</w:t>
      </w:r>
    </w:p>
    <w:p>
      <w:pPr>
        <w:pStyle w:val="ListBullet"/>
      </w:pPr>
      <w:r>
        <w:t>Warehouse loading failures.</w:t>
      </w:r>
    </w:p>
    <w:p>
      <w:pPr>
        <w:pStyle w:val="Heading1"/>
      </w:pPr>
      <w:r>
        <w:rPr>
          <w:color w:val="000000"/>
        </w:rPr>
        <w:t>12. Failure Handling</w:t>
      </w:r>
    </w:p>
    <w:p>
      <w:r>
        <w:t>Failures are expected in a real data engineering system, so the pipeline should have a recovery approach.</w:t>
      </w:r>
    </w:p>
    <w:p>
      <w:pPr>
        <w:pStyle w:val="ListBullet"/>
      </w:pPr>
      <w:r>
        <w:t>Log the error so that it can be investigated.</w:t>
      </w:r>
    </w:p>
    <w:p>
      <w:pPr>
        <w:pStyle w:val="ListBullet"/>
      </w:pPr>
      <w:r>
        <w:t>Retry temporary failures where appropriate.</w:t>
      </w:r>
    </w:p>
    <w:p>
      <w:pPr>
        <w:pStyle w:val="ListBullet"/>
      </w:pPr>
      <w:r>
        <w:t>Keep rejected records in an error or quarantine area.</w:t>
      </w:r>
    </w:p>
    <w:p>
      <w:pPr>
        <w:pStyle w:val="ListBullet"/>
      </w:pPr>
      <w:r>
        <w:t>Generate an alert when a major failure occurs.</w:t>
      </w:r>
    </w:p>
    <w:p>
      <w:pPr>
        <w:pStyle w:val="ListBullet"/>
      </w:pPr>
      <w:r>
        <w:t>Resume processing from a safe point when possible.</w:t>
      </w:r>
    </w:p>
    <w:p>
      <w:r>
        <w:t>For example, if the laboratory system temporarily stops sending data, the pipeline can retry the connection and raise an alert rather than treating the missing data as valid.</w:t>
      </w:r>
    </w:p>
    <w:p>
      <w:pPr>
        <w:pStyle w:val="Heading1"/>
      </w:pPr>
      <w:r>
        <w:rPr>
          <w:color w:val="000000"/>
        </w:rPr>
        <w:t>13. Security and Data Privacy</w:t>
      </w:r>
    </w:p>
    <w:p>
      <w:r>
        <w:t>Since hospital data is often confidential, the proposed solution should offer a variety of measures that will restrict data access only to authorized personnel. In particular, it should enforce authentication and authorization mechanisms, protect data during transmission and in storage, maintain auditing logs, and meet the hospital’s data retention and privacy standards.</w:t>
      </w:r>
    </w:p>
    <w:p>
      <w:pPr>
        <w:pStyle w:val="Heading1"/>
      </w:pPr>
      <w:r>
        <w:rPr>
          <w:color w:val="000000"/>
        </w:rPr>
        <w:t>14. Expected Outcome</w:t>
      </w:r>
    </w:p>
    <w:p>
      <w:r>
        <w:t>The expected outcome of the proposed pipeline is a unified hospital data stream that will provide the basis for deriving insights on both operational and clinical domains. Its analytical outcomes can be used in the form of operational reports on waiting time and appointment utilization or enable authorized clinical personnel to explore integrated data and risk analysis insights.</w:t>
      </w:r>
    </w:p>
    <w:p>
      <w:r>
        <w:t>Moreover, the appointment stream part of the pipeline can be used to make the appointment system more effective and transparent. It can help display available slots for booking, unavailable ones, and notify and reschedule patients in case of emergency cancellations.</w:t>
      </w:r>
    </w:p>
    <w:p>
      <w:pPr>
        <w:pStyle w:val="Heading1"/>
      </w:pPr>
      <w:r>
        <w:rPr>
          <w:color w:val="000000"/>
        </w:rPr>
        <w:t>15. Conclusion</w:t>
      </w:r>
    </w:p>
    <w:p>
      <w:r>
        <w:t>The Hospital Patient Care Analytics Pipeline is the data engineering process that unifies the hospital’s data streams. The proposed solution allows for structuring the data with the help of ingestion instructions, storing the raw information, transforming and integrating it, and placing the final result in an analytical warehouse. Moreover, with the help of this pipeline, the hospital can create dashboards for waiting time and appointment management and employ relevant machine learning techniques for high-risk patient data analysis.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Hospital Patient Care Analytics Pipeline | Data Engineering Case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