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C7D07" w14:textId="67352264" w:rsidR="00391E84" w:rsidRDefault="00391E84" w:rsidP="455E7B60">
      <w:pPr>
        <w:rPr>
          <w:rFonts w:ascii="Calibri" w:eastAsia="Calibri" w:hAnsi="Calibri" w:cs="Calibri"/>
        </w:rPr>
      </w:pPr>
    </w:p>
    <w:p w14:paraId="56079EAA" w14:textId="453EBD29" w:rsidR="00391E84" w:rsidRDefault="54F448A0" w:rsidP="455E7B60">
      <w:pPr>
        <w:pStyle w:val="Heading1"/>
        <w:rPr>
          <w:rFonts w:ascii="Calibri Light" w:hAnsi="Calibri Light"/>
        </w:rPr>
      </w:pPr>
      <w:r w:rsidRPr="455E7B60">
        <w:t>Create Security Group</w:t>
      </w:r>
    </w:p>
    <w:p w14:paraId="73931B7C" w14:textId="196F8890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42E7C799" w14:textId="22E149DD" w:rsidR="00391E84" w:rsidRDefault="54F448A0">
      <w:r w:rsidRPr="455E7B60">
        <w:rPr>
          <w:rFonts w:ascii="Calibri" w:eastAsia="Calibri" w:hAnsi="Calibri" w:cs="Calibri"/>
        </w:rPr>
        <w:t xml:space="preserve">Go to the SailPoint IIQ application here: </w:t>
      </w:r>
      <w:hyperlink r:id="rId8">
        <w:r w:rsidRPr="455E7B60">
          <w:rPr>
            <w:rStyle w:val="Hyperlink"/>
            <w:rFonts w:ascii="Calibri" w:eastAsia="Calibri" w:hAnsi="Calibri" w:cs="Calibri"/>
          </w:rPr>
          <w:t>https://iga.int.thomsonreuters.com</w:t>
        </w:r>
      </w:hyperlink>
    </w:p>
    <w:p w14:paraId="1026A4E0" w14:textId="2B062EF8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7A0D686B" w14:textId="28040AC7" w:rsidR="00391E84" w:rsidRDefault="54F448A0">
      <w:pPr>
        <w:rPr>
          <w:rFonts w:ascii="Calibri" w:eastAsia="Calibri" w:hAnsi="Calibri" w:cs="Calibri"/>
        </w:rPr>
      </w:pPr>
      <w:r w:rsidRPr="455E7B60">
        <w:rPr>
          <w:rFonts w:ascii="Calibri" w:eastAsia="Calibri" w:hAnsi="Calibri" w:cs="Calibri"/>
        </w:rPr>
        <w:t>Select Group Management &gt; Request Security Group under “hamburger menu”</w:t>
      </w:r>
    </w:p>
    <w:p w14:paraId="34185078" w14:textId="39C15E4B" w:rsidR="00683B63" w:rsidRDefault="00683B63">
      <w:r>
        <w:rPr>
          <w:noProof/>
        </w:rPr>
        <w:drawing>
          <wp:inline distT="0" distB="0" distL="0" distR="0" wp14:anchorId="403CFE20" wp14:editId="5C6F6D4F">
            <wp:extent cx="4057650" cy="3667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CE9F7" w14:textId="2AD35785" w:rsidR="00391E84" w:rsidRDefault="54F448A0">
      <w:r w:rsidRPr="455E7B60">
        <w:rPr>
          <w:rFonts w:ascii="Calibri" w:eastAsia="Calibri" w:hAnsi="Calibri" w:cs="Calibri"/>
        </w:rPr>
        <w:t xml:space="preserve">Select the Business Application Name in Asset Insight (this is the name of your application as is registered in the Asset Insight system - </w:t>
      </w:r>
      <w:hyperlink r:id="rId10">
        <w:r w:rsidRPr="455E7B60">
          <w:rPr>
            <w:rStyle w:val="Hyperlink"/>
            <w:rFonts w:ascii="Calibri" w:eastAsia="Calibri" w:hAnsi="Calibri" w:cs="Calibri"/>
          </w:rPr>
          <w:t>https://assets.int.thomsonreuters.com/</w:t>
        </w:r>
      </w:hyperlink>
      <w:r w:rsidRPr="455E7B60">
        <w:rPr>
          <w:rFonts w:ascii="Calibri" w:eastAsia="Calibri" w:hAnsi="Calibri" w:cs="Calibri"/>
        </w:rPr>
        <w:t>)</w:t>
      </w:r>
    </w:p>
    <w:p w14:paraId="44FED0DD" w14:textId="683B1F57" w:rsidR="00391E84" w:rsidRDefault="54F448A0">
      <w:r w:rsidRPr="455E7B60">
        <w:rPr>
          <w:rFonts w:ascii="Calibri" w:eastAsia="Calibri" w:hAnsi="Calibri" w:cs="Calibri"/>
        </w:rPr>
        <w:t>- Note: The Application Contact (auto populated from Asset Insight data) will be the approver for this new security group request</w:t>
      </w:r>
    </w:p>
    <w:p w14:paraId="380EB5C0" w14:textId="0B15D9DD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4A16646B" w14:textId="640D14CB" w:rsidR="00391E84" w:rsidRPr="00DD3F57" w:rsidRDefault="54F448A0" w:rsidP="00DD3F57">
      <w:pPr>
        <w:rPr>
          <w:rFonts w:ascii="Calibri" w:eastAsia="Calibri" w:hAnsi="Calibri" w:cs="Calibri"/>
          <w:b/>
          <w:bCs/>
        </w:rPr>
      </w:pPr>
      <w:r w:rsidRPr="00DD3F57">
        <w:rPr>
          <w:rFonts w:ascii="Calibri" w:eastAsia="Calibri" w:hAnsi="Calibri" w:cs="Calibri"/>
          <w:b/>
          <w:bCs/>
        </w:rPr>
        <w:t>Group Display Name</w:t>
      </w:r>
    </w:p>
    <w:p w14:paraId="0939F957" w14:textId="21CC288B" w:rsidR="00391E84" w:rsidRDefault="54F448A0">
      <w:r w:rsidRPr="455E7B60">
        <w:rPr>
          <w:rFonts w:ascii="Calibri" w:eastAsia="Calibri" w:hAnsi="Calibri" w:cs="Calibri"/>
        </w:rPr>
        <w:t>The Group Display Name is just a display name and not used for technical purposes, so it can be descriptive if desired to make it easier to find in the list of groups later.</w:t>
      </w:r>
    </w:p>
    <w:p w14:paraId="030B02BA" w14:textId="02A90B84" w:rsidR="00391E84" w:rsidRDefault="54F448A0">
      <w:r w:rsidRPr="455E7B60">
        <w:rPr>
          <w:rFonts w:ascii="Calibri" w:eastAsia="Calibri" w:hAnsi="Calibri" w:cs="Calibri"/>
          <w:b/>
          <w:bCs/>
        </w:rPr>
        <w:t>Group Technical Name</w:t>
      </w:r>
    </w:p>
    <w:p w14:paraId="77D844DB" w14:textId="38DD1088" w:rsidR="00391E84" w:rsidRDefault="54F448A0">
      <w:r w:rsidRPr="455E7B60">
        <w:rPr>
          <w:rFonts w:ascii="Calibri" w:eastAsia="Calibri" w:hAnsi="Calibri" w:cs="Calibri"/>
        </w:rPr>
        <w:t>- Group Technical Name is automatically prefixed with “APP-{</w:t>
      </w:r>
      <w:proofErr w:type="spellStart"/>
      <w:r w:rsidRPr="455E7B60">
        <w:rPr>
          <w:rFonts w:ascii="Calibri" w:eastAsia="Calibri" w:hAnsi="Calibri" w:cs="Calibri"/>
        </w:rPr>
        <w:t>yourAppName</w:t>
      </w:r>
      <w:proofErr w:type="spellEnd"/>
      <w:r w:rsidRPr="455E7B60">
        <w:rPr>
          <w:rFonts w:ascii="Calibri" w:eastAsia="Calibri" w:hAnsi="Calibri" w:cs="Calibri"/>
        </w:rPr>
        <w:t>}-{</w:t>
      </w:r>
      <w:proofErr w:type="spellStart"/>
      <w:r w:rsidRPr="455E7B60">
        <w:rPr>
          <w:rFonts w:ascii="Calibri" w:eastAsia="Calibri" w:hAnsi="Calibri" w:cs="Calibri"/>
        </w:rPr>
        <w:t>yourAppAIID</w:t>
      </w:r>
      <w:proofErr w:type="spellEnd"/>
      <w:r w:rsidRPr="455E7B60">
        <w:rPr>
          <w:rFonts w:ascii="Calibri" w:eastAsia="Calibri" w:hAnsi="Calibri" w:cs="Calibri"/>
        </w:rPr>
        <w:t>}-” (e.g., “APP-myApp-A123456-...").</w:t>
      </w:r>
    </w:p>
    <w:p w14:paraId="1D0A6BF6" w14:textId="6EDA11A9" w:rsidR="00391E84" w:rsidRDefault="54F448A0">
      <w:r w:rsidRPr="455E7B60">
        <w:rPr>
          <w:rFonts w:ascii="Calibri" w:eastAsia="Calibri" w:hAnsi="Calibri" w:cs="Calibri"/>
        </w:rPr>
        <w:lastRenderedPageBreak/>
        <w:t>- The text after this prefix must be named: “MCB-BOT” (MCB is standing for MFA/CAPTCHA Bypass):</w:t>
      </w:r>
    </w:p>
    <w:p w14:paraId="3BE9BF6D" w14:textId="24A4C731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35C36C20" w14:textId="4DA0D4BE" w:rsidR="00391E84" w:rsidRDefault="54F448A0">
      <w:proofErr w:type="gramStart"/>
      <w:r w:rsidRPr="455E7B60">
        <w:rPr>
          <w:rFonts w:ascii="Calibri" w:eastAsia="Calibri" w:hAnsi="Calibri" w:cs="Calibri"/>
          <w:b/>
          <w:bCs/>
        </w:rPr>
        <w:t>Requestable</w:t>
      </w:r>
      <w:r w:rsidRPr="455E7B60">
        <w:rPr>
          <w:rFonts w:ascii="Calibri" w:eastAsia="Calibri" w:hAnsi="Calibri" w:cs="Calibri"/>
        </w:rPr>
        <w:t>?:</w:t>
      </w:r>
      <w:proofErr w:type="gramEnd"/>
      <w:r w:rsidRPr="455E7B60">
        <w:rPr>
          <w:rFonts w:ascii="Calibri" w:eastAsia="Calibri" w:hAnsi="Calibri" w:cs="Calibri"/>
        </w:rPr>
        <w:t xml:space="preserve"> Yes</w:t>
      </w:r>
    </w:p>
    <w:p w14:paraId="6ED332DA" w14:textId="73CF10E2" w:rsidR="00391E84" w:rsidRDefault="54F448A0">
      <w:r w:rsidRPr="455E7B60">
        <w:rPr>
          <w:rFonts w:ascii="Calibri" w:eastAsia="Calibri" w:hAnsi="Calibri" w:cs="Calibri"/>
        </w:rPr>
        <w:t xml:space="preserve">- Note: </w:t>
      </w:r>
      <w:r w:rsidRPr="455E7B60">
        <w:rPr>
          <w:rFonts w:ascii="Calibri" w:eastAsia="Calibri" w:hAnsi="Calibri" w:cs="Calibri"/>
          <w:color w:val="FF0000"/>
        </w:rPr>
        <w:t>This should be reverted to “No” later when the bot account is added to it to disallow future requests for membership in the group</w:t>
      </w:r>
    </w:p>
    <w:p w14:paraId="7D83C8D0" w14:textId="7872AB19" w:rsidR="00391E84" w:rsidRDefault="54F448A0">
      <w:pPr>
        <w:rPr>
          <w:rFonts w:ascii="Calibri" w:eastAsia="Calibri" w:hAnsi="Calibri" w:cs="Calibri"/>
        </w:rPr>
      </w:pPr>
      <w:r w:rsidRPr="455E7B60">
        <w:rPr>
          <w:rFonts w:ascii="Calibri" w:eastAsia="Calibri" w:hAnsi="Calibri" w:cs="Calibri"/>
        </w:rPr>
        <w:t xml:space="preserve"> </w:t>
      </w:r>
      <w:r w:rsidR="000023C0">
        <w:rPr>
          <w:rFonts w:ascii="Calibri" w:eastAsia="Calibri" w:hAnsi="Calibri" w:cs="Calibri"/>
          <w:noProof/>
        </w:rPr>
        <w:drawing>
          <wp:inline distT="0" distB="0" distL="0" distR="0" wp14:anchorId="5B30F0F7" wp14:editId="45D78769">
            <wp:extent cx="5734050" cy="4133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46BC3" w14:textId="4F7475AD" w:rsidR="000023C0" w:rsidRDefault="000023C0">
      <w:r>
        <w:rPr>
          <w:noProof/>
        </w:rPr>
        <w:lastRenderedPageBreak/>
        <w:drawing>
          <wp:inline distT="0" distB="0" distL="0" distR="0" wp14:anchorId="5E2CB75D" wp14:editId="67D41D49">
            <wp:extent cx="5734050" cy="2847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24430" w14:textId="6605A66E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0F441B44" w14:textId="0ABA4D74" w:rsidR="00391E84" w:rsidRDefault="54F448A0">
      <w:r w:rsidRPr="455E7B60">
        <w:rPr>
          <w:rFonts w:ascii="Calibri" w:eastAsia="Calibri" w:hAnsi="Calibri" w:cs="Calibri"/>
          <w:b/>
          <w:bCs/>
        </w:rPr>
        <w:t>Group Custodian</w:t>
      </w:r>
    </w:p>
    <w:p w14:paraId="206B9BE4" w14:textId="683EA002" w:rsidR="00391E84" w:rsidRDefault="54F448A0">
      <w:pPr>
        <w:rPr>
          <w:rFonts w:ascii="Calibri" w:eastAsia="Calibri" w:hAnsi="Calibri" w:cs="Calibri"/>
        </w:rPr>
      </w:pPr>
      <w:r w:rsidRPr="455E7B60">
        <w:rPr>
          <w:rFonts w:ascii="Calibri" w:eastAsia="Calibri" w:hAnsi="Calibri" w:cs="Calibri"/>
        </w:rPr>
        <w:t xml:space="preserve">Select “New Group Custodian Population” if you </w:t>
      </w:r>
      <w:proofErr w:type="gramStart"/>
      <w:r w:rsidRPr="455E7B60">
        <w:rPr>
          <w:rFonts w:ascii="Calibri" w:eastAsia="Calibri" w:hAnsi="Calibri" w:cs="Calibri"/>
        </w:rPr>
        <w:t>don’t</w:t>
      </w:r>
      <w:proofErr w:type="gramEnd"/>
      <w:r w:rsidRPr="455E7B60">
        <w:rPr>
          <w:rFonts w:ascii="Calibri" w:eastAsia="Calibri" w:hAnsi="Calibri" w:cs="Calibri"/>
        </w:rPr>
        <w:t xml:space="preserve"> have existing one. A group custodian group will hold the approvers for the MFA/CAPTCHA group being created.</w:t>
      </w:r>
    </w:p>
    <w:p w14:paraId="783FC6BB" w14:textId="62E35FEF" w:rsidR="001664BF" w:rsidRDefault="001664BF">
      <w:r>
        <w:rPr>
          <w:noProof/>
        </w:rPr>
        <w:drawing>
          <wp:inline distT="0" distB="0" distL="0" distR="0" wp14:anchorId="75BF5474" wp14:editId="0823DD09">
            <wp:extent cx="5734050" cy="3705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0AF94" w14:textId="5B9825A3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210991B1" w14:textId="39572C12" w:rsidR="00391E84" w:rsidRDefault="54F448A0">
      <w:r w:rsidRPr="455E7B60">
        <w:rPr>
          <w:rFonts w:ascii="Calibri" w:eastAsia="Calibri" w:hAnsi="Calibri" w:cs="Calibri"/>
        </w:rPr>
        <w:lastRenderedPageBreak/>
        <w:t xml:space="preserve">You can check the status of your request under </w:t>
      </w:r>
      <w:r w:rsidRPr="455E7B60">
        <w:rPr>
          <w:rFonts w:ascii="Calibri" w:eastAsia="Calibri" w:hAnsi="Calibri" w:cs="Calibri"/>
          <w:b/>
          <w:bCs/>
        </w:rPr>
        <w:t>Track My Request</w:t>
      </w:r>
      <w:r w:rsidRPr="455E7B60">
        <w:rPr>
          <w:rFonts w:ascii="Calibri" w:eastAsia="Calibri" w:hAnsi="Calibri" w:cs="Calibri"/>
        </w:rPr>
        <w:t xml:space="preserve"> from home page Dashboard options </w:t>
      </w:r>
    </w:p>
    <w:p w14:paraId="1E57B9CD" w14:textId="13164137" w:rsidR="00391E84" w:rsidRDefault="54F448A0">
      <w:pPr>
        <w:rPr>
          <w:rFonts w:ascii="Calibri" w:eastAsia="Calibri" w:hAnsi="Calibri" w:cs="Calibri"/>
        </w:rPr>
      </w:pPr>
      <w:r w:rsidRPr="455E7B60">
        <w:rPr>
          <w:rFonts w:ascii="Calibri" w:eastAsia="Calibri" w:hAnsi="Calibri" w:cs="Calibri"/>
        </w:rPr>
        <w:t>Once the app owner approves, the status becomes Success</w:t>
      </w:r>
    </w:p>
    <w:p w14:paraId="1A8A23F9" w14:textId="3D99D994" w:rsidR="001664BF" w:rsidRDefault="001664BF">
      <w:r>
        <w:rPr>
          <w:noProof/>
        </w:rPr>
        <w:drawing>
          <wp:inline distT="0" distB="0" distL="0" distR="0" wp14:anchorId="40ECFEED" wp14:editId="06DDCD66">
            <wp:extent cx="5999378" cy="171510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378" cy="17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8350" w14:textId="500A20C0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22A706DB" w14:textId="680E8084" w:rsidR="00391E84" w:rsidRPr="00DD3F57" w:rsidRDefault="54F448A0" w:rsidP="00DD3F57">
      <w:pPr>
        <w:pStyle w:val="Heading1"/>
      </w:pPr>
      <w:r w:rsidRPr="00DD3F57">
        <w:t>Create BOT account</w:t>
      </w:r>
    </w:p>
    <w:p w14:paraId="22696539" w14:textId="49C024BB" w:rsidR="00391E84" w:rsidRDefault="54F448A0" w:rsidP="455E7B60">
      <w:r w:rsidRPr="455E7B60">
        <w:rPr>
          <w:rFonts w:ascii="Calibri" w:eastAsia="Calibri" w:hAnsi="Calibri" w:cs="Calibri"/>
        </w:rPr>
        <w:t xml:space="preserve">This process is detailed in another document maintained by the IAM Governance Team at </w:t>
      </w:r>
      <w:hyperlink r:id="rId15">
        <w:r w:rsidRPr="455E7B60">
          <w:rPr>
            <w:rStyle w:val="Hyperlink"/>
            <w:rFonts w:ascii="Calibri" w:eastAsia="Calibri" w:hAnsi="Calibri" w:cs="Calibri"/>
          </w:rPr>
          <w:t>https://identity.int.thomsonreuters.com/documents/creating-bot-identities-fieldglass.pdf</w:t>
        </w:r>
        <w:r w:rsidR="00622CE2">
          <w:br/>
        </w:r>
      </w:hyperlink>
      <w:r w:rsidR="0044240D">
        <w:t xml:space="preserve">with general details around BOTs at </w:t>
      </w:r>
      <w:hyperlink r:id="rId16" w:history="1">
        <w:r w:rsidR="0044240D">
          <w:rPr>
            <w:rStyle w:val="Hyperlink"/>
          </w:rPr>
          <w:t>IAM Info Portal (thomsonreuters.com)</w:t>
        </w:r>
      </w:hyperlink>
    </w:p>
    <w:p w14:paraId="1A978EB0" w14:textId="3756B67E" w:rsidR="0044240D" w:rsidRDefault="00C32A36" w:rsidP="455E7B60">
      <w:pPr>
        <w:rPr>
          <w:rFonts w:ascii="Calibri" w:eastAsia="Calibri" w:hAnsi="Calibri" w:cs="Calibri"/>
        </w:rPr>
      </w:pPr>
      <w:r w:rsidRPr="00FE301B">
        <w:rPr>
          <w:b/>
          <w:bCs/>
        </w:rPr>
        <w:t>NOTE:</w:t>
      </w:r>
      <w:r>
        <w:t xml:space="preserve">  It is </w:t>
      </w:r>
      <w:r w:rsidRPr="000368AB">
        <w:rPr>
          <w:i/>
          <w:iCs/>
        </w:rPr>
        <w:t>crucial</w:t>
      </w:r>
      <w:r>
        <w:t xml:space="preserve"> that you complete MFA </w:t>
      </w:r>
      <w:r w:rsidR="00FE301B">
        <w:t>registration</w:t>
      </w:r>
      <w:r>
        <w:t xml:space="preserve"> on the</w:t>
      </w:r>
      <w:r w:rsidR="000D72A4">
        <w:t xml:space="preserve"> BOT</w:t>
      </w:r>
      <w:r>
        <w:t xml:space="preserve"> account, even though you will be bypassing </w:t>
      </w:r>
      <w:r w:rsidR="00FE301B">
        <w:t>M</w:t>
      </w:r>
      <w:r w:rsidR="000D72A4">
        <w:t>F</w:t>
      </w:r>
      <w:r w:rsidR="00FE301B">
        <w:t>A</w:t>
      </w:r>
      <w:r>
        <w:t xml:space="preserve"> </w:t>
      </w:r>
      <w:r w:rsidR="00244E73">
        <w:t xml:space="preserve">on your app </w:t>
      </w:r>
      <w:r>
        <w:t>for your planned usage.</w:t>
      </w:r>
      <w:r w:rsidR="00FE301B">
        <w:t xml:space="preserve">  Failure to do so in a timely manner will result in your BOT being disabled!</w:t>
      </w:r>
    </w:p>
    <w:p w14:paraId="09AD0F50" w14:textId="331ACF27" w:rsidR="00391E84" w:rsidRDefault="00391E84"/>
    <w:p w14:paraId="6611B392" w14:textId="43B2404E" w:rsidR="00391E84" w:rsidRDefault="54F448A0" w:rsidP="455E7B60">
      <w:pPr>
        <w:pStyle w:val="Heading1"/>
      </w:pPr>
      <w:r w:rsidRPr="455E7B60">
        <w:rPr>
          <w:rFonts w:ascii="Calibri" w:eastAsia="Calibri" w:hAnsi="Calibri" w:cs="Calibri"/>
          <w:sz w:val="22"/>
          <w:szCs w:val="22"/>
        </w:rPr>
        <w:t>Add the bot account to the security group</w:t>
      </w:r>
    </w:p>
    <w:p w14:paraId="27000F53" w14:textId="71E3B0B2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0246A67D" w14:textId="1DC790DE" w:rsidR="00391E84" w:rsidRDefault="54F448A0" w:rsidP="455E7B6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55E7B60">
        <w:rPr>
          <w:rFonts w:ascii="Calibri" w:eastAsia="Calibri" w:hAnsi="Calibri" w:cs="Calibri"/>
        </w:rPr>
        <w:t>Go to the SailPoint application (</w:t>
      </w:r>
      <w:hyperlink r:id="rId17">
        <w:r w:rsidRPr="455E7B60">
          <w:rPr>
            <w:rStyle w:val="Hyperlink"/>
            <w:rFonts w:ascii="Calibri" w:eastAsia="Calibri" w:hAnsi="Calibri" w:cs="Calibri"/>
          </w:rPr>
          <w:t>https://iga.int.thomsonreuters.com</w:t>
        </w:r>
      </w:hyperlink>
      <w:r w:rsidRPr="455E7B60">
        <w:rPr>
          <w:rFonts w:ascii="Calibri" w:eastAsia="Calibri" w:hAnsi="Calibri" w:cs="Calibri"/>
        </w:rPr>
        <w:t>)</w:t>
      </w:r>
    </w:p>
    <w:p w14:paraId="6FB5BEDE" w14:textId="432A4645" w:rsidR="00391E84" w:rsidRDefault="54F448A0" w:rsidP="455E7B6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55E7B60">
        <w:rPr>
          <w:rFonts w:ascii="Calibri" w:eastAsia="Calibri" w:hAnsi="Calibri" w:cs="Calibri"/>
        </w:rPr>
        <w:t xml:space="preserve">Login with bot account details </w:t>
      </w:r>
    </w:p>
    <w:p w14:paraId="7E8BC0D3" w14:textId="4EC06A8D" w:rsidR="00C25B6E" w:rsidRPr="00C25B6E" w:rsidRDefault="54F448A0" w:rsidP="00C25B6E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55E7B60">
        <w:rPr>
          <w:rFonts w:ascii="Calibri" w:eastAsia="Calibri" w:hAnsi="Calibri" w:cs="Calibri"/>
        </w:rPr>
        <w:t>Go to Manage Access &gt; Manage My Access</w:t>
      </w:r>
    </w:p>
    <w:p w14:paraId="1421B964" w14:textId="59EF6B8D" w:rsidR="00391E84" w:rsidRDefault="54F448A0">
      <w:r w:rsidRPr="455E7B60">
        <w:rPr>
          <w:rFonts w:ascii="Calibri" w:eastAsia="Calibri" w:hAnsi="Calibri" w:cs="Calibri"/>
        </w:rPr>
        <w:lastRenderedPageBreak/>
        <w:t xml:space="preserve"> </w:t>
      </w:r>
      <w:r w:rsidR="00C25B6E">
        <w:rPr>
          <w:rFonts w:ascii="Calibri" w:eastAsia="Calibri" w:hAnsi="Calibri" w:cs="Calibri"/>
          <w:noProof/>
        </w:rPr>
        <w:drawing>
          <wp:inline distT="0" distB="0" distL="0" distR="0" wp14:anchorId="1DCBBB5D" wp14:editId="105CF9FF">
            <wp:extent cx="2219325" cy="4095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09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1DF7F" w14:textId="644E5A90" w:rsidR="00CC6AE0" w:rsidRDefault="54F448A0" w:rsidP="58F07AAD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58F07AAD">
        <w:rPr>
          <w:rFonts w:ascii="Calibri" w:eastAsia="Calibri" w:hAnsi="Calibri" w:cs="Calibri"/>
        </w:rPr>
        <w:lastRenderedPageBreak/>
        <w:t>Search security group by providing part of the “Group Technical name” which you have provided while creating Security Group (the MCB-BOT one, not the WG custodian one)</w:t>
      </w:r>
      <w:r w:rsidR="00CC6AE0">
        <w:rPr>
          <w:noProof/>
        </w:rPr>
        <w:drawing>
          <wp:inline distT="0" distB="0" distL="0" distR="0" wp14:anchorId="6260142C" wp14:editId="3F9B44B7">
            <wp:extent cx="7872384" cy="38459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2384" cy="38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1433" w14:textId="375AEB1F" w:rsidR="00391E84" w:rsidRDefault="54F448A0" w:rsidP="455E7B60">
      <w:pPr>
        <w:pStyle w:val="ListParagraph"/>
        <w:numPr>
          <w:ilvl w:val="0"/>
          <w:numId w:val="1"/>
        </w:numPr>
        <w:rPr>
          <w:rFonts w:eastAsiaTheme="minorEastAsia"/>
          <w:color w:val="32363A"/>
          <w:sz w:val="21"/>
          <w:szCs w:val="21"/>
        </w:rPr>
      </w:pPr>
      <w:r w:rsidRPr="455E7B60">
        <w:rPr>
          <w:rFonts w:ascii="Calibri" w:eastAsia="Calibri" w:hAnsi="Calibri" w:cs="Calibri"/>
          <w:color w:val="32363A"/>
          <w:sz w:val="21"/>
          <w:szCs w:val="21"/>
        </w:rPr>
        <w:t>Click on the tick mark to add the group the selected account and press Next</w:t>
      </w:r>
    </w:p>
    <w:p w14:paraId="656D6767" w14:textId="7D3AADDB" w:rsidR="00391E84" w:rsidRDefault="54F448A0" w:rsidP="455E7B6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55E7B60">
        <w:rPr>
          <w:rFonts w:ascii="Calibri" w:eastAsia="Calibri" w:hAnsi="Calibri" w:cs="Calibri"/>
        </w:rPr>
        <w:t>See the notification at the top of the screen: "Request submitted successfully. The ID for this request is ######."</w:t>
      </w:r>
    </w:p>
    <w:p w14:paraId="47D5A2D9" w14:textId="74C36D98" w:rsidR="00391E84" w:rsidRDefault="54F448A0" w:rsidP="455E7B60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455E7B60">
        <w:rPr>
          <w:rFonts w:ascii="Calibri" w:eastAsia="Calibri" w:hAnsi="Calibri" w:cs="Calibri"/>
        </w:rPr>
        <w:t>Approve the access request when the notification arrives</w:t>
      </w:r>
    </w:p>
    <w:p w14:paraId="1D3288FB" w14:textId="4403AE09" w:rsidR="00391E84" w:rsidRDefault="54F448A0">
      <w:r w:rsidRPr="455E7B60">
        <w:rPr>
          <w:rFonts w:ascii="Calibri" w:eastAsia="Calibri" w:hAnsi="Calibri" w:cs="Calibri"/>
        </w:rPr>
        <w:t>Note: If you are not one of the group's custodians (approvers), you can monitor your access request via SailPoint | hamburger menu | Manage Access | Track My Requests</w:t>
      </w:r>
    </w:p>
    <w:p w14:paraId="397890F4" w14:textId="1542D233" w:rsidR="00391E84" w:rsidRDefault="54F448A0">
      <w:r w:rsidRPr="455E7B60">
        <w:rPr>
          <w:rFonts w:ascii="Calibri" w:eastAsia="Calibri" w:hAnsi="Calibri" w:cs="Calibri"/>
        </w:rPr>
        <w:t>Check status under My Work &gt; Access Request</w:t>
      </w:r>
    </w:p>
    <w:p w14:paraId="682B65BA" w14:textId="40E75A3A" w:rsidR="00391E84" w:rsidRDefault="00974C8E">
      <w:r>
        <w:rPr>
          <w:noProof/>
        </w:rPr>
        <w:drawing>
          <wp:inline distT="0" distB="0" distL="0" distR="0" wp14:anchorId="768623B2" wp14:editId="2CB98419">
            <wp:extent cx="7420857" cy="16704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0857" cy="167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F7B" w14:textId="678A6F55" w:rsidR="00391E84" w:rsidRPr="00DD3F57" w:rsidRDefault="54F448A0" w:rsidP="00DD3F57">
      <w:pPr>
        <w:pStyle w:val="Heading1"/>
      </w:pPr>
      <w:r w:rsidRPr="00DD3F57">
        <w:lastRenderedPageBreak/>
        <w:t xml:space="preserve">Request update on your </w:t>
      </w:r>
      <w:proofErr w:type="spellStart"/>
      <w:r w:rsidRPr="00DD3F57">
        <w:t>eSSO</w:t>
      </w:r>
      <w:proofErr w:type="spellEnd"/>
      <w:r w:rsidRPr="00DD3F57">
        <w:t xml:space="preserve"> integration for bypass</w:t>
      </w:r>
    </w:p>
    <w:p w14:paraId="0AAFA672" w14:textId="08714471" w:rsidR="00391E84" w:rsidRDefault="54F448A0">
      <w:r w:rsidRPr="455E7B60">
        <w:rPr>
          <w:rFonts w:ascii="Calibri" w:eastAsia="Calibri" w:hAnsi="Calibri" w:cs="Calibri"/>
        </w:rPr>
        <w:t xml:space="preserve">Open a </w:t>
      </w:r>
      <w:hyperlink r:id="rId21">
        <w:r w:rsidRPr="455E7B60">
          <w:rPr>
            <w:rStyle w:val="Hyperlink"/>
            <w:rFonts w:ascii="Calibri" w:eastAsia="Calibri" w:hAnsi="Calibri" w:cs="Calibri"/>
          </w:rPr>
          <w:t>ticket to update your integration</w:t>
        </w:r>
      </w:hyperlink>
      <w:r w:rsidRPr="455E7B60">
        <w:rPr>
          <w:rFonts w:ascii="Calibri" w:eastAsia="Calibri" w:hAnsi="Calibri" w:cs="Calibri"/>
        </w:rPr>
        <w:t xml:space="preserve"> and indicate that you wish to enable MFA/Captcha bypass (also called a BOT bypass).  Be sure to share the Security Group name (the MCB-BOT one) and your application ESSO client ID details.  These requests are manually </w:t>
      </w:r>
      <w:proofErr w:type="gramStart"/>
      <w:r w:rsidRPr="455E7B60">
        <w:rPr>
          <w:rFonts w:ascii="Calibri" w:eastAsia="Calibri" w:hAnsi="Calibri" w:cs="Calibri"/>
        </w:rPr>
        <w:t>processed, and</w:t>
      </w:r>
      <w:proofErr w:type="gramEnd"/>
      <w:r w:rsidRPr="455E7B60">
        <w:rPr>
          <w:rFonts w:ascii="Calibri" w:eastAsia="Calibri" w:hAnsi="Calibri" w:cs="Calibri"/>
        </w:rPr>
        <w:t xml:space="preserve"> should either be completed or follow</w:t>
      </w:r>
      <w:r w:rsidR="00DD3F57">
        <w:rPr>
          <w:rFonts w:ascii="Calibri" w:eastAsia="Calibri" w:hAnsi="Calibri" w:cs="Calibri"/>
        </w:rPr>
        <w:t>ed</w:t>
      </w:r>
      <w:r w:rsidRPr="455E7B60">
        <w:rPr>
          <w:rFonts w:ascii="Calibri" w:eastAsia="Calibri" w:hAnsi="Calibri" w:cs="Calibri"/>
        </w:rPr>
        <w:t>-up on with any questions within three business days.</w:t>
      </w:r>
    </w:p>
    <w:p w14:paraId="79896B35" w14:textId="63065D8D" w:rsidR="00391E84" w:rsidRPr="00DD3F57" w:rsidRDefault="54F448A0" w:rsidP="00DD3F57">
      <w:pPr>
        <w:pStyle w:val="Heading1"/>
      </w:pPr>
      <w:r w:rsidRPr="00DD3F57">
        <w:t>Using the MFA/CAPTCHA Bypass Authentication Flow</w:t>
      </w:r>
    </w:p>
    <w:p w14:paraId="0C8AC643" w14:textId="37AE31DB" w:rsidR="00391E84" w:rsidRDefault="54F448A0">
      <w:r w:rsidRPr="455E7B60">
        <w:rPr>
          <w:rFonts w:ascii="Calibri" w:eastAsia="Calibri" w:hAnsi="Calibri" w:cs="Calibri"/>
        </w:rPr>
        <w:t xml:space="preserve"> </w:t>
      </w:r>
    </w:p>
    <w:p w14:paraId="47D6DE9D" w14:textId="788B5C2A" w:rsidR="00391E84" w:rsidRDefault="54F448A0">
      <w:r w:rsidRPr="455E7B60">
        <w:rPr>
          <w:rFonts w:ascii="Calibri" w:eastAsia="Calibri" w:hAnsi="Calibri" w:cs="Calibri"/>
        </w:rPr>
        <w:t>An HTTP request parameter “</w:t>
      </w:r>
      <w:proofErr w:type="spellStart"/>
      <w:r w:rsidRPr="455E7B60">
        <w:rPr>
          <w:rFonts w:ascii="Calibri" w:eastAsia="Calibri" w:hAnsi="Calibri" w:cs="Calibri"/>
        </w:rPr>
        <w:t>bypassmfacaptcha</w:t>
      </w:r>
      <w:proofErr w:type="spellEnd"/>
      <w:r w:rsidRPr="455E7B60">
        <w:rPr>
          <w:rFonts w:ascii="Calibri" w:eastAsia="Calibri" w:hAnsi="Calibri" w:cs="Calibri"/>
        </w:rPr>
        <w:t>” with value “true” must be included on the initial SSO request. If this parameter is not present on the request, the regular login flow will be enforced.</w:t>
      </w:r>
    </w:p>
    <w:p w14:paraId="1A844F96" w14:textId="0BE0E119" w:rsidR="00391E84" w:rsidRDefault="54F448A0">
      <w:r w:rsidRPr="455E7B60">
        <w:rPr>
          <w:rFonts w:ascii="Calibri" w:eastAsia="Calibri" w:hAnsi="Calibri" w:cs="Calibri"/>
        </w:rPr>
        <w:t xml:space="preserve">Esso </w:t>
      </w:r>
      <w:proofErr w:type="spellStart"/>
      <w:r w:rsidRPr="455E7B60">
        <w:rPr>
          <w:rFonts w:ascii="Calibri" w:eastAsia="Calibri" w:hAnsi="Calibri" w:cs="Calibri"/>
        </w:rPr>
        <w:t>url</w:t>
      </w:r>
      <w:proofErr w:type="spellEnd"/>
      <w:r w:rsidRPr="455E7B60">
        <w:rPr>
          <w:rFonts w:ascii="Calibri" w:eastAsia="Calibri" w:hAnsi="Calibri" w:cs="Calibri"/>
        </w:rPr>
        <w:t xml:space="preserve"> sample with </w:t>
      </w:r>
      <w:proofErr w:type="spellStart"/>
      <w:r w:rsidRPr="455E7B60">
        <w:rPr>
          <w:rFonts w:ascii="Calibri" w:eastAsia="Calibri" w:hAnsi="Calibri" w:cs="Calibri"/>
        </w:rPr>
        <w:t>bypassmfacaptcha</w:t>
      </w:r>
      <w:proofErr w:type="spellEnd"/>
      <w:r w:rsidRPr="455E7B60">
        <w:rPr>
          <w:rFonts w:ascii="Calibri" w:eastAsia="Calibri" w:hAnsi="Calibri" w:cs="Calibri"/>
        </w:rPr>
        <w:t>=true parameter</w:t>
      </w:r>
    </w:p>
    <w:p w14:paraId="07B40F40" w14:textId="3E0CD895" w:rsidR="00391E84" w:rsidRDefault="00000000">
      <w:pPr>
        <w:rPr>
          <w:rStyle w:val="Hyperlink"/>
          <w:rFonts w:ascii="Calibri" w:eastAsia="Calibri" w:hAnsi="Calibri" w:cs="Calibri"/>
        </w:rPr>
      </w:pPr>
      <w:hyperlink r:id="rId22">
        <w:r w:rsidR="54F448A0" w:rsidRPr="455E7B60">
          <w:rPr>
            <w:rStyle w:val="Hyperlink"/>
            <w:rFonts w:ascii="Calibri" w:eastAsia="Calibri" w:hAnsi="Calibri" w:cs="Calibri"/>
          </w:rPr>
          <w:t>https://sso.thomsonreuters.com/as/authorization.oauth2?client_id=chipsdevtest&amp;scope=openid%20email%20profile&amp;response_type=code&amp;redirect_uri=https%3A%2F%2Fchips-test.int.thomsonreuters.com%3A8128%2FoidcRedirect&amp;state=omHu18_smRB-aSPrLVxWEg6sgaialOeJSdSCeC4br1M&amp;client_secret=UpoAE1Nz0FykqIN2HwapelexHiuHpkpPTONWdhb1YcEiITglA2tYS0Fw3aIuTeRb&amp;bypassmfacaptcha=true</w:t>
        </w:r>
      </w:hyperlink>
    </w:p>
    <w:p w14:paraId="022542A7" w14:textId="616372FD" w:rsidR="00622CE2" w:rsidRDefault="00622CE2">
      <w:r>
        <w:rPr>
          <w:noProof/>
        </w:rPr>
        <w:drawing>
          <wp:inline distT="0" distB="0" distL="0" distR="0" wp14:anchorId="2B79E3A6" wp14:editId="15726A44">
            <wp:extent cx="5486400" cy="3676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EF157" w14:textId="3153B3AC" w:rsidR="00391E84" w:rsidRDefault="54F448A0">
      <w:r w:rsidRPr="455E7B60">
        <w:rPr>
          <w:rFonts w:ascii="Calibri" w:eastAsia="Calibri" w:hAnsi="Calibri" w:cs="Calibri"/>
        </w:rPr>
        <w:t xml:space="preserve">Login using bot account credentials and notice that ping id MFA has been skipped!! </w:t>
      </w:r>
    </w:p>
    <w:p w14:paraId="79A7A146" w14:textId="50A9C1E3" w:rsidR="00391E84" w:rsidRDefault="54F448A0">
      <w:r w:rsidRPr="455E7B60">
        <w:rPr>
          <w:rFonts w:ascii="Calibri" w:eastAsia="Calibri" w:hAnsi="Calibri" w:cs="Calibri"/>
        </w:rPr>
        <w:t xml:space="preserve">If you get an error response after entering the username </w:t>
      </w:r>
      <w:proofErr w:type="gramStart"/>
      <w:r w:rsidRPr="455E7B60">
        <w:rPr>
          <w:rFonts w:ascii="Calibri" w:eastAsia="Calibri" w:hAnsi="Calibri" w:cs="Calibri"/>
        </w:rPr>
        <w:t>claiming</w:t>
      </w:r>
      <w:proofErr w:type="gramEnd"/>
      <w:r w:rsidRPr="455E7B60">
        <w:rPr>
          <w:rFonts w:ascii="Calibri" w:eastAsia="Calibri" w:hAnsi="Calibri" w:cs="Calibri"/>
        </w:rPr>
        <w:t xml:space="preserve"> 'access denied', it means the id provided didn't match a member of the group configured for bypass on your app.  If this is a new integration shortly after getting approval that the bypass has been configured, let the Ops team know </w:t>
      </w:r>
      <w:r w:rsidRPr="455E7B60">
        <w:rPr>
          <w:rFonts w:ascii="Calibri" w:eastAsia="Calibri" w:hAnsi="Calibri" w:cs="Calibri"/>
        </w:rPr>
        <w:lastRenderedPageBreak/>
        <w:t>you encountered an issue.  If this is an already-known working config for a different BOT, you may just need to add the new BOT to the existing bypass group.</w:t>
      </w:r>
    </w:p>
    <w:p w14:paraId="672A6659" w14:textId="0C9D3F90" w:rsidR="00391E84" w:rsidRDefault="00391E84" w:rsidP="455E7B60"/>
    <w:sectPr w:rsidR="0039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36FF9"/>
    <w:multiLevelType w:val="hybridMultilevel"/>
    <w:tmpl w:val="DB60AB50"/>
    <w:lvl w:ilvl="0" w:tplc="9BF47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62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8EE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561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A1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12E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01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AF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06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48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3F40BC"/>
    <w:rsid w:val="000023C0"/>
    <w:rsid w:val="000368AB"/>
    <w:rsid w:val="000D72A4"/>
    <w:rsid w:val="001664BF"/>
    <w:rsid w:val="00244E73"/>
    <w:rsid w:val="00391E84"/>
    <w:rsid w:val="0044240D"/>
    <w:rsid w:val="00622CE2"/>
    <w:rsid w:val="00683B63"/>
    <w:rsid w:val="00974C8E"/>
    <w:rsid w:val="00C25B6E"/>
    <w:rsid w:val="00C32A36"/>
    <w:rsid w:val="00CC6AE0"/>
    <w:rsid w:val="00DD3F57"/>
    <w:rsid w:val="00FE301B"/>
    <w:rsid w:val="1C3F40BC"/>
    <w:rsid w:val="4213783B"/>
    <w:rsid w:val="455E7B60"/>
    <w:rsid w:val="54F448A0"/>
    <w:rsid w:val="58F07AAD"/>
    <w:rsid w:val="67D4A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40BC"/>
  <w15:chartTrackingRefBased/>
  <w15:docId w15:val="{E8097D00-E96E-4D58-99AD-E22AE731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ga.int.thomsonreuters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yperlink" Target="https://thomsonreuters.service-now.com/sp?id=sc_cat_item&amp;sys_id=d0ec3ae81bac84506f97fe6edd4bcb35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iga.int.thomsonreuters.com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identity.int.thomsonreuters.com/content/topics/governance/page/bots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identity.int.thomsonreuters.com/documents/creating-bot-identities-fieldglass.pdf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s://assets.int.thomsonreuters.com/" TargetMode="External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sso.thomsonreuters.com/as/authorization.oauth2?client_id=chipsdevtest&amp;scope=openid%20email%20profile&amp;response_type=code&amp;redirect_uri=https%3A%2F%2Fchips-test.int.thomsonreuters.com%3A8128%2FoidcRedirect&amp;state=omHu18_smRB-aSPrLVxWEg6sgaialOeJSdSCeC4br1M&amp;client_secret=UpoAE1Nz0FykqIN2HwapelexHiuHpkpPTONWdhb1YcEiITglA2tYS0Fw3aIuTeRb&amp;bypassmfacaptcha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JobFamilyTaxHTField xmlns="http://schemas.microsoft.com/sharepoint/v3">
      <Terms xmlns="http://schemas.microsoft.com/office/infopath/2007/PartnerControls"/>
    </TRJobFamilyTaxHTField>
    <TRLanguageTaxHTField xmlns="http://schemas.microsoft.com/sharepoint/v3">
      <Terms xmlns="http://schemas.microsoft.com/office/infopath/2007/PartnerControls"/>
    </TRLanguageTaxHTField>
    <TaxCatchAll xmlns="2b60a253-697e-4850-8c83-abb800a02236" xsi:nil="true"/>
    <TRSBUTaxHTField xmlns="http://schemas.microsoft.com/sharepoint/v3">
      <Terms xmlns="http://schemas.microsoft.com/office/infopath/2007/PartnerControls"/>
    </TRSBUTaxHTField>
    <TROfficeLocationTaxHTField xmlns="http://schemas.microsoft.com/sharepoint/v3">
      <Terms xmlns="http://schemas.microsoft.com/office/infopath/2007/PartnerControls"/>
    </TROfficeLocationTaxHTField>
    <TRSubjectTaxHTField xmlns="http://schemas.microsoft.com/sharepoint/v3">
      <Terms xmlns="http://schemas.microsoft.com/office/infopath/2007/PartnerControls"/>
    </TRSubjectTaxHTFiel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R Document" ma:contentTypeID="0x010100C39950E09F630340BBCCD7CBECA28DF2004E6BBA76B20DBF49A9695B5D28EF6AFD" ma:contentTypeVersion="18" ma:contentTypeDescription="" ma:contentTypeScope="" ma:versionID="f93c3fef5122236f1ace97c563992005">
  <xsd:schema xmlns:xsd="http://www.w3.org/2001/XMLSchema" xmlns:xs="http://www.w3.org/2001/XMLSchema" xmlns:p="http://schemas.microsoft.com/office/2006/metadata/properties" xmlns:ns1="http://schemas.microsoft.com/sharepoint/v3" xmlns:ns2="2b60a253-697e-4850-8c83-abb800a02236" xmlns:ns3="af506305-b78b-4aa8-ae2e-b5df76cfbe96" xmlns:ns4="2b60a253-697e-4850-8c83-abb800a02236" targetNamespace="http://schemas.microsoft.com/office/2006/metadata/properties" ma:root="true" ma:fieldsID="844d188743f31e17098de6aa8b79682a" ns1:_="" ns4:_="" ns3:_="">
    <xsd:import namespace="http://schemas.microsoft.com/sharepoint/v3"/>
    <xsd:import namespace="2b60a253-697e-4850-8c83-abb800a02236"/>
    <xsd:import namespace="af506305-b78b-4aa8-ae2e-b5df76cfbe96"/>
    <xsd:import namespace="2b60a253-697e-4850-8c83-abb800a02236"/>
    <xsd:element name="properties">
      <xsd:complexType>
        <xsd:sequence>
          <xsd:element name="documentManagement">
            <xsd:complexType>
              <xsd:all>
                <xsd:element ref="ns1:TRSBUTaxHTField" minOccurs="0"/>
                <xsd:element ref="ns2:TaxCatchAll" minOccurs="0"/>
                <xsd:element ref="ns2:TaxCatchAllLabel" minOccurs="0"/>
                <xsd:element ref="ns1:TRLanguageTaxHTField" minOccurs="0"/>
                <xsd:element ref="ns1:TROfficeLocationTaxHTField" minOccurs="0"/>
                <xsd:element ref="ns1:TRJobFamilyTaxHTField" minOccurs="0"/>
                <xsd:element ref="ns1:TRSubjectTaxHTFiel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RSBUTaxHTField" ma:index="8" nillable="true" ma:taxonomy="true" ma:internalName="TRSBUTaxHTField" ma:taxonomyFieldName="TRSBU" ma:displayName="SBU" ma:fieldId="{d30ce1f4-8635-4c23-b7cf-011659f4f275}" ma:taxonomyMulti="true" ma:sspId="53a93e6a-eb94-4f22-847d-80c377548ab0" ma:termSetId="ab43548d-5e6a-41cd-9db1-4764912ec39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LanguageTaxHTField" ma:index="12" nillable="true" ma:taxonomy="true" ma:internalName="TRLanguageTaxHTField" ma:taxonomyFieldName="TRLanguage" ma:displayName="Language" ma:fieldId="{4e7a84a6-74ec-4512-864a-f732282b6fe1}" ma:taxonomyMulti="true" ma:sspId="53a93e6a-eb94-4f22-847d-80c377548ab0" ma:termSetId="56ca6386-fedd-4598-ba67-3d452cb0d9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OfficeLocationTaxHTField" ma:index="14" nillable="true" ma:taxonomy="true" ma:internalName="TROfficeLocationTaxHTField" ma:taxonomyFieldName="TROfficeLocation" ma:displayName="Office Location" ma:fieldId="{5f13de36-1d66-44ad-94bd-6282a10a3810}" ma:taxonomyMulti="true" ma:sspId="53a93e6a-eb94-4f22-847d-80c377548ab0" ma:termSetId="28de915c-5670-4a43-8f44-c81d2725c15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JobFamilyTaxHTField" ma:index="16" nillable="true" ma:taxonomy="true" ma:internalName="TRJobFamilyTaxHTField" ma:taxonomyFieldName="TRJobFamily" ma:displayName="Job Family" ma:fieldId="{f32baf50-5a88-4830-8c55-b30c3f1e9489}" ma:taxonomyMulti="true" ma:sspId="53a93e6a-eb94-4f22-847d-80c377548ab0" ma:termSetId="40548ca3-4326-40e0-b171-3878b94f3f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SubjectTaxHTField" ma:index="18" nillable="true" ma:taxonomy="true" ma:internalName="TRSubjectTaxHTField" ma:taxonomyFieldName="TRSubject" ma:displayName="Subject" ma:fieldId="{6fb5d15e-72cb-49ee-9854-a746c13c3cf9}" ma:taxonomyMulti="true" ma:sspId="53a93e6a-eb94-4f22-847d-80c377548ab0" ma:termSetId="c0f3d29f-288e-41c4-812b-beda0be9897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0a253-697e-4850-8c83-abb800a02236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ddbb15c3-4681-409e-ae91-883f8d856397}" ma:internalName="TaxCatchAll" ma:showField="CatchAllData" ma:web="2b60a253-697e-4850-8c83-abb800a022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dbb15c3-4681-409e-ae91-883f8d856397}" ma:internalName="TaxCatchAllLabel" ma:readOnly="true" ma:showField="CatchAllDataLabel" ma:web="2b60a253-697e-4850-8c83-abb800a022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06305-b78b-4aa8-ae2e-b5df76cfbe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0a253-697e-4850-8c83-abb800a02236" elementFormDefault="qualified">
    <xsd:import namespace="http://schemas.microsoft.com/office/2006/documentManagement/types"/>
    <xsd:import namespace="http://schemas.microsoft.com/office/infopath/2007/PartnerControls"/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6FF348-FA26-4D3C-BCDC-5E337B5CE62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0a253-697e-4850-8c83-abb800a02236"/>
  </ds:schemaRefs>
</ds:datastoreItem>
</file>

<file path=customXml/itemProps2.xml><?xml version="1.0" encoding="utf-8"?>
<ds:datastoreItem xmlns:ds="http://schemas.openxmlformats.org/officeDocument/2006/customXml" ds:itemID="{81890DB4-4F8F-430F-8CDF-78ABFDE9CD31}"/>
</file>

<file path=customXml/itemProps3.xml><?xml version="1.0" encoding="utf-8"?>
<ds:datastoreItem xmlns:ds="http://schemas.openxmlformats.org/officeDocument/2006/customXml" ds:itemID="{C36625A6-CF50-4796-A7FB-0DB2CC5347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Bulgrin, Alan (Operations &amp; Technology)</dc:creator>
  <cp:keywords/>
  <dc:description/>
  <cp:lastModifiedBy>Bulgrin, Alan (Operations &amp; Technology)</cp:lastModifiedBy>
  <cp:revision>16</cp:revision>
  <dcterms:created xsi:type="dcterms:W3CDTF">2022-01-20T17:56:00Z</dcterms:created>
  <dcterms:modified xsi:type="dcterms:W3CDTF">2022-08-30T21:34:00Z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0x010100C39950E09F630340BBCCD7CBECA28DF2004E6BBA76B20DBF49A9695B5D28EF6AFD</vt:lpwstr>
  </property>
  <property fmtid="{D5CDD505-2E9C-101B-9397-08002B2CF9AE}" pid="3" name="TRSBU">
    <vt:lpwstr/>
  </property>
  <property fmtid="{D5CDD505-2E9C-101B-9397-08002B2CF9AE}" pid="4" name="TRLanguage">
    <vt:lpwstr/>
  </property>
  <property fmtid="{D5CDD505-2E9C-101B-9397-08002B2CF9AE}" pid="5" name="TRJobFamily">
    <vt:lpwstr/>
  </property>
  <property fmtid="{D5CDD505-2E9C-101B-9397-08002B2CF9AE}" pid="6" name="TRSubject">
    <vt:lpwstr/>
  </property>
  <property fmtid="{D5CDD505-2E9C-101B-9397-08002B2CF9AE}" pid="7" name="TROfficeLocation">
    <vt:lpwstr/>
  </property>
</Properties>
</file>