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test cases generation KT with govardhan-20260727_142046-Meeting Recording</w:t>
      </w:r>
    </w:p>
    <w:p>
      <w:pPr>
        <w:spacing w:after="100"/>
      </w:pPr>
      <w:r>
        <w:rPr>
          <w:color w:val="605e5c"/>
          <w:sz w:val="3mm"/>
          <w:szCs w:val="3mm"/>
          <w:rFonts w:ascii="Segoe UI" w:cs="Segoe UI" w:eastAsia="Segoe UI" w:hAnsi="Segoe UI"/>
        </w:rPr>
        <w:t xml:space="preserve">July 27, 2026, 8:50AM</w:t>
      </w:r>
    </w:p>
    <w:p>
      <w:pPr>
        <w:spacing w:after="100"/>
      </w:pPr>
      <w:r>
        <w:rPr>
          <w:color w:val="605e5c"/>
          <w:sz w:val="3mm"/>
          <w:szCs w:val="3mm"/>
          <w:rFonts w:ascii="Segoe UI" w:cs="Segoe UI" w:eastAsia="Segoe UI" w:hAnsi="Segoe UI"/>
        </w:rPr>
        <w:t xml:space="preserve">26m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Step one, step one, where should we?</w:t>
      </w:r>
      <w:r>
        <w:rPr>
          <w:color w:val="323130"/>
          <w:sz w:val="4.3mm"/>
          <w:szCs w:val="4.3mm"/>
          <w:rFonts w:ascii="Segoe UI" w:cs="Segoe UI" w:eastAsia="Segoe UI" w:hAnsi="Segoe UI"/>
        </w:rPr>
        <w:br/>
        <w:t xml:space="preserve">The user should have access to VS Code, OK?</w:t>
      </w:r>
      <w:r>
        <w:rPr>
          <w:color w:val="323130"/>
          <w:sz w:val="4.3mm"/>
          <w:szCs w:val="4.3mm"/>
          <w:rFonts w:ascii="Segoe UI" w:cs="Segoe UI" w:eastAsia="Segoe UI" w:hAnsi="Segoe UI"/>
        </w:rPr>
        <w:br/>
        <w:t xml:space="preserve">So, once he has access.</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Azure DevOps also, Azure Devos, your application for test case reference and that test cases.</w:t>
      </w:r>
      <w:r>
        <w:rPr>
          <w:color w:val="323130"/>
          <w:sz w:val="4.3mm"/>
          <w:szCs w:val="4.3mm"/>
          <w:rFonts w:ascii="Segoe UI" w:cs="Segoe UI" w:eastAsia="Segoe UI" w:hAnsi="Segoe UI"/>
        </w:rPr>
        <w:br/>
        <w:t xml:space="preserve">Excuse us.</w:t>
      </w:r>
      <w:r>
        <w:rPr>
          <w:color w:val="323130"/>
          <w:sz w:val="4.3mm"/>
          <w:szCs w:val="4.3mm"/>
          <w:rFonts w:ascii="Segoe UI" w:cs="Segoe UI" w:eastAsia="Segoe UI" w:hAnsi="Segoe UI"/>
        </w:rPr>
        <w:br/>
        <w:t xml:space="preserve">With the Excel share yet?</w:t>
      </w:r>
      <w:r>
        <w:rPr>
          <w:color w:val="323130"/>
          <w:sz w:val="4.3mm"/>
          <w:szCs w:val="4.3mm"/>
          <w:rFonts w:ascii="Segoe UI" w:cs="Segoe UI" w:eastAsia="Segoe UI" w:hAnsi="Segoe UI"/>
        </w:rPr>
        <w:br/>
        <w:t xml:space="preserve">Like, sure, sure, can you show me the template, please?</w:t>
      </w:r>
      <w:r>
        <w:rPr>
          <w:color w:val="323130"/>
          <w:sz w:val="4.3mm"/>
          <w:szCs w:val="4.3mm"/>
          <w:rFonts w:ascii="Segoe UI" w:cs="Segoe UI" w:eastAsia="Segoe UI" w:hAnsi="Segoe UI"/>
        </w:rPr>
        <w:br/>
        <w:t xml:space="preserve">So, you have created it now, you?</w:t>
      </w:r>
      <w:r>
        <w:rPr>
          <w:color w:val="323130"/>
          <w:sz w:val="4.3mm"/>
          <w:szCs w:val="4.3mm"/>
          <w:rFonts w:ascii="Segoe UI" w:cs="Segoe UI" w:eastAsia="Segoe UI" w:hAnsi="Segoe UI"/>
        </w:rPr>
        <w:br/>
        <w:t xml:space="preserve">In one folder on your system, yes.</w:t>
      </w:r>
      <w:r>
        <w:rPr>
          <w:color w:val="323130"/>
          <w:sz w:val="4.3mm"/>
          <w:szCs w:val="4.3mm"/>
          <w:rFonts w:ascii="Segoe UI" w:cs="Segoe UI" w:eastAsia="Segoe UI" w:hAnsi="Segoe UI"/>
        </w:rPr>
        <w:br/>
        <w:t xml:space="preserve">Can I explain that template? So this template I have, hmm, like...</w:t>
      </w:r>
      <w:r>
        <w:rPr>
          <w:color w:val="323130"/>
          <w:sz w:val="4.3mm"/>
          <w:szCs w:val="4.3mm"/>
          <w:rFonts w:ascii="Segoe UI" w:cs="Segoe UI" w:eastAsia="Segoe UI" w:hAnsi="Segoe UI"/>
        </w:rPr>
        <w:br/>
        <w:t xml:space="preserve">Skip.</w:t>
      </w:r>
      <w:r>
        <w:rPr>
          <w:color w:val="323130"/>
          <w:sz w:val="4.3mm"/>
          <w:szCs w:val="4.3mm"/>
          <w:rFonts w:ascii="Segoe UI" w:cs="Segoe UI" w:eastAsia="Segoe UI" w:hAnsi="Segoe UI"/>
        </w:rPr>
        <w:br/>
        <w:t xml:space="preserve">Item ID.</w:t>
      </w:r>
      <w:r>
        <w:rPr>
          <w:color w:val="323130"/>
          <w:sz w:val="4.3mm"/>
          <w:szCs w:val="4.3mm"/>
          <w:rFonts w:ascii="Segoe UI" w:cs="Segoe UI" w:eastAsia="Segoe UI" w:hAnsi="Segoe UI"/>
        </w:rPr>
        <w:br/>
        <w:t xml:space="preserve">I think, yeah.</w:t>
      </w:r>
      <w:r>
        <w:rPr>
          <w:color w:val="323130"/>
          <w:sz w:val="4.3mm"/>
          <w:szCs w:val="4.3mm"/>
          <w:rFonts w:ascii="Segoe UI" w:cs="Segoe UI" w:eastAsia="Segoe UI" w:hAnsi="Segoe UI"/>
        </w:rPr>
        <w:br/>
        <w:t xml:space="preserve">Take action!</w:t>
      </w:r>
      <w:r>
        <w:rPr>
          <w:color w:val="323130"/>
          <w:sz w:val="4.3mm"/>
          <w:szCs w:val="4.3mm"/>
          <w:rFonts w:ascii="Segoe UI" w:cs="Segoe UI" w:eastAsia="Segoe UI" w:hAnsi="Segoe UI"/>
        </w:rPr>
        <w:br/>
        <w:t xml:space="preserve">Expected result, actual result in this way, whatever we have, as per our details, in minimize sharing, could in Jason expand.</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whatever the fields you want to populate or give information for the test case when they that are getting generated, we'll be giving in the template, yes, right? We can our data in the template based.</w:t>
      </w:r>
      <w:r>
        <w:rPr>
          <w:color w:val="323130"/>
          <w:sz w:val="4.3mm"/>
          <w:szCs w:val="4.3mm"/>
          <w:rFonts w:ascii="Segoe UI" w:cs="Segoe UI" w:eastAsia="Segoe UI" w:hAnsi="Segoe UI"/>
        </w:rPr>
        <w:br/>
        <w:t xml:space="preserve">So, we are using this to generate our test cases. So, here, so those are the sample test tips, huh? The template.</w:t>
      </w:r>
      <w:r>
        <w:rPr>
          <w:color w:val="323130"/>
          <w:sz w:val="4.3mm"/>
          <w:szCs w:val="4.3mm"/>
          <w:rFonts w:ascii="Segoe UI" w:cs="Segoe UI" w:eastAsia="Segoe UI" w:hAnsi="Segoe UI"/>
        </w:rPr>
        <w:br/>
        <w:t xml:space="preserve">Ohh, in a sample test steps of basic navigation, OK. Based on that, it can generate the data, so test cases.</w:t>
      </w:r>
      <w:r>
        <w:rPr>
          <w:color w:val="323130"/>
          <w:sz w:val="4.3mm"/>
          <w:szCs w:val="4.3mm"/>
          <w:rFonts w:ascii="Segoe UI" w:cs="Segoe UI" w:eastAsia="Segoe UI" w:hAnsi="Segoe UI"/>
        </w:rPr>
        <w:br/>
        <w:t xml:space="preserve">But, but at this end, we need to store the templates here, right? We weren't storing in VS Code in your project, no, no.</w:t>
      </w:r>
      <w:r>
        <w:rPr>
          <w:color w:val="323130"/>
          <w:sz w:val="4.3mm"/>
          <w:szCs w:val="4.3mm"/>
          <w:rFonts w:ascii="Segoe UI" w:cs="Segoe UI" w:eastAsia="Segoe UI" w:hAnsi="Segoe UI"/>
        </w:rPr>
        <w:br/>
        <w:t xml:space="preserve">They're not required to store here, so we can just...</w:t>
      </w:r>
      <w:r>
        <w:rPr>
          <w:color w:val="323130"/>
          <w:sz w:val="4.3mm"/>
          <w:szCs w:val="4.3mm"/>
          <w:rFonts w:ascii="Segoe UI" w:cs="Segoe UI" w:eastAsia="Segoe UI" w:hAnsi="Segoe UI"/>
        </w:rPr>
        <w:br/>
        <w:t xml:space="preserve">A variable we want to do generate, just so we can give you here the address, so go up, it destined at the end of the academic.</w:t>
      </w:r>
      <w:r>
        <w:rPr>
          <w:color w:val="323130"/>
          <w:sz w:val="4.3mm"/>
          <w:szCs w:val="4.3mm"/>
          <w:rFonts w:ascii="Segoe UI" w:cs="Segoe UI" w:eastAsia="Segoe UI" w:hAnsi="Segoe UI"/>
        </w:rPr>
        <w:br/>
        <w:t xml:space="preserve">See, this, this product is different, this, this code is totally different, and we are generating is different, we are generating just using the open it only, we are not utilizing any project on this one. OK, so this is totally different.</w:t>
      </w:r>
      <w:r>
        <w:rPr>
          <w:color w:val="323130"/>
          <w:sz w:val="4.3mm"/>
          <w:szCs w:val="4.3mm"/>
          <w:rFonts w:ascii="Segoe UI" w:cs="Segoe UI" w:eastAsia="Segoe UI" w:hAnsi="Segoe UI"/>
        </w:rPr>
        <w:br/>
        <w:t xml:space="preserve">OK, this is not required, actually, just to generate the test cases.</w:t>
      </w:r>
      <w:r>
        <w:rPr>
          <w:color w:val="323130"/>
          <w:sz w:val="4.3mm"/>
          <w:szCs w:val="4.3mm"/>
          <w:rFonts w:ascii="Segoe UI" w:cs="Segoe UI" w:eastAsia="Segoe UI" w:hAnsi="Segoe UI"/>
        </w:rPr>
        <w:br/>
        <w:t xml:space="preserve">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Your story, huh?</w:t>
      </w:r>
      <w:r>
        <w:rPr>
          <w:color w:val="323130"/>
          <w:sz w:val="4.3mm"/>
          <w:szCs w:val="4.3mm"/>
          <w:rFonts w:ascii="Segoe UI" w:cs="Segoe UI" w:eastAsia="Segoe UI" w:hAnsi="Segoe UI"/>
        </w:rPr>
        <w:br/>
        <w:t xml:space="preserve">Then how does it know the context?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Love you.</w:t>
      </w:r>
      <w:r>
        <w:rPr>
          <w:color w:val="323130"/>
          <w:sz w:val="4.3mm"/>
          <w:szCs w:val="4.3mm"/>
          <w:rFonts w:ascii="Segoe UI" w:cs="Segoe UI" w:eastAsia="Segoe UI" w:hAnsi="Segoe UI"/>
        </w:rPr>
        <w:br/>
        <w:t xml:space="preserve">Asian.</w:t>
      </w:r>
      <w:r>
        <w:rPr>
          <w:color w:val="323130"/>
          <w:sz w:val="4.3mm"/>
          <w:szCs w:val="4.3mm"/>
          <w:rFonts w:ascii="Segoe UI" w:cs="Segoe UI" w:eastAsia="Segoe UI" w:hAnsi="Segoe UI"/>
        </w:rPr>
        <w:br/>
        <w:t xml:space="preserve">Puts.</w:t>
      </w:r>
      <w:r>
        <w:rPr>
          <w:color w:val="323130"/>
          <w:sz w:val="4.3mm"/>
          <w:szCs w:val="4.3mm"/>
          <w:rFonts w:ascii="Segoe UI" w:cs="Segoe UI" w:eastAsia="Segoe UI" w:hAnsi="Segoe UI"/>
        </w:rPr>
        <w:br/>
        <w:t xml:space="preserve">Can do that.</w:t>
      </w:r>
      <w:r>
        <w:rPr>
          <w:color w:val="323130"/>
          <w:sz w:val="4.3mm"/>
          <w:szCs w:val="4.3mm"/>
          <w:rFonts w:ascii="Segoe UI" w:cs="Segoe UI" w:eastAsia="Segoe UI" w:hAnsi="Segoe UI"/>
        </w:rPr>
        <w:br/>
        <w:t xml:space="preserve">Test cases using this A.D.O. say the test cases, location, location, test test.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X, that's it.</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Now, it is including the test cases, it can get the acceptance criteria, this particular ADU number, and I get the acceptance criteria based on the acceptance criteria. Can you measure so, and I test cases based on the OK, it will confirm with this for reviewing and.</w:t>
      </w:r>
      <w:r>
        <w:rPr>
          <w:color w:val="323130"/>
          <w:sz w:val="4.3mm"/>
          <w:szCs w:val="4.3mm"/>
          <w:rFonts w:ascii="Segoe UI" w:cs="Segoe UI" w:eastAsia="Segoe UI" w:hAnsi="Segoe UI"/>
        </w:rPr>
        <w:br/>
        <w:t xml:space="preserve">Right, before creating.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please call.</w:t>
      </w:r>
      <w:r>
        <w:rPr>
          <w:color w:val="323130"/>
          <w:sz w:val="4.3mm"/>
          <w:szCs w:val="4.3mm"/>
          <w:rFonts w:ascii="Segoe UI" w:cs="Segoe UI" w:eastAsia="Segoe UI" w:hAnsi="Segoe UI"/>
        </w:rPr>
        <w:br/>
        <w:t xml:space="preserve">Studio.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it can be and requirement user story open state LNU state active state.</w:t>
      </w:r>
      <w:r>
        <w:rPr>
          <w:color w:val="323130"/>
          <w:sz w:val="4.3mm"/>
          <w:szCs w:val="4.3mm"/>
          <w:rFonts w:ascii="Segoe UI" w:cs="Segoe UI" w:eastAsia="Segoe UI" w:hAnsi="Segoe UI"/>
        </w:rPr>
        <w:br/>
        <w:t xml:space="preserve">And in the closed room, we have a day at this call later.</w:t>
      </w:r>
      <w:r>
        <w:rPr>
          <w:color w:val="323130"/>
          <w:sz w:val="4.3mm"/>
          <w:szCs w:val="4.3mm"/>
          <w:rFonts w:ascii="Segoe UI" w:cs="Segoe UI" w:eastAsia="Segoe UI" w:hAnsi="Segoe UI"/>
        </w:rPr>
        <w:br/>
        <w:t xml:space="preserve">Yeah, discuss LNU.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My naming convention is another.</w:t>
      </w:r>
      <w:r>
        <w:rPr>
          <w:color w:val="323130"/>
          <w:sz w:val="4.3mm"/>
          <w:szCs w:val="4.3mm"/>
          <w:rFonts w:ascii="Segoe UI" w:cs="Segoe UI" w:eastAsia="Segoe UI" w:hAnsi="Segoe UI"/>
        </w:rPr>
        <w:br/>
        <w:t xml:space="preserve">Conventionally.</w:t>
      </w:r>
      <w:r>
        <w:rPr>
          <w:color w:val="323130"/>
          <w:sz w:val="4.3mm"/>
          <w:szCs w:val="4.3mm"/>
          <w:rFonts w:ascii="Segoe UI" w:cs="Segoe UI" w:eastAsia="Segoe UI" w:hAnsi="Segoe UI"/>
        </w:rPr>
        <w:br/>
        <w:t xml:space="preserve">Title, but a test case relevant name.</w:t>
      </w:r>
      <w:r>
        <w:rPr>
          <w:color w:val="323130"/>
          <w:sz w:val="4.3mm"/>
          <w:szCs w:val="4.3mm"/>
          <w:rFonts w:ascii="Segoe UI" w:cs="Segoe UI" w:eastAsia="Segoe UI" w:hAnsi="Segoe UI"/>
        </w:rPr>
        <w:br/>
        <w:t xml:space="preserve">Ohh, actually, we can use that I think using the LNU number.</w:t>
      </w:r>
      <w:r>
        <w:rPr>
          <w:color w:val="323130"/>
          <w:sz w:val="4.3mm"/>
          <w:szCs w:val="4.3mm"/>
          <w:rFonts w:ascii="Segoe UI" w:cs="Segoe UI" w:eastAsia="Segoe UI" w:hAnsi="Segoe UI"/>
        </w:rPr>
        <w:br/>
        <w:t xml:space="preserve">Best and.</w:t>
      </w:r>
      <w:r>
        <w:rPr>
          <w:color w:val="323130"/>
          <w:sz w:val="4.3mm"/>
          <w:szCs w:val="4.3mm"/>
          <w:rFonts w:ascii="Segoe UI" w:cs="Segoe UI" w:eastAsia="Segoe UI" w:hAnsi="Segoe UI"/>
        </w:rPr>
        <w:br/>
        <w:t xml:space="preserve">Explain.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here that.</w:t>
      </w:r>
      <w:r>
        <w:rPr>
          <w:color w:val="323130"/>
          <w:sz w:val="4.3mm"/>
          <w:szCs w:val="4.3mm"/>
          <w:rFonts w:ascii="Segoe UI" w:cs="Segoe UI" w:eastAsia="Segoe UI" w:hAnsi="Segoe UI"/>
        </w:rPr>
        <w:br/>
        <w:t xml:space="preserve">This is a number, this case.</w:t>
      </w:r>
      <w:r>
        <w:rPr>
          <w:color w:val="323130"/>
          <w:sz w:val="4.3mm"/>
          <w:szCs w:val="4.3mm"/>
          <w:rFonts w:ascii="Segoe UI" w:cs="Segoe UI" w:eastAsia="Segoe UI" w:hAnsi="Segoe UI"/>
        </w:rPr>
        <w:br/>
        <w:t xml:space="preserve">Please type in the same number in there, user story number.</w:t>
      </w:r>
      <w:r>
        <w:rPr>
          <w:color w:val="323130"/>
          <w:sz w:val="4.3mm"/>
          <w:szCs w:val="4.3mm"/>
          <w:rFonts w:ascii="Segoe UI" w:cs="Segoe UI" w:eastAsia="Segoe UI" w:hAnsi="Segoe UI"/>
        </w:rPr>
        <w:br/>
        <w:t xml:space="preserve">This is a number is a story, but as open your number, but then test case.</w:t>
      </w:r>
      <w:r>
        <w:rPr>
          <w:color w:val="323130"/>
          <w:sz w:val="4.3mm"/>
          <w:szCs w:val="4.3mm"/>
          <w:rFonts w:ascii="Segoe UI" w:cs="Segoe UI" w:eastAsia="Segoe UI" w:hAnsi="Segoe UI"/>
        </w:rPr>
        <w:br/>
        <w:t xml:space="preserve">Uh, you generate JSR.</w:t>
      </w:r>
      <w:r>
        <w:rPr>
          <w:color w:val="323130"/>
          <w:sz w:val="4.3mm"/>
          <w:szCs w:val="4.3mm"/>
          <w:rFonts w:ascii="Segoe UI" w:cs="Segoe UI" w:eastAsia="Segoe UI" w:hAnsi="Segoe UI"/>
        </w:rPr>
        <w:br/>
        <w:t xml:space="preserve">Reddy, OK.</w:t>
      </w:r>
      <w:r>
        <w:rPr>
          <w:color w:val="323130"/>
          <w:sz w:val="4.3mm"/>
          <w:szCs w:val="4.3mm"/>
          <w:rFonts w:ascii="Segoe UI" w:cs="Segoe UI" w:eastAsia="Segoe UI" w:hAnsi="Segoe UI"/>
        </w:rPr>
        <w:br/>
        <w:t xml:space="preserve">May it change the user story? Are you at the end today? A AD user story, mmm, user story pitch, no, but our test case.</w:t>
      </w:r>
      <w:r>
        <w:rPr>
          <w:color w:val="323130"/>
          <w:sz w:val="4.3mm"/>
          <w:szCs w:val="4.3mm"/>
          <w:rFonts w:ascii="Segoe UI" w:cs="Segoe UI" w:eastAsia="Segoe UI" w:hAnsi="Segoe UI"/>
        </w:rPr>
        <w:br/>
        <w:t xml:space="preserve">Then, number generator.</w:t>
      </w:r>
      <w:r>
        <w:rPr>
          <w:color w:val="323130"/>
          <w:sz w:val="4.3mm"/>
          <w:szCs w:val="4.3mm"/>
          <w:rFonts w:ascii="Segoe UI" w:cs="Segoe UI" w:eastAsia="Segoe UI" w:hAnsi="Segoe UI"/>
        </w:rPr>
        <w:br/>
        <w:t xml:space="preserve">Legendary Chair.</w:t>
      </w:r>
      <w:r>
        <w:rPr>
          <w:color w:val="323130"/>
          <w:sz w:val="4.3mm"/>
          <w:szCs w:val="4.3mm"/>
          <w:rFonts w:ascii="Segoe UI" w:cs="Segoe UI" w:eastAsia="Segoe UI" w:hAnsi="Segoe UI"/>
        </w:rPr>
        <w:br/>
        <w:t xml:space="preserve">ID and ID is the test case ID.</w:t>
      </w:r>
      <w:r>
        <w:rPr>
          <w:color w:val="323130"/>
          <w:sz w:val="4.3mm"/>
          <w:szCs w:val="4.3mm"/>
          <w:rFonts w:ascii="Segoe UI" w:cs="Segoe UI" w:eastAsia="Segoe UI" w:hAnsi="Segoe UI"/>
        </w:rPr>
        <w:br/>
        <w:t xml:space="preserve">Made open in jet.</w:t>
      </w:r>
      <w:r>
        <w:rPr>
          <w:color w:val="323130"/>
          <w:sz w:val="4.3mm"/>
          <w:szCs w:val="4.3mm"/>
          <w:rFonts w:ascii="Segoe UI" w:cs="Segoe UI" w:eastAsia="Segoe UI" w:hAnsi="Segoe UI"/>
        </w:rPr>
        <w:br/>
        <w:t xml:space="preserve">My requirement.</w:t>
      </w:r>
      <w:r>
        <w:rPr>
          <w:color w:val="323130"/>
          <w:sz w:val="4.3mm"/>
          <w:szCs w:val="4.3mm"/>
          <w:rFonts w:ascii="Segoe UI" w:cs="Segoe UI" w:eastAsia="Segoe UI" w:hAnsi="Segoe UI"/>
        </w:rPr>
        <w:br/>
        <w:t xml:space="preserve">It be creative will create our letter may recreate jail.</w:t>
      </w:r>
      <w:r>
        <w:rPr>
          <w:color w:val="323130"/>
          <w:sz w:val="4.3mm"/>
          <w:szCs w:val="4.3mm"/>
          <w:rFonts w:ascii="Segoe UI" w:cs="Segoe UI" w:eastAsia="Segoe UI" w:hAnsi="Segoe UI"/>
        </w:rPr>
        <w:br/>
        <w:t xml:space="preserve">Here, you will create for me, make Excel filler created that, create it, my import just manual calls number.</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Anything wrong on the channel?</w:t>
      </w:r>
      <w:r>
        <w:rPr>
          <w:color w:val="323130"/>
          <w:sz w:val="4.3mm"/>
          <w:szCs w:val="4.3mm"/>
          <w:rFonts w:ascii="Segoe UI" w:cs="Segoe UI" w:eastAsia="Segoe UI" w:hAnsi="Segoe UI"/>
        </w:rPr>
        <w:br/>
        <w:t xml:space="preserve">And then we run another.</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And then it could modify, import, yes, right, modifications, and then you can practice right now, straight away.</w:t>
      </w:r>
      <w:r>
        <w:rPr>
          <w:color w:val="323130"/>
          <w:sz w:val="4.3mm"/>
          <w:szCs w:val="4.3mm"/>
          <w:rFonts w:ascii="Segoe UI" w:cs="Segoe UI" w:eastAsia="Segoe UI" w:hAnsi="Segoe UI"/>
        </w:rPr>
        <w:br/>
        <w:t xml:space="preserve">And I didn't.</w:t>
      </w:r>
      <w:r>
        <w:rPr>
          <w:color w:val="323130"/>
          <w:sz w:val="4.3mm"/>
          <w:szCs w:val="4.3mm"/>
          <w:rFonts w:ascii="Segoe UI" w:cs="Segoe UI" w:eastAsia="Segoe UI" w:hAnsi="Segoe UI"/>
        </w:rPr>
        <w:br/>
        <w:t xml:space="preserve">Ohh, we can delete that if any, like, not required, just check it like a AWS OCM priority, and then just coming.</w:t>
      </w:r>
      <w:r>
        <w:rPr>
          <w:color w:val="323130"/>
          <w:sz w:val="4.3mm"/>
          <w:szCs w:val="4.3mm"/>
          <w:rFonts w:ascii="Segoe UI" w:cs="Segoe UI" w:eastAsia="Segoe UI" w:hAnsi="Segoe UI"/>
        </w:rPr>
        <w:br/>
        <w:t xml:space="preserve">The Excel file engine, new Excel file, and then Kondur OK, input all this into for this user story, and there are assignment to.</w:t>
      </w:r>
      <w:r>
        <w:rPr>
          <w:color w:val="323130"/>
          <w:sz w:val="4.3mm"/>
          <w:szCs w:val="4.3mm"/>
          <w:rFonts w:ascii="Segoe UI" w:cs="Segoe UI" w:eastAsia="Segoe UI" w:hAnsi="Segoe UI"/>
        </w:rPr>
        <w:br/>
        <w:t xml:space="preserve">No, no, import yourself.</w:t>
      </w:r>
      <w:r>
        <w:rPr>
          <w:color w:val="323130"/>
          <w:sz w:val="4.3mm"/>
          <w:szCs w:val="4.3mm"/>
          <w:rFonts w:ascii="Segoe UI" w:cs="Segoe UI" w:eastAsia="Segoe UI" w:hAnsi="Segoe UI"/>
        </w:rPr>
        <w:br/>
        <w:t xml:space="preserve">Maybe we automation scripts, just...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Play that.</w:t>
      </w:r>
      <w:r>
        <w:rPr>
          <w:color w:val="323130"/>
          <w:sz w:val="4.3mm"/>
          <w:szCs w:val="4.3mm"/>
          <w:rFonts w:ascii="Segoe UI" w:cs="Segoe UI" w:eastAsia="Segoe UI" w:hAnsi="Segoe UI"/>
        </w:rPr>
        <w:br/>
        <w:t xml:space="preserve">Stop screen sharing.</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Skip.</w:t>
      </w:r>
      <w:r>
        <w:rPr>
          <w:color w:val="323130"/>
          <w:sz w:val="4.3mm"/>
          <w:szCs w:val="4.3mm"/>
          <w:rFonts w:ascii="Segoe UI" w:cs="Segoe UI" w:eastAsia="Segoe UI" w:hAnsi="Segoe UI"/>
        </w:rPr>
        <w:br/>
        <w:t xml:space="preserve">Actually, things like that.</w:t>
      </w:r>
      <w:r>
        <w:rPr>
          <w:color w:val="323130"/>
          <w:sz w:val="4.3mm"/>
          <w:szCs w:val="4.3mm"/>
          <w:rFonts w:ascii="Segoe UI" w:cs="Segoe UI" w:eastAsia="Segoe UI" w:hAnsi="Segoe UI"/>
        </w:rPr>
        <w:br/>
        <w:t xml:space="preserve">What is that?</w:t>
      </w:r>
      <w:r>
        <w:rPr>
          <w:color w:val="323130"/>
          <w:sz w:val="4.3mm"/>
          <w:szCs w:val="4.3mm"/>
          <w:rFonts w:ascii="Segoe UI" w:cs="Segoe UI" w:eastAsia="Segoe UI" w:hAnsi="Segoe UI"/>
        </w:rPr>
        <w:br/>
        <w:t xml:space="preserve">Based on the strips, so we can.</w:t>
      </w:r>
      <w:r>
        <w:rPr>
          <w:color w:val="323130"/>
          <w:sz w:val="4.3mm"/>
          <w:szCs w:val="4.3mm"/>
          <w:rFonts w:ascii="Segoe UI" w:cs="Segoe UI" w:eastAsia="Segoe UI" w:hAnsi="Segoe UI"/>
        </w:rPr>
        <w:br/>
        <w:t xml:space="preserve">So, it is not required.</w:t>
      </w:r>
      <w:r>
        <w:rPr>
          <w:color w:val="323130"/>
          <w:sz w:val="4.3mm"/>
          <w:szCs w:val="4.3mm"/>
          <w:rFonts w:ascii="Segoe UI" w:cs="Segoe UI" w:eastAsia="Segoe UI" w:hAnsi="Segoe UI"/>
        </w:rPr>
        <w:br/>
        <w:t xml:space="preserve">School.</w:t>
      </w:r>
      <w:r>
        <w:rPr>
          <w:color w:val="323130"/>
          <w:sz w:val="4.3mm"/>
          <w:szCs w:val="4.3mm"/>
          <w:rFonts w:ascii="Segoe UI" w:cs="Segoe UI" w:eastAsia="Segoe UI" w:hAnsi="Segoe UI"/>
        </w:rPr>
        <w:br/>
        <w:t xml:space="preserve">Scripps.</w:t>
      </w:r>
      <w:r>
        <w:rPr>
          <w:color w:val="323130"/>
          <w:sz w:val="4.3mm"/>
          <w:szCs w:val="4.3mm"/>
          <w:rFonts w:ascii="Segoe UI" w:cs="Segoe UI" w:eastAsia="Segoe UI" w:hAnsi="Segoe UI"/>
        </w:rPr>
        <w:br/>
        <w:t xml:space="preserve">For the list of...</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P.</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See here, we are generating sample test cases.</w:t>
      </w:r>
      <w:r>
        <w:rPr>
          <w:color w:val="323130"/>
          <w:sz w:val="4.3mm"/>
          <w:szCs w:val="4.3mm"/>
          <w:rFonts w:ascii="Segoe UI" w:cs="Segoe UI" w:eastAsia="Segoe UI" w:hAnsi="Segoe UI"/>
        </w:rPr>
        <w:br/>
        <w:t xml:space="preserve">generate the spec sender.</w:t>
      </w:r>
      <w:r>
        <w:rPr>
          <w:color w:val="323130"/>
          <w:sz w:val="4.3mm"/>
          <w:szCs w:val="4.3mm"/>
          <w:rFonts w:ascii="Segoe UI" w:cs="Segoe UI" w:eastAsia="Segoe UI" w:hAnsi="Segoe UI"/>
        </w:rPr>
        <w:br/>
        <w:t xml:space="preserve">Hm.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If you want.</w:t>
      </w:r>
      <w:r>
        <w:rPr>
          <w:color w:val="323130"/>
          <w:sz w:val="4.3mm"/>
          <w:szCs w:val="4.3mm"/>
          <w:rFonts w:ascii="Segoe UI" w:cs="Segoe UI" w:eastAsia="Segoe UI" w:hAnsi="Segoe UI"/>
        </w:rPr>
        <w:br/>
        <w:t xml:space="preserve">Idi Idi Jayaran Minekro Rayal Gadatankal address in the instruction file.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Content can generate.</w:t>
      </w:r>
      <w:r>
        <w:rPr>
          <w:color w:val="323130"/>
          <w:sz w:val="4.3mm"/>
          <w:szCs w:val="4.3mm"/>
          <w:rFonts w:ascii="Segoe UI" w:cs="Segoe UI" w:eastAsia="Segoe UI" w:hAnsi="Segoe UI"/>
        </w:rPr>
        <w:br/>
        <w:t xml:space="preserve">Based on that, because in these cases, we have given the...</w:t>
      </w:r>
      <w:r>
        <w:rPr>
          <w:color w:val="323130"/>
          <w:sz w:val="4.3mm"/>
          <w:szCs w:val="4.3mm"/>
          <w:rFonts w:ascii="Segoe UI" w:cs="Segoe UI" w:eastAsia="Segoe UI" w:hAnsi="Segoe UI"/>
        </w:rPr>
        <w:br/>
        <w:t xml:space="preserve">Even the test cases, like, whatever the steps, like, I need to log into application and navigate to NGR here, click on Indirect to that style, then.</w:t>
      </w:r>
      <w:r>
        <w:rPr>
          <w:color w:val="323130"/>
          <w:sz w:val="4.3mm"/>
          <w:szCs w:val="4.3mm"/>
          <w:rFonts w:ascii="Segoe UI" w:cs="Segoe UI" w:eastAsia="Segoe UI" w:hAnsi="Segoe UI"/>
        </w:rPr>
        <w:br/>
        <w:t xml:space="preserve">Select data.</w:t>
      </w:r>
      <w:r>
        <w:rPr>
          <w:color w:val="323130"/>
          <w:sz w:val="4.3mm"/>
          <w:szCs w:val="4.3mm"/>
          <w:rFonts w:ascii="Segoe UI" w:cs="Segoe UI" w:eastAsia="Segoe UI" w:hAnsi="Segoe UI"/>
        </w:rPr>
        <w:br/>
        <w:t xml:space="preserve">Nitin.</w:t>
      </w:r>
      <w:r>
        <w:rPr>
          <w:color w:val="323130"/>
          <w:sz w:val="4.3mm"/>
          <w:szCs w:val="4.3mm"/>
          <w:rFonts w:ascii="Segoe UI" w:cs="Segoe UI" w:eastAsia="Segoe UI" w:hAnsi="Segoe UI"/>
        </w:rPr>
        <w:br/>
        <w:t xml:space="preserve">I have given the location test specs demo.</w:t>
      </w:r>
      <w:r>
        <w:rPr>
          <w:color w:val="323130"/>
          <w:sz w:val="4.3mm"/>
          <w:szCs w:val="4.3mm"/>
          <w:rFonts w:ascii="Segoe UI" w:cs="Segoe UI" w:eastAsia="Segoe UI" w:hAnsi="Segoe UI"/>
        </w:rPr>
        <w:br/>
        <w:t xml:space="preserve">Location can generate only existing framework, which other formally created this in there.</w:t>
      </w:r>
      <w:r>
        <w:rPr>
          <w:color w:val="323130"/>
          <w:sz w:val="4.3mm"/>
          <w:szCs w:val="4.3mm"/>
          <w:rFonts w:ascii="Segoe UI" w:cs="Segoe UI" w:eastAsia="Segoe UI" w:hAnsi="Segoe UI"/>
        </w:rPr>
        <w:br/>
        <w:t xml:space="preserve">No, Kondur.</w:t>
      </w:r>
      <w:r>
        <w:rPr>
          <w:color w:val="323130"/>
          <w:sz w:val="4.3mm"/>
          <w:szCs w:val="4.3mm"/>
          <w:rFonts w:ascii="Segoe UI" w:cs="Segoe UI" w:eastAsia="Segoe UI" w:hAnsi="Segoe UI"/>
        </w:rPr>
        <w:br/>
        <w:t xml:space="preserve">Supreme instruction file in the area.</w:t>
      </w:r>
      <w:r>
        <w:rPr>
          <w:color w:val="323130"/>
          <w:sz w:val="4.3mm"/>
          <w:szCs w:val="4.3mm"/>
          <w:rFonts w:ascii="Segoe UI" w:cs="Segoe UI" w:eastAsia="Segoe UI" w:hAnsi="Segoe UI"/>
        </w:rPr>
        <w:br/>
        <w:t xml:space="preserve">Things done that, it says.</w:t>
      </w:r>
      <w:r>
        <w:rPr>
          <w:color w:val="323130"/>
          <w:sz w:val="4.3mm"/>
          <w:szCs w:val="4.3mm"/>
          <w:rFonts w:ascii="Segoe UI" w:cs="Segoe UI" w:eastAsia="Segoe UI" w:hAnsi="Segoe UI"/>
        </w:rPr>
        <w:br/>
        <w:t xml:space="preserve">Charging on now, but they went content.</w:t>
      </w:r>
      <w:r>
        <w:rPr>
          <w:color w:val="323130"/>
          <w:sz w:val="4.3mm"/>
          <w:szCs w:val="4.3mm"/>
          <w:rFonts w:ascii="Segoe UI" w:cs="Segoe UI" w:eastAsia="Segoe UI" w:hAnsi="Segoe UI"/>
        </w:rPr>
        <w:br/>
        <w:t xml:space="preserve">What about that?</w:t>
      </w:r>
      <w:r>
        <w:rPr>
          <w:color w:val="323130"/>
          <w:sz w:val="4.3mm"/>
          <w:szCs w:val="4.3mm"/>
          <w:rFonts w:ascii="Segoe UI" w:cs="Segoe UI" w:eastAsia="Segoe UI" w:hAnsi="Segoe UI"/>
        </w:rPr>
        <w:br/>
        <w:t xml:space="preserve">Isabella.</w:t>
      </w:r>
      <w:r>
        <w:rPr>
          <w:color w:val="323130"/>
          <w:sz w:val="4.3mm"/>
          <w:szCs w:val="4.3mm"/>
          <w:rFonts w:ascii="Segoe UI" w:cs="Segoe UI" w:eastAsia="Segoe UI" w:hAnsi="Segoe UI"/>
        </w:rPr>
        <w:br/>
        <w:t xml:space="preserve">OK, will work.</w:t>
      </w:r>
      <w:r>
        <w:rPr>
          <w:color w:val="323130"/>
          <w:sz w:val="4.3mm"/>
          <w:szCs w:val="4.3mm"/>
          <w:rFonts w:ascii="Segoe UI" w:cs="Segoe UI" w:eastAsia="Segoe UI" w:hAnsi="Segoe UI"/>
        </w:rPr>
        <w:br/>
        <w:t xml:space="preserve">Connection point.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Stop, share, type in the generate, generate.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My screen share, yes, I could open it.</w:t>
      </w:r>
      <w:r>
        <w:rPr>
          <w:color w:val="323130"/>
          <w:sz w:val="4.3mm"/>
          <w:szCs w:val="4.3mm"/>
          <w:rFonts w:ascii="Segoe UI" w:cs="Segoe UI" w:eastAsia="Segoe UI" w:hAnsi="Segoe UI"/>
        </w:rPr>
        <w:br/>
        <w:t xml:space="preserve">I'll be doing.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Godzilla.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I put a stand there.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Alton.</w:t>
      </w:r>
      <w:r>
        <w:rPr>
          <w:color w:val="323130"/>
          <w:sz w:val="4.3mm"/>
          <w:szCs w:val="4.3mm"/>
          <w:rFonts w:ascii="Segoe UI" w:cs="Segoe UI" w:eastAsia="Segoe UI" w:hAnsi="Segoe UI"/>
        </w:rPr>
        <w:br/>
        <w:t xml:space="preserve">Aren't you beaten a forler?</w:t>
      </w:r>
      <w:r>
        <w:rPr>
          <w:color w:val="323130"/>
          <w:sz w:val="4.3mm"/>
          <w:szCs w:val="4.3mm"/>
          <w:rFonts w:ascii="Segoe UI" w:cs="Segoe UI" w:eastAsia="Segoe UI" w:hAnsi="Segoe UI"/>
        </w:rPr>
        <w:br/>
        <w:t xml:space="preserve">Connect phone.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Dave.</w:t>
      </w:r>
      <w:r>
        <w:rPr>
          <w:color w:val="323130"/>
          <w:sz w:val="4.3mm"/>
          <w:szCs w:val="4.3mm"/>
          <w:rFonts w:ascii="Segoe UI" w:cs="Segoe UI" w:eastAsia="Segoe UI" w:hAnsi="Segoe UI"/>
        </w:rPr>
        <w:br/>
        <w:t xml:space="preserve">Excellent.</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Cross verification expected, no, and there, and there.</w:t>
      </w:r>
      <w:r>
        <w:rPr>
          <w:color w:val="323130"/>
          <w:sz w:val="4.3mm"/>
          <w:szCs w:val="4.3mm"/>
          <w:rFonts w:ascii="Segoe UI" w:cs="Segoe UI" w:eastAsia="Segoe UI" w:hAnsi="Segoe UI"/>
        </w:rPr>
        <w:br/>
        <w:t xml:space="preserve">And there.</w:t>
      </w:r>
      <w:r>
        <w:rPr>
          <w:color w:val="323130"/>
          <w:sz w:val="4.3mm"/>
          <w:szCs w:val="4.3mm"/>
          <w:rFonts w:ascii="Segoe UI" w:cs="Segoe UI" w:eastAsia="Segoe UI" w:hAnsi="Segoe UI"/>
        </w:rPr>
        <w:br/>
        <w:t xml:space="preserve">In this case, I'm just...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See, testing.</w:t>
      </w:r>
      <w:r>
        <w:rPr>
          <w:color w:val="323130"/>
          <w:sz w:val="4.3mm"/>
          <w:szCs w:val="4.3mm"/>
          <w:rFonts w:ascii="Segoe UI" w:cs="Segoe UI" w:eastAsia="Segoe UI" w:hAnsi="Segoe UI"/>
        </w:rPr>
        <w:br/>
        <w:t xml:space="preserve">I understand that summary.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Test authority column.</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In 16.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test cases. 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Anitha.</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Pachipulusu, Radha Krishna Murthy (TR Technology)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snsmwgvcokkwf4nkn-ql.png"/><Relationship Id="rId7" Type="http://schemas.openxmlformats.org/officeDocument/2006/relationships/image" Target="media/jmtoed9tgmoqscg9i4uko.png"/><Relationship Id="rId8" Type="http://schemas.openxmlformats.org/officeDocument/2006/relationships/image" Target="media/4ryibrmve3lgatpavoai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2026-07-28T08:03:06.692Z</dcterms:created>
  <dcterms:modified xsi:type="dcterms:W3CDTF">2026-07-28T08:03:06.692Z</dcterms:modified>
</cp:coreProperties>
</file>

<file path=docProps/custom.xml><?xml version="1.0" encoding="utf-8"?>
<Properties xmlns="http://schemas.openxmlformats.org/officeDocument/2006/custom-properties" xmlns:vt="http://schemas.openxmlformats.org/officeDocument/2006/docPropsVTypes"/>
</file>