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74e13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enable system logging for enhanced security monitoring, first activate the journal service with the commands: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sudo systemctl enable systemd-journald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sudo systemctl start systemd-journald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For Ubuntu and Debian systems, authentication attempts are logged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/var/log/auth.log by default.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If this file is missing, enable it by uncommenting the following line 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/etc/rsyslog.conf : auth,authpriv.* /var/log/auth.log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After making the changes, restart the rsyslog service using: sudo systemctl restart rsyslog To simulate multiple failed SSH login attempts for testing purposes, use the command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: ssh invalid_user@localhost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438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command analyzes Logs for Brute-force Attempts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74e13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74e13"/>
          <w:sz w:val="30"/>
          <w:szCs w:val="30"/>
          <w:rtl w:val="0"/>
        </w:rPr>
        <w:t xml:space="preserve">Mitigation: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485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390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352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819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enhance system security, install fail2ban using sudo apt install fail2ban -y , enable it with sudo systemctl enable fail2ban , and start the service using sudo systemctl start fail2ban . Then, configure /etc/fail2ban/jail.local by adding [sshd] enabled = true , setting maxretry = 3 , bantime = 10m , and findtime = 10m , followed by restarting the service with sudo systemctl Task 6 2 restart fail2ban to apply the changes. As we have done these steps in task 1 , I’m not gonna install it again.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400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To automate log monitoring, install logwatch using sudo apt install logwatch -y , then configure it to send detailed log summaries via email with logwatch --detail high --mailto root@localhost . For remote log storage or advanced filtering, edit /etc/rsyslog.conf and add *.* @:514 to forward logs to the designated remote server.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