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0BD2" w14:textId="4B9A65F1" w:rsidR="000779C1" w:rsidRPr="001876EF" w:rsidRDefault="000779C1" w:rsidP="001876EF">
      <w:pPr>
        <w:rPr>
          <w:b/>
          <w:lang w:val="en-US"/>
        </w:rPr>
      </w:pPr>
      <w:r w:rsidRPr="001876EF">
        <w:rPr>
          <w:b/>
          <w:lang w:val="en-US"/>
        </w:rPr>
        <w:t xml:space="preserve">Notes </w:t>
      </w:r>
      <w:r w:rsidR="001876EF" w:rsidRPr="001876EF">
        <w:rPr>
          <w:b/>
          <w:lang w:val="en-US"/>
        </w:rPr>
        <w:t xml:space="preserve">- </w:t>
      </w:r>
      <w:r w:rsidRPr="001876EF">
        <w:rPr>
          <w:b/>
          <w:lang w:val="en-US"/>
        </w:rPr>
        <w:t>Ch 6</w:t>
      </w:r>
      <w:r w:rsidR="001876EF" w:rsidRPr="001876EF">
        <w:rPr>
          <w:b/>
          <w:lang w:val="en-US"/>
        </w:rPr>
        <w:t xml:space="preserve"> Continuous Probability Distribution</w:t>
      </w:r>
    </w:p>
    <w:p w14:paraId="507870C9" w14:textId="1E7B7A7F" w:rsidR="0075211B" w:rsidRPr="001876EF" w:rsidRDefault="0075211B" w:rsidP="001876EF">
      <w:pPr>
        <w:rPr>
          <w:lang w:val="en-US"/>
        </w:rPr>
      </w:pPr>
    </w:p>
    <w:p w14:paraId="36A66694" w14:textId="77777777" w:rsidR="0075211B" w:rsidRPr="001876EF" w:rsidRDefault="00A954A1" w:rsidP="001876EF">
      <w:pPr>
        <w:rPr>
          <w:b/>
          <w:lang w:val="en-US"/>
        </w:rPr>
      </w:pPr>
      <w:r w:rsidRPr="001876EF">
        <w:rPr>
          <w:b/>
          <w:lang w:val="en-US"/>
        </w:rPr>
        <w:t>Continuous Probability distribution</w:t>
      </w:r>
      <w:r w:rsidR="0075211B" w:rsidRPr="001876EF">
        <w:rPr>
          <w:b/>
          <w:lang w:val="en-US"/>
        </w:rPr>
        <w:t>:</w:t>
      </w:r>
    </w:p>
    <w:p w14:paraId="1DB3354D" w14:textId="77777777" w:rsidR="00647600" w:rsidRPr="001876EF" w:rsidRDefault="0075211B" w:rsidP="001876EF">
      <w:pPr>
        <w:rPr>
          <w:rFonts w:cs="Times"/>
          <w:color w:val="000000"/>
        </w:rPr>
      </w:pPr>
      <w:r w:rsidRPr="001876EF">
        <w:rPr>
          <w:b/>
          <w:lang w:val="en-US"/>
        </w:rPr>
        <w:t>Probability density function:</w:t>
      </w:r>
      <w:r w:rsidR="00015FF4" w:rsidRPr="001876EF">
        <w:rPr>
          <w:lang w:val="en-US"/>
        </w:rPr>
        <w:t xml:space="preserve"> </w:t>
      </w:r>
      <w:r w:rsidR="00590BCD" w:rsidRPr="001876EF">
        <w:rPr>
          <w:rFonts w:cs="Times"/>
          <w:color w:val="000000"/>
        </w:rPr>
        <w:t xml:space="preserve">A function used to compute probabilities for a continuous random variable. The area under the graph of a probability </w:t>
      </w:r>
      <w:r w:rsidRPr="001876EF">
        <w:rPr>
          <w:rFonts w:cs="Times"/>
          <w:color w:val="000000"/>
        </w:rPr>
        <w:t>density function over an inter</w:t>
      </w:r>
      <w:r w:rsidR="00590BCD" w:rsidRPr="001876EF">
        <w:rPr>
          <w:rFonts w:cs="Times"/>
          <w:color w:val="000000"/>
        </w:rPr>
        <w:t>val represents probability.</w:t>
      </w:r>
    </w:p>
    <w:p w14:paraId="4AC54272" w14:textId="0984A3A4" w:rsidR="001876EF" w:rsidRDefault="00647600" w:rsidP="001876EF">
      <w:pPr>
        <w:rPr>
          <w:rFonts w:cs="Times"/>
          <w:color w:val="000000"/>
        </w:rPr>
      </w:pPr>
      <w:r w:rsidRPr="001876EF">
        <w:rPr>
          <w:rFonts w:cs="Times"/>
          <w:color w:val="000000"/>
        </w:rPr>
        <w:t xml:space="preserve">The major conceptual difference between discrete and continuous probability distributions involves the method of computing probabilities. With discrete distributions, the probability function f(x) provides the probability that the random variable x assumes various values. With continuous distributions, the probability density function f (x) does not provide probability values directly. Instead, probabilities are given by areas under the curve or graph of the probability density function f (x). Because the area under the curve above a single point is zero, we observe that the probability of any particular value is zero for a continuous random variable. </w:t>
      </w:r>
    </w:p>
    <w:p w14:paraId="1699FD0B" w14:textId="77777777" w:rsidR="006947F8" w:rsidRDefault="006947F8" w:rsidP="001876EF">
      <w:pPr>
        <w:rPr>
          <w:rFonts w:cs="Times"/>
          <w:b/>
          <w:color w:val="000000"/>
        </w:rPr>
      </w:pPr>
    </w:p>
    <w:p w14:paraId="72CE73B9" w14:textId="75F6C2BE" w:rsidR="00AB4A5E" w:rsidRDefault="00A954A1" w:rsidP="001876EF">
      <w:pPr>
        <w:rPr>
          <w:rFonts w:cs="Times"/>
          <w:color w:val="000000"/>
        </w:rPr>
      </w:pPr>
      <w:r w:rsidRPr="001876EF">
        <w:rPr>
          <w:rFonts w:cs="Times"/>
          <w:b/>
          <w:color w:val="000000"/>
        </w:rPr>
        <w:t>Uniform Probability distribution</w:t>
      </w:r>
      <w:r w:rsidR="0075211B" w:rsidRPr="001876EF">
        <w:rPr>
          <w:rFonts w:cs="Times"/>
          <w:b/>
          <w:color w:val="000000"/>
        </w:rPr>
        <w:t>:</w:t>
      </w:r>
      <w:r w:rsidR="0075211B" w:rsidRPr="001876EF">
        <w:rPr>
          <w:rFonts w:cs="Times"/>
          <w:color w:val="000000"/>
        </w:rPr>
        <w:t xml:space="preserve"> A continuous probability distribution for which the probability that the random variable will assume a value in any interval is the same for each interval of equal length.</w:t>
      </w:r>
    </w:p>
    <w:p w14:paraId="21B69582" w14:textId="2D3EF019" w:rsidR="005575FB" w:rsidRPr="001876EF" w:rsidRDefault="005575FB" w:rsidP="001876EF">
      <w:pPr>
        <w:rPr>
          <w:rFonts w:cs="Times"/>
          <w:color w:val="000000"/>
        </w:rPr>
      </w:pPr>
      <w:r>
        <w:rPr>
          <w:rFonts w:cs="Times"/>
          <w:noProof/>
          <w:color w:val="000000"/>
        </w:rPr>
        <w:drawing>
          <wp:anchor distT="0" distB="0" distL="114300" distR="114300" simplePos="0" relativeHeight="251658240" behindDoc="0" locked="0" layoutInCell="1" allowOverlap="1" wp14:anchorId="628DB18B" wp14:editId="68393D92">
            <wp:simplePos x="0" y="0"/>
            <wp:positionH relativeFrom="column">
              <wp:posOffset>0</wp:posOffset>
            </wp:positionH>
            <wp:positionV relativeFrom="paragraph">
              <wp:posOffset>4445</wp:posOffset>
            </wp:positionV>
            <wp:extent cx="3378200" cy="241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form.png"/>
                    <pic:cNvPicPr/>
                  </pic:nvPicPr>
                  <pic:blipFill>
                    <a:blip r:embed="rId5">
                      <a:extLst>
                        <a:ext uri="{28A0092B-C50C-407E-A947-70E740481C1C}">
                          <a14:useLocalDpi xmlns:a14="http://schemas.microsoft.com/office/drawing/2010/main" val="0"/>
                        </a:ext>
                      </a:extLst>
                    </a:blip>
                    <a:stretch>
                      <a:fillRect/>
                    </a:stretch>
                  </pic:blipFill>
                  <pic:spPr>
                    <a:xfrm>
                      <a:off x="0" y="0"/>
                      <a:ext cx="3378200" cy="2413000"/>
                    </a:xfrm>
                    <a:prstGeom prst="rect">
                      <a:avLst/>
                    </a:prstGeom>
                  </pic:spPr>
                </pic:pic>
              </a:graphicData>
            </a:graphic>
            <wp14:sizeRelH relativeFrom="page">
              <wp14:pctWidth>0</wp14:pctWidth>
            </wp14:sizeRelH>
            <wp14:sizeRelV relativeFrom="page">
              <wp14:pctHeight>0</wp14:pctHeight>
            </wp14:sizeRelV>
          </wp:anchor>
        </w:drawing>
      </w:r>
    </w:p>
    <w:p w14:paraId="4E143B69" w14:textId="279313ED" w:rsidR="005575FB" w:rsidRDefault="005575FB" w:rsidP="001876EF">
      <w:pPr>
        <w:rPr>
          <w:rFonts w:cs="Times"/>
          <w:iCs/>
          <w:color w:val="000000"/>
        </w:rPr>
      </w:pPr>
      <m:oMathPara>
        <m:oMath>
          <m:r>
            <w:rPr>
              <w:rFonts w:ascii="Cambria Math" w:hAnsi="Cambria Math" w:cs="Times"/>
              <w:color w:val="000000"/>
            </w:rPr>
            <m:t>f</m:t>
          </m:r>
          <m:d>
            <m:dPr>
              <m:ctrlPr>
                <w:rPr>
                  <w:rFonts w:ascii="Cambria Math" w:hAnsi="Cambria Math" w:cs="Times"/>
                  <w:i/>
                  <w:iCs/>
                  <w:color w:val="000000"/>
                </w:rPr>
              </m:ctrlPr>
            </m:dPr>
            <m:e>
              <m:r>
                <w:rPr>
                  <w:rFonts w:ascii="Cambria Math" w:hAnsi="Cambria Math" w:cs="Times"/>
                  <w:color w:val="000000"/>
                </w:rPr>
                <m:t>x</m:t>
              </m:r>
            </m:e>
          </m:d>
          <m:r>
            <w:rPr>
              <w:rFonts w:ascii="Cambria Math" w:hAnsi="Cambria Math" w:cs="Times"/>
              <w:color w:val="000000"/>
            </w:rPr>
            <m:t xml:space="preserve">= </m:t>
          </m:r>
          <m:d>
            <m:dPr>
              <m:begChr m:val="{"/>
              <m:endChr m:val=""/>
              <m:ctrlPr>
                <w:rPr>
                  <w:rFonts w:ascii="Cambria Math" w:hAnsi="Cambria Math" w:cs="Times"/>
                  <w:i/>
                  <w:iCs/>
                  <w:color w:val="000000"/>
                </w:rPr>
              </m:ctrlPr>
            </m:dPr>
            <m:e>
              <m:eqArr>
                <m:eqArrPr>
                  <m:ctrlPr>
                    <w:rPr>
                      <w:rFonts w:ascii="Cambria Math" w:hAnsi="Cambria Math" w:cs="Times"/>
                      <w:i/>
                      <w:iCs/>
                      <w:color w:val="000000"/>
                    </w:rPr>
                  </m:ctrlPr>
                </m:eqArrPr>
                <m:e>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b-a</m:t>
                      </m:r>
                    </m:den>
                  </m:f>
                  <m:r>
                    <w:rPr>
                      <w:rFonts w:ascii="Cambria Math" w:hAnsi="Cambria Math" w:cs="Times"/>
                      <w:color w:val="000000"/>
                    </w:rPr>
                    <m:t xml:space="preserve"> , a≤x≤b</m:t>
                  </m:r>
                </m:e>
                <m:e>
                  <m:r>
                    <w:rPr>
                      <w:rFonts w:ascii="Cambria Math" w:hAnsi="Cambria Math" w:cs="Times"/>
                      <w:color w:val="000000"/>
                    </w:rPr>
                    <m:t>0        elsewhere</m:t>
                  </m:r>
                </m:e>
              </m:eqArr>
            </m:e>
          </m:d>
        </m:oMath>
      </m:oMathPara>
    </w:p>
    <w:p w14:paraId="763C6D55" w14:textId="77777777" w:rsidR="005575FB" w:rsidRDefault="005575FB" w:rsidP="001876EF">
      <w:pPr>
        <w:rPr>
          <w:rFonts w:cs="Times"/>
          <w:iCs/>
          <w:color w:val="000000"/>
        </w:rPr>
      </w:pPr>
    </w:p>
    <w:p w14:paraId="755D4064" w14:textId="1010F966" w:rsidR="00AB4A5E" w:rsidRPr="001876EF" w:rsidRDefault="0075211B" w:rsidP="001876EF">
      <w:pPr>
        <w:rPr>
          <w:rFonts w:cs="Times"/>
          <w:color w:val="000000"/>
        </w:rPr>
      </w:pPr>
      <w:r w:rsidRPr="001876EF">
        <w:rPr>
          <w:rFonts w:cs="Times"/>
          <w:iCs/>
          <w:color w:val="000000"/>
        </w:rPr>
        <w:t xml:space="preserve">Whenever the probability is proportional to the length of the interval, the random variable is </w:t>
      </w:r>
      <w:r w:rsidRPr="001876EF">
        <w:rPr>
          <w:rFonts w:cs="Times"/>
          <w:color w:val="000000"/>
        </w:rPr>
        <w:t>uniformly distributed.</w:t>
      </w:r>
    </w:p>
    <w:p w14:paraId="2345A613" w14:textId="77777777" w:rsidR="00AB4A5E" w:rsidRPr="001876EF" w:rsidRDefault="007943A3" w:rsidP="001876EF">
      <w:pPr>
        <w:rPr>
          <w:rFonts w:cs="Times"/>
          <w:color w:val="000000"/>
        </w:rPr>
      </w:pPr>
      <w:r w:rsidRPr="001876EF">
        <w:rPr>
          <w:rFonts w:cs="Times"/>
          <w:color w:val="000000"/>
        </w:rPr>
        <w:t xml:space="preserve">Two major differences stand out between the treatment of continuous random variables and the treatment </w:t>
      </w:r>
      <w:r w:rsidR="00AB4A5E" w:rsidRPr="001876EF">
        <w:rPr>
          <w:rFonts w:cs="Times"/>
          <w:color w:val="000000"/>
        </w:rPr>
        <w:t>of their discrete counterparts.</w:t>
      </w:r>
    </w:p>
    <w:p w14:paraId="49E19579" w14:textId="77777777" w:rsidR="00AB4A5E" w:rsidRPr="001876EF" w:rsidRDefault="007943A3" w:rsidP="005575FB">
      <w:pPr>
        <w:rPr>
          <w:rFonts w:cs="Times"/>
          <w:color w:val="000000"/>
        </w:rPr>
      </w:pPr>
      <w:r w:rsidRPr="001876EF">
        <w:rPr>
          <w:rFonts w:cs="Times"/>
          <w:color w:val="000000"/>
        </w:rPr>
        <w:t>We no longer talk about the probability of the ran</w:t>
      </w:r>
      <w:r w:rsidR="00AB4A5E" w:rsidRPr="001876EF">
        <w:rPr>
          <w:rFonts w:cs="Times"/>
          <w:color w:val="000000"/>
        </w:rPr>
        <w:t>dom variable assuming a particu</w:t>
      </w:r>
      <w:r w:rsidRPr="001876EF">
        <w:rPr>
          <w:rFonts w:cs="Times"/>
          <w:color w:val="000000"/>
        </w:rPr>
        <w:t>lar value. Instead, we talk about the probability of the random variable assuming a va</w:t>
      </w:r>
      <w:r w:rsidR="00AB4A5E" w:rsidRPr="001876EF">
        <w:rPr>
          <w:rFonts w:cs="Times"/>
          <w:color w:val="000000"/>
        </w:rPr>
        <w:t>lue within some given interval.</w:t>
      </w:r>
    </w:p>
    <w:p w14:paraId="748FB6BE" w14:textId="77777777" w:rsidR="00B3769A" w:rsidRPr="001876EF" w:rsidRDefault="007943A3" w:rsidP="005575FB">
      <w:pPr>
        <w:rPr>
          <w:rFonts w:cs="Times"/>
          <w:color w:val="000000"/>
        </w:rPr>
      </w:pPr>
      <w:r w:rsidRPr="001876EF">
        <w:rPr>
          <w:rFonts w:cs="Times"/>
          <w:color w:val="000000"/>
        </w:rPr>
        <w:t>The probability of a continuous random variable assuming a value within some given interval from x</w:t>
      </w:r>
      <w:r w:rsidRPr="005575FB">
        <w:rPr>
          <w:rFonts w:cs="Times"/>
          <w:color w:val="000000"/>
          <w:vertAlign w:val="subscript"/>
        </w:rPr>
        <w:t>1</w:t>
      </w:r>
      <w:r w:rsidRPr="001876EF">
        <w:rPr>
          <w:rFonts w:cs="Times"/>
          <w:color w:val="000000"/>
        </w:rPr>
        <w:t xml:space="preserve"> to x</w:t>
      </w:r>
      <w:r w:rsidRPr="005575FB">
        <w:rPr>
          <w:rFonts w:cs="Times"/>
          <w:color w:val="000000"/>
          <w:vertAlign w:val="subscript"/>
        </w:rPr>
        <w:t>2</w:t>
      </w:r>
      <w:r w:rsidRPr="001876EF">
        <w:rPr>
          <w:rFonts w:cs="Times"/>
          <w:color w:val="000000"/>
        </w:rPr>
        <w:t xml:space="preserve"> is defined to be the are</w:t>
      </w:r>
      <w:r w:rsidR="00AB4A5E" w:rsidRPr="001876EF">
        <w:rPr>
          <w:rFonts w:cs="Times"/>
          <w:color w:val="000000"/>
        </w:rPr>
        <w:t>a under the graph of the proba</w:t>
      </w:r>
      <w:r w:rsidRPr="001876EF">
        <w:rPr>
          <w:rFonts w:cs="Times"/>
          <w:color w:val="000000"/>
        </w:rPr>
        <w:t>bility density function between x</w:t>
      </w:r>
      <w:r w:rsidRPr="005575FB">
        <w:rPr>
          <w:rFonts w:cs="Times"/>
          <w:color w:val="000000"/>
          <w:vertAlign w:val="subscript"/>
        </w:rPr>
        <w:t xml:space="preserve">1 </w:t>
      </w:r>
      <w:r w:rsidRPr="001876EF">
        <w:rPr>
          <w:rFonts w:cs="Times"/>
          <w:color w:val="000000"/>
        </w:rPr>
        <w:t>and x</w:t>
      </w:r>
      <w:r w:rsidRPr="005575FB">
        <w:rPr>
          <w:rFonts w:cs="Times"/>
          <w:color w:val="000000"/>
          <w:vertAlign w:val="subscript"/>
        </w:rPr>
        <w:t>2</w:t>
      </w:r>
      <w:r w:rsidRPr="001876EF">
        <w:rPr>
          <w:rFonts w:cs="Times"/>
          <w:color w:val="000000"/>
        </w:rPr>
        <w:t>. Because a single point is an interval of zero width, this implies that the probability of a</w:t>
      </w:r>
      <w:r w:rsidR="00AB4A5E" w:rsidRPr="001876EF">
        <w:rPr>
          <w:rFonts w:cs="Times"/>
          <w:color w:val="000000"/>
        </w:rPr>
        <w:t xml:space="preserve"> continuous random variable as</w:t>
      </w:r>
      <w:r w:rsidRPr="001876EF">
        <w:rPr>
          <w:rFonts w:cs="Times"/>
          <w:color w:val="000000"/>
        </w:rPr>
        <w:t>suming any particular value exactly is zero. It also means that the probability of a continuous random variable assuming a value in any interval is the same whether or not the endpoints are includ</w:t>
      </w:r>
      <w:r w:rsidR="00AB4A5E" w:rsidRPr="001876EF">
        <w:rPr>
          <w:rFonts w:cs="Times"/>
          <w:color w:val="000000"/>
        </w:rPr>
        <w:t>ed.</w:t>
      </w:r>
    </w:p>
    <w:p w14:paraId="22A3B9A5" w14:textId="6005B65C" w:rsidR="005575FB" w:rsidRDefault="001125A1" w:rsidP="001876EF">
      <w:pPr>
        <w:rPr>
          <w:rFonts w:cs="Times"/>
          <w:color w:val="000000"/>
        </w:rPr>
      </w:pPr>
      <w:r>
        <w:rPr>
          <w:rFonts w:cs="Times"/>
          <w:color w:val="000000"/>
        </w:rPr>
        <w:t>The expected value and variance are as follows</w:t>
      </w:r>
    </w:p>
    <w:p w14:paraId="5631CFA5" w14:textId="3D52B8C6" w:rsidR="001125A1" w:rsidRPr="001125A1" w:rsidRDefault="001125A1" w:rsidP="001876EF">
      <w:pPr>
        <w:rPr>
          <w:rFonts w:eastAsiaTheme="minorEastAsia" w:cs="Times"/>
          <w:color w:val="000000"/>
        </w:rPr>
      </w:pPr>
      <m:oMathPara>
        <m:oMath>
          <m:r>
            <w:rPr>
              <w:rFonts w:ascii="Cambria Math" w:hAnsi="Cambria Math" w:cs="Times"/>
              <w:color w:val="000000"/>
            </w:rPr>
            <m:t>E</m:t>
          </m:r>
          <m:d>
            <m:dPr>
              <m:ctrlPr>
                <w:rPr>
                  <w:rFonts w:ascii="Cambria Math" w:hAnsi="Cambria Math" w:cs="Times"/>
                  <w:i/>
                  <w:color w:val="000000"/>
                </w:rPr>
              </m:ctrlPr>
            </m:dPr>
            <m:e>
              <m:r>
                <w:rPr>
                  <w:rFonts w:ascii="Cambria Math" w:hAnsi="Cambria Math" w:cs="Times"/>
                  <w:color w:val="000000"/>
                </w:rPr>
                <m:t>x</m:t>
              </m:r>
            </m:e>
          </m:d>
          <m:r>
            <w:rPr>
              <w:rFonts w:ascii="Cambria Math" w:hAnsi="Cambria Math" w:cs="Times"/>
              <w:color w:val="000000"/>
            </w:rPr>
            <m:t xml:space="preserve">= </m:t>
          </m:r>
          <m:f>
            <m:fPr>
              <m:ctrlPr>
                <w:rPr>
                  <w:rFonts w:ascii="Cambria Math" w:hAnsi="Cambria Math" w:cs="Times"/>
                  <w:i/>
                  <w:color w:val="000000"/>
                </w:rPr>
              </m:ctrlPr>
            </m:fPr>
            <m:num>
              <m:r>
                <w:rPr>
                  <w:rFonts w:ascii="Cambria Math" w:hAnsi="Cambria Math" w:cs="Times"/>
                  <w:color w:val="000000"/>
                </w:rPr>
                <m:t>a+b</m:t>
              </m:r>
            </m:num>
            <m:den>
              <m:r>
                <w:rPr>
                  <w:rFonts w:ascii="Cambria Math" w:hAnsi="Cambria Math" w:cs="Times"/>
                  <w:color w:val="000000"/>
                </w:rPr>
                <m:t>2</m:t>
              </m:r>
            </m:den>
          </m:f>
        </m:oMath>
      </m:oMathPara>
    </w:p>
    <w:p w14:paraId="29875E72" w14:textId="5AF57C2D" w:rsidR="001125A1" w:rsidRDefault="001125A1" w:rsidP="001876EF">
      <w:pPr>
        <w:rPr>
          <w:rFonts w:cs="Times"/>
          <w:color w:val="000000"/>
        </w:rPr>
      </w:pPr>
      <m:oMathPara>
        <m:oMath>
          <m:r>
            <w:rPr>
              <w:rFonts w:ascii="Cambria Math" w:hAnsi="Cambria Math" w:cs="Times"/>
              <w:color w:val="000000"/>
            </w:rPr>
            <m:t>Var</m:t>
          </m:r>
          <m:d>
            <m:dPr>
              <m:ctrlPr>
                <w:rPr>
                  <w:rFonts w:ascii="Cambria Math" w:hAnsi="Cambria Math" w:cs="Times"/>
                  <w:i/>
                  <w:color w:val="000000"/>
                </w:rPr>
              </m:ctrlPr>
            </m:dPr>
            <m:e>
              <m:r>
                <w:rPr>
                  <w:rFonts w:ascii="Cambria Math" w:hAnsi="Cambria Math" w:cs="Times"/>
                  <w:color w:val="000000"/>
                </w:rPr>
                <m:t>x</m:t>
              </m:r>
            </m:e>
          </m:d>
          <m:r>
            <w:rPr>
              <w:rFonts w:ascii="Cambria Math" w:hAnsi="Cambria Math" w:cs="Times"/>
              <w:color w:val="000000"/>
            </w:rPr>
            <m:t xml:space="preserve">= </m:t>
          </m:r>
          <m:f>
            <m:fPr>
              <m:ctrlPr>
                <w:rPr>
                  <w:rFonts w:ascii="Cambria Math" w:hAnsi="Cambria Math" w:cs="Times"/>
                  <w:i/>
                  <w:color w:val="000000"/>
                </w:rPr>
              </m:ctrlPr>
            </m:fPr>
            <m:num>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b-a</m:t>
                      </m:r>
                    </m:e>
                  </m:d>
                </m:e>
                <m:sup>
                  <m:r>
                    <w:rPr>
                      <w:rFonts w:ascii="Cambria Math" w:hAnsi="Cambria Math" w:cs="Times"/>
                      <w:color w:val="000000"/>
                    </w:rPr>
                    <m:t>2</m:t>
                  </m:r>
                </m:sup>
              </m:sSup>
            </m:num>
            <m:den>
              <m:r>
                <w:rPr>
                  <w:rFonts w:ascii="Cambria Math" w:hAnsi="Cambria Math" w:cs="Times"/>
                  <w:color w:val="000000"/>
                </w:rPr>
                <m:t>12</m:t>
              </m:r>
            </m:den>
          </m:f>
          <m:r>
            <w:rPr>
              <w:rFonts w:ascii="Cambria Math" w:hAnsi="Cambria Math" w:cs="Times"/>
              <w:color w:val="000000"/>
            </w:rPr>
            <m:t xml:space="preserve"> </m:t>
          </m:r>
        </m:oMath>
      </m:oMathPara>
    </w:p>
    <w:p w14:paraId="53260E13" w14:textId="77777777" w:rsidR="006947F8" w:rsidRDefault="006947F8" w:rsidP="001876EF">
      <w:pPr>
        <w:rPr>
          <w:rFonts w:cs="Times"/>
          <w:b/>
          <w:color w:val="000000"/>
        </w:rPr>
      </w:pPr>
    </w:p>
    <w:p w14:paraId="417FFED6" w14:textId="4AB3147E" w:rsidR="00B3769A" w:rsidRDefault="00A954A1" w:rsidP="001876EF">
      <w:pPr>
        <w:rPr>
          <w:rFonts w:cs="Times"/>
          <w:color w:val="000000"/>
        </w:rPr>
      </w:pPr>
      <w:r w:rsidRPr="00B36149">
        <w:rPr>
          <w:rFonts w:cs="Times"/>
          <w:b/>
          <w:color w:val="000000"/>
        </w:rPr>
        <w:lastRenderedPageBreak/>
        <w:t>Normal Probability distribution</w:t>
      </w:r>
      <w:r w:rsidR="0075211B" w:rsidRPr="00B36149">
        <w:rPr>
          <w:rFonts w:cs="Times"/>
          <w:b/>
          <w:color w:val="000000"/>
        </w:rPr>
        <w:t>:</w:t>
      </w:r>
      <w:r w:rsidR="0075211B" w:rsidRPr="001876EF">
        <w:rPr>
          <w:rFonts w:cs="Times"/>
          <w:color w:val="000000"/>
        </w:rPr>
        <w:t xml:space="preserve"> A continuous probability distribution. Its probability density function is bell-shaped and determined by its mean μ and standard deviation σ. </w:t>
      </w:r>
      <w:r w:rsidR="00B3769A" w:rsidRPr="001876EF">
        <w:rPr>
          <w:rFonts w:cs="Times"/>
          <w:color w:val="000000"/>
        </w:rPr>
        <w:t xml:space="preserve">The normal curve has two parameters, μ and σ. They determine the location and shape of the normal distribution. </w:t>
      </w:r>
      <w:r w:rsidR="00FD09E4">
        <w:rPr>
          <w:rFonts w:cs="Times"/>
          <w:color w:val="000000"/>
        </w:rPr>
        <w:t>The normal probability density function is given by</w:t>
      </w:r>
    </w:p>
    <w:p w14:paraId="61790EC3" w14:textId="154F9014" w:rsidR="00FD09E4" w:rsidRPr="001876EF" w:rsidRDefault="00FD09E4" w:rsidP="001876EF">
      <w:pPr>
        <w:rPr>
          <w:rFonts w:cs="Times"/>
          <w:color w:val="000000"/>
        </w:rPr>
      </w:pPr>
      <m:oMathPara>
        <m:oMath>
          <m:r>
            <w:rPr>
              <w:rFonts w:ascii="Cambria Math" w:hAnsi="Cambria Math" w:cs="Times"/>
              <w:color w:val="000000"/>
            </w:rPr>
            <m:t>f</m:t>
          </m:r>
          <m:d>
            <m:dPr>
              <m:ctrlPr>
                <w:rPr>
                  <w:rFonts w:ascii="Cambria Math" w:hAnsi="Cambria Math" w:cs="Times"/>
                  <w:i/>
                  <w:color w:val="000000"/>
                </w:rPr>
              </m:ctrlPr>
            </m:dPr>
            <m:e>
              <m:r>
                <w:rPr>
                  <w:rFonts w:ascii="Cambria Math" w:hAnsi="Cambria Math" w:cs="Times"/>
                  <w:color w:val="000000"/>
                </w:rPr>
                <m:t>x</m:t>
              </m:r>
            </m:e>
          </m:d>
          <m:r>
            <w:rPr>
              <w:rFonts w:ascii="Cambria Math" w:hAnsi="Cambria Math" w:cs="Times"/>
              <w:color w:val="000000"/>
            </w:rPr>
            <m:t xml:space="preserve">= </m:t>
          </m:r>
          <m:f>
            <m:fPr>
              <m:ctrlPr>
                <w:rPr>
                  <w:rFonts w:ascii="Cambria Math" w:hAnsi="Cambria Math" w:cs="Times"/>
                  <w:i/>
                  <w:color w:val="000000"/>
                </w:rPr>
              </m:ctrlPr>
            </m:fPr>
            <m:num>
              <m:r>
                <w:rPr>
                  <w:rFonts w:ascii="Cambria Math" w:hAnsi="Cambria Math" w:cs="Times"/>
                  <w:color w:val="000000"/>
                </w:rPr>
                <m:t>1</m:t>
              </m:r>
            </m:num>
            <m:den>
              <m:r>
                <w:rPr>
                  <w:rFonts w:ascii="Cambria Math" w:hAnsi="Cambria Math" w:cs="Times"/>
                  <w:color w:val="000000"/>
                </w:rPr>
                <m:t>σ</m:t>
              </m:r>
              <m:rad>
                <m:radPr>
                  <m:degHide m:val="1"/>
                  <m:ctrlPr>
                    <w:rPr>
                      <w:rFonts w:ascii="Cambria Math" w:hAnsi="Cambria Math" w:cs="Times"/>
                      <w:i/>
                      <w:color w:val="000000"/>
                    </w:rPr>
                  </m:ctrlPr>
                </m:radPr>
                <m:deg/>
                <m:e>
                  <m:r>
                    <w:rPr>
                      <w:rFonts w:ascii="Cambria Math" w:hAnsi="Cambria Math" w:cs="Times"/>
                      <w:color w:val="000000"/>
                    </w:rPr>
                    <m:t>2π</m:t>
                  </m:r>
                </m:e>
              </m:rad>
            </m:den>
          </m:f>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sSup>
                    <m:sSupPr>
                      <m:ctrlPr>
                        <w:rPr>
                          <w:rFonts w:ascii="Cambria Math" w:hAnsi="Cambria Math" w:cs="Times"/>
                          <w:i/>
                          <w:color w:val="000000"/>
                        </w:rPr>
                      </m:ctrlPr>
                    </m:sSupPr>
                    <m:e>
                      <m:r>
                        <w:rPr>
                          <w:rFonts w:ascii="Cambria Math" w:hAnsi="Cambria Math" w:cs="Times"/>
                          <w:color w:val="000000"/>
                        </w:rPr>
                        <m:t>-</m:t>
                      </m:r>
                      <m:d>
                        <m:dPr>
                          <m:ctrlPr>
                            <w:rPr>
                              <w:rFonts w:ascii="Cambria Math" w:hAnsi="Cambria Math" w:cs="Times"/>
                              <w:i/>
                              <w:color w:val="000000"/>
                            </w:rPr>
                          </m:ctrlPr>
                        </m:dPr>
                        <m:e>
                          <m:r>
                            <w:rPr>
                              <w:rFonts w:ascii="Cambria Math" w:hAnsi="Cambria Math" w:cs="Times"/>
                              <w:color w:val="000000"/>
                            </w:rPr>
                            <m:t>x-μ</m:t>
                          </m:r>
                        </m:e>
                      </m:d>
                    </m:e>
                    <m:sup>
                      <m:r>
                        <w:rPr>
                          <w:rFonts w:ascii="Cambria Math" w:hAnsi="Cambria Math" w:cs="Times"/>
                          <w:color w:val="000000"/>
                        </w:rPr>
                        <m:t>2</m:t>
                      </m:r>
                    </m:sup>
                  </m:sSup>
                </m:num>
                <m:den>
                  <m:r>
                    <w:rPr>
                      <w:rFonts w:ascii="Cambria Math" w:hAnsi="Cambria Math" w:cs="Times"/>
                      <w:color w:val="000000"/>
                    </w:rPr>
                    <m:t>2</m:t>
                  </m:r>
                  <m:sSup>
                    <m:sSupPr>
                      <m:ctrlPr>
                        <w:rPr>
                          <w:rFonts w:ascii="Cambria Math" w:hAnsi="Cambria Math" w:cs="Times"/>
                          <w:i/>
                          <w:color w:val="000000"/>
                        </w:rPr>
                      </m:ctrlPr>
                    </m:sSupPr>
                    <m:e>
                      <m:r>
                        <w:rPr>
                          <w:rFonts w:ascii="Cambria Math" w:hAnsi="Cambria Math" w:cs="Times"/>
                          <w:color w:val="000000"/>
                        </w:rPr>
                        <m:t>σ</m:t>
                      </m:r>
                    </m:e>
                    <m:sup>
                      <m:r>
                        <w:rPr>
                          <w:rFonts w:ascii="Cambria Math" w:hAnsi="Cambria Math" w:cs="Times"/>
                          <w:color w:val="000000"/>
                        </w:rPr>
                        <m:t>2</m:t>
                      </m:r>
                    </m:sup>
                  </m:sSup>
                </m:den>
              </m:f>
            </m:sup>
          </m:sSup>
        </m:oMath>
      </m:oMathPara>
    </w:p>
    <w:p w14:paraId="66B220FA" w14:textId="77777777" w:rsidR="00B36149" w:rsidRDefault="00B36149" w:rsidP="00B36149">
      <w:pPr>
        <w:rPr>
          <w:rFonts w:cs="Times"/>
          <w:color w:val="000000"/>
        </w:rPr>
      </w:pPr>
    </w:p>
    <w:p w14:paraId="40E67BAC" w14:textId="68502BED" w:rsidR="00B3769A" w:rsidRPr="00B36149" w:rsidRDefault="00B3769A" w:rsidP="00B36149">
      <w:pPr>
        <w:rPr>
          <w:rFonts w:cs="Times"/>
          <w:b/>
          <w:color w:val="000000"/>
        </w:rPr>
      </w:pPr>
      <w:r w:rsidRPr="00B36149">
        <w:rPr>
          <w:rFonts w:cs="Times"/>
          <w:b/>
          <w:color w:val="000000"/>
        </w:rPr>
        <w:t>Observations about the normal distribution</w:t>
      </w:r>
    </w:p>
    <w:p w14:paraId="52E039B5" w14:textId="75243427" w:rsidR="0093031F" w:rsidRPr="002929AA" w:rsidRDefault="00B3769A" w:rsidP="002929AA">
      <w:pPr>
        <w:pStyle w:val="ListParagraph"/>
        <w:numPr>
          <w:ilvl w:val="0"/>
          <w:numId w:val="17"/>
        </w:numPr>
        <w:rPr>
          <w:rFonts w:cs="Times"/>
          <w:color w:val="000000"/>
        </w:rPr>
      </w:pPr>
      <w:r w:rsidRPr="002929AA">
        <w:rPr>
          <w:rFonts w:cs="Times"/>
          <w:color w:val="000000"/>
        </w:rPr>
        <w:t>The entire family of normal distributions is differentiated by two parameters: th</w:t>
      </w:r>
      <w:r w:rsidR="00C6199D" w:rsidRPr="002929AA">
        <w:rPr>
          <w:rFonts w:cs="Times"/>
          <w:color w:val="000000"/>
        </w:rPr>
        <w:t xml:space="preserve">e </w:t>
      </w:r>
      <w:r w:rsidRPr="002929AA">
        <w:rPr>
          <w:rFonts w:cs="Times"/>
          <w:color w:val="000000"/>
        </w:rPr>
        <w:t>mean μ and the standard deviation σ.</w:t>
      </w:r>
    </w:p>
    <w:p w14:paraId="370C1AB3" w14:textId="23488023" w:rsidR="00B3769A" w:rsidRPr="002929AA" w:rsidRDefault="00B3769A" w:rsidP="002929AA">
      <w:pPr>
        <w:pStyle w:val="ListParagraph"/>
        <w:numPr>
          <w:ilvl w:val="0"/>
          <w:numId w:val="17"/>
        </w:numPr>
        <w:rPr>
          <w:rFonts w:cs="Times"/>
          <w:color w:val="000000"/>
        </w:rPr>
      </w:pPr>
      <w:r w:rsidRPr="002929AA">
        <w:rPr>
          <w:rFonts w:cs="Times"/>
          <w:color w:val="000000"/>
        </w:rPr>
        <w:t xml:space="preserve">The highest point on the normal curve is at the mean, which is also the median and </w:t>
      </w:r>
      <w:r w:rsidRPr="002929AA">
        <w:rPr>
          <w:rFonts w:ascii="MS Mincho" w:eastAsia="MS Mincho" w:hAnsi="MS Mincho" w:cs="MS Mincho"/>
          <w:color w:val="000000"/>
        </w:rPr>
        <w:t> </w:t>
      </w:r>
      <w:r w:rsidRPr="002929AA">
        <w:rPr>
          <w:rFonts w:cs="Times"/>
          <w:color w:val="000000"/>
        </w:rPr>
        <w:t xml:space="preserve">mode of the distribution. </w:t>
      </w:r>
      <w:r w:rsidRPr="002929AA">
        <w:rPr>
          <w:rFonts w:ascii="MS Mincho" w:eastAsia="MS Mincho" w:hAnsi="MS Mincho" w:cs="MS Mincho"/>
          <w:color w:val="000000"/>
        </w:rPr>
        <w:t> </w:t>
      </w:r>
    </w:p>
    <w:p w14:paraId="6D1159DC" w14:textId="25CDEB9A" w:rsidR="0093031F" w:rsidRPr="002929AA" w:rsidRDefault="00B3769A" w:rsidP="002929AA">
      <w:pPr>
        <w:pStyle w:val="ListParagraph"/>
        <w:numPr>
          <w:ilvl w:val="0"/>
          <w:numId w:val="17"/>
        </w:numPr>
        <w:rPr>
          <w:rFonts w:cs="Times"/>
          <w:color w:val="000000"/>
        </w:rPr>
      </w:pPr>
      <w:r w:rsidRPr="002929AA">
        <w:rPr>
          <w:rFonts w:cs="Times"/>
          <w:color w:val="000000"/>
        </w:rPr>
        <w:t xml:space="preserve">The mean of the distribution can be any numerical value: negative, zero, or positive.  </w:t>
      </w:r>
    </w:p>
    <w:p w14:paraId="3E31B67D" w14:textId="59FFFD5A" w:rsidR="00E85C7C" w:rsidRPr="002929AA" w:rsidRDefault="0093031F" w:rsidP="002929AA">
      <w:pPr>
        <w:pStyle w:val="ListParagraph"/>
        <w:numPr>
          <w:ilvl w:val="0"/>
          <w:numId w:val="17"/>
        </w:numPr>
        <w:rPr>
          <w:rFonts w:cs="Times"/>
          <w:color w:val="000000"/>
        </w:rPr>
      </w:pPr>
      <w:r w:rsidRPr="002929AA">
        <w:rPr>
          <w:rFonts w:cs="Times"/>
          <w:color w:val="000000"/>
        </w:rPr>
        <w:t>The normal distribution is symmetric, with the shape of the normal curve to the left of the mean a mirror image of the shape of the normal curve to the right of the mean. The tails of the normal curve extend to infinity in both directions and theoretically never touch the horizontal axis. Because it is symmetric, the normal distribution is not skewed</w:t>
      </w:r>
      <w:r w:rsidR="00E85C7C" w:rsidRPr="002929AA">
        <w:rPr>
          <w:rFonts w:cs="Times"/>
          <w:color w:val="000000"/>
        </w:rPr>
        <w:t xml:space="preserve">; its skewness measure is zero. </w:t>
      </w:r>
    </w:p>
    <w:p w14:paraId="701849EC" w14:textId="647B501E" w:rsidR="00E85C7C" w:rsidRPr="002929AA" w:rsidRDefault="0093031F" w:rsidP="002929AA">
      <w:pPr>
        <w:pStyle w:val="ListParagraph"/>
        <w:numPr>
          <w:ilvl w:val="0"/>
          <w:numId w:val="17"/>
        </w:numPr>
        <w:rPr>
          <w:rFonts w:cs="Times"/>
          <w:color w:val="000000"/>
        </w:rPr>
      </w:pPr>
      <w:r w:rsidRPr="002929AA">
        <w:rPr>
          <w:rFonts w:cs="Times"/>
          <w:color w:val="000000"/>
        </w:rPr>
        <w:t>The standard deviation determines how flat and wide the normal curve is. Larger values of the standard deviation result in wider, flatter curves, showing more variability in the data.</w:t>
      </w:r>
    </w:p>
    <w:p w14:paraId="7939D9F6" w14:textId="10F528B6" w:rsidR="00E85C7C" w:rsidRPr="002929AA" w:rsidRDefault="007D419D" w:rsidP="002929AA">
      <w:pPr>
        <w:pStyle w:val="ListParagraph"/>
        <w:numPr>
          <w:ilvl w:val="0"/>
          <w:numId w:val="17"/>
        </w:numPr>
        <w:rPr>
          <w:rFonts w:cs="Times"/>
          <w:color w:val="000000"/>
        </w:rPr>
      </w:pPr>
      <w:r w:rsidRPr="002929AA">
        <w:rPr>
          <w:rFonts w:cs="Times"/>
          <w:color w:val="000000"/>
        </w:rPr>
        <w:t xml:space="preserve">Probabilities for the normal random variable are given by areas under the normal curve. The total area under the curve for the normal distribution is 1. Because the distribution is symmetric, the area under the curve to the left of the mean is </w:t>
      </w:r>
      <w:r w:rsidR="00E85C7C" w:rsidRPr="002929AA">
        <w:rPr>
          <w:rFonts w:cs="Times"/>
          <w:color w:val="000000"/>
        </w:rPr>
        <w:t>0</w:t>
      </w:r>
      <w:r w:rsidRPr="002929AA">
        <w:rPr>
          <w:rFonts w:cs="Times"/>
          <w:color w:val="000000"/>
        </w:rPr>
        <w:t xml:space="preserve">.50 and the area under the curve to the right of the mean is </w:t>
      </w:r>
      <w:r w:rsidR="00E85C7C" w:rsidRPr="002929AA">
        <w:rPr>
          <w:rFonts w:cs="Times"/>
          <w:color w:val="000000"/>
        </w:rPr>
        <w:t>0</w:t>
      </w:r>
      <w:r w:rsidRPr="002929AA">
        <w:rPr>
          <w:rFonts w:cs="Times"/>
          <w:color w:val="000000"/>
        </w:rPr>
        <w:t>.50.</w:t>
      </w:r>
    </w:p>
    <w:p w14:paraId="58FB1E69" w14:textId="1CAE9606" w:rsidR="00E85C7C" w:rsidRPr="002929AA" w:rsidRDefault="007D419D" w:rsidP="002929AA">
      <w:pPr>
        <w:pStyle w:val="ListParagraph"/>
        <w:numPr>
          <w:ilvl w:val="0"/>
          <w:numId w:val="17"/>
        </w:numPr>
        <w:rPr>
          <w:rFonts w:cs="Times"/>
          <w:color w:val="000000"/>
        </w:rPr>
      </w:pPr>
      <w:r w:rsidRPr="002929AA">
        <w:rPr>
          <w:rFonts w:cs="Times"/>
          <w:color w:val="000000"/>
        </w:rPr>
        <w:t>The percentage of values in some commonly</w:t>
      </w:r>
      <w:r w:rsidR="00E85C7C" w:rsidRPr="002929AA">
        <w:rPr>
          <w:rFonts w:cs="Times"/>
          <w:color w:val="000000"/>
        </w:rPr>
        <w:t xml:space="preserve"> used intervals are:</w:t>
      </w:r>
    </w:p>
    <w:p w14:paraId="7D774008" w14:textId="0C3ABCF2" w:rsidR="00E85C7C" w:rsidRPr="002929AA" w:rsidRDefault="00905703" w:rsidP="002929AA">
      <w:pPr>
        <w:pStyle w:val="ListParagraph"/>
        <w:numPr>
          <w:ilvl w:val="1"/>
          <w:numId w:val="17"/>
        </w:numPr>
        <w:rPr>
          <w:rFonts w:cs="Times"/>
          <w:color w:val="000000"/>
        </w:rPr>
      </w:pPr>
      <w:r>
        <w:rPr>
          <w:rFonts w:cstheme="minorHAnsi"/>
          <w:noProof/>
          <w:lang w:val="en-US"/>
        </w:rPr>
        <w:drawing>
          <wp:anchor distT="0" distB="0" distL="114300" distR="114300" simplePos="0" relativeHeight="251660288" behindDoc="0" locked="0" layoutInCell="1" allowOverlap="1" wp14:anchorId="12FB35EA" wp14:editId="627D7048">
            <wp:simplePos x="0" y="0"/>
            <wp:positionH relativeFrom="column">
              <wp:posOffset>329184</wp:posOffset>
            </wp:positionH>
            <wp:positionV relativeFrom="paragraph">
              <wp:posOffset>39116</wp:posOffset>
            </wp:positionV>
            <wp:extent cx="2479675" cy="195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erical rule.jpg"/>
                    <pic:cNvPicPr/>
                  </pic:nvPicPr>
                  <pic:blipFill>
                    <a:blip r:embed="rId6">
                      <a:extLst>
                        <a:ext uri="{28A0092B-C50C-407E-A947-70E740481C1C}">
                          <a14:useLocalDpi xmlns:a14="http://schemas.microsoft.com/office/drawing/2010/main" val="0"/>
                        </a:ext>
                      </a:extLst>
                    </a:blip>
                    <a:stretch>
                      <a:fillRect/>
                    </a:stretch>
                  </pic:blipFill>
                  <pic:spPr>
                    <a:xfrm>
                      <a:off x="0" y="0"/>
                      <a:ext cx="2479675" cy="1955800"/>
                    </a:xfrm>
                    <a:prstGeom prst="rect">
                      <a:avLst/>
                    </a:prstGeom>
                  </pic:spPr>
                </pic:pic>
              </a:graphicData>
            </a:graphic>
            <wp14:sizeRelH relativeFrom="page">
              <wp14:pctWidth>0</wp14:pctWidth>
            </wp14:sizeRelH>
            <wp14:sizeRelV relativeFrom="page">
              <wp14:pctHeight>0</wp14:pctHeight>
            </wp14:sizeRelV>
          </wp:anchor>
        </w:drawing>
      </w:r>
      <w:r w:rsidR="007D419D" w:rsidRPr="002929AA">
        <w:rPr>
          <w:rFonts w:cs="Times"/>
          <w:color w:val="000000"/>
        </w:rPr>
        <w:t xml:space="preserve">68.3% of the values of a normal random variable are within plus or minus one </w:t>
      </w:r>
      <w:r w:rsidR="007D419D" w:rsidRPr="002929AA">
        <w:rPr>
          <w:rFonts w:ascii="MS Mincho" w:eastAsia="MS Mincho" w:hAnsi="MS Mincho" w:cs="MS Mincho"/>
          <w:color w:val="000000"/>
        </w:rPr>
        <w:t> </w:t>
      </w:r>
      <w:r w:rsidR="007D419D" w:rsidRPr="002929AA">
        <w:rPr>
          <w:rFonts w:cs="Times"/>
          <w:color w:val="000000"/>
        </w:rPr>
        <w:t>standard deviation of its mean.</w:t>
      </w:r>
    </w:p>
    <w:p w14:paraId="4D9F617A" w14:textId="77777777" w:rsidR="00E85C7C" w:rsidRPr="002929AA" w:rsidRDefault="007D419D" w:rsidP="002929AA">
      <w:pPr>
        <w:pStyle w:val="ListParagraph"/>
        <w:numPr>
          <w:ilvl w:val="1"/>
          <w:numId w:val="17"/>
        </w:numPr>
        <w:rPr>
          <w:rFonts w:cs="Times"/>
          <w:color w:val="000000"/>
        </w:rPr>
      </w:pPr>
      <w:r w:rsidRPr="002929AA">
        <w:rPr>
          <w:rFonts w:cs="Times"/>
          <w:color w:val="000000"/>
        </w:rPr>
        <w:t xml:space="preserve">95.4% of the values of a normal random variable are within plus or minus two </w:t>
      </w:r>
      <w:r w:rsidRPr="002929AA">
        <w:rPr>
          <w:rFonts w:ascii="MS Mincho" w:eastAsia="MS Mincho" w:hAnsi="MS Mincho" w:cs="MS Mincho"/>
          <w:color w:val="000000"/>
        </w:rPr>
        <w:t> </w:t>
      </w:r>
      <w:r w:rsidRPr="002929AA">
        <w:rPr>
          <w:rFonts w:cs="Times"/>
          <w:color w:val="000000"/>
        </w:rPr>
        <w:t>standard deviations of its mean.</w:t>
      </w:r>
    </w:p>
    <w:p w14:paraId="14FBB32C" w14:textId="77777777" w:rsidR="00C0200C" w:rsidRPr="002929AA" w:rsidRDefault="007D419D" w:rsidP="002929AA">
      <w:pPr>
        <w:pStyle w:val="ListParagraph"/>
        <w:numPr>
          <w:ilvl w:val="1"/>
          <w:numId w:val="17"/>
        </w:numPr>
        <w:rPr>
          <w:rFonts w:cs="Times"/>
          <w:color w:val="000000"/>
        </w:rPr>
      </w:pPr>
      <w:r w:rsidRPr="002929AA">
        <w:rPr>
          <w:rFonts w:cs="Times"/>
          <w:color w:val="000000"/>
        </w:rPr>
        <w:t xml:space="preserve">99.7% of the values of a normal random variable are within plus or minus three </w:t>
      </w:r>
      <w:r w:rsidRPr="002929AA">
        <w:rPr>
          <w:rFonts w:ascii="MS Mincho" w:eastAsia="MS Mincho" w:hAnsi="MS Mincho" w:cs="MS Mincho"/>
          <w:color w:val="000000"/>
        </w:rPr>
        <w:t> </w:t>
      </w:r>
      <w:r w:rsidRPr="002929AA">
        <w:rPr>
          <w:rFonts w:cs="Times"/>
          <w:color w:val="000000"/>
        </w:rPr>
        <w:t>standard deviations of its mean.</w:t>
      </w:r>
    </w:p>
    <w:p w14:paraId="357FD884" w14:textId="48E6F8B3" w:rsidR="00905703" w:rsidRDefault="00905703" w:rsidP="00905703">
      <w:pPr>
        <w:widowControl w:val="0"/>
        <w:autoSpaceDE w:val="0"/>
        <w:autoSpaceDN w:val="0"/>
        <w:adjustRightInd w:val="0"/>
        <w:spacing w:after="240" w:line="300" w:lineRule="atLeast"/>
        <w:jc w:val="center"/>
        <w:rPr>
          <w:rFonts w:cs="Times"/>
          <w:b/>
          <w:color w:val="000000"/>
        </w:rPr>
      </w:pPr>
      <w:r>
        <w:rPr>
          <w:rFonts w:cs="Times"/>
          <w:b/>
          <w:noProof/>
          <w:color w:val="000000"/>
        </w:rPr>
        <w:drawing>
          <wp:inline distT="0" distB="0" distL="0" distR="0" wp14:anchorId="0C3D03F4" wp14:editId="33215D8F">
            <wp:extent cx="4127500" cy="196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jpeg"/>
                    <pic:cNvPicPr/>
                  </pic:nvPicPr>
                  <pic:blipFill>
                    <a:blip r:embed="rId7">
                      <a:extLst>
                        <a:ext uri="{28A0092B-C50C-407E-A947-70E740481C1C}">
                          <a14:useLocalDpi xmlns:a14="http://schemas.microsoft.com/office/drawing/2010/main" val="0"/>
                        </a:ext>
                      </a:extLst>
                    </a:blip>
                    <a:stretch>
                      <a:fillRect/>
                    </a:stretch>
                  </pic:blipFill>
                  <pic:spPr>
                    <a:xfrm>
                      <a:off x="0" y="0"/>
                      <a:ext cx="4127500" cy="1968500"/>
                    </a:xfrm>
                    <a:prstGeom prst="rect">
                      <a:avLst/>
                    </a:prstGeom>
                  </pic:spPr>
                </pic:pic>
              </a:graphicData>
            </a:graphic>
          </wp:inline>
        </w:drawing>
      </w:r>
    </w:p>
    <w:p w14:paraId="188DD615" w14:textId="11409872" w:rsidR="004C1E39" w:rsidRPr="004C1E39" w:rsidRDefault="004C1E39" w:rsidP="004C1E39">
      <w:pPr>
        <w:shd w:val="clear" w:color="auto" w:fill="FFFFFF"/>
        <w:rPr>
          <w:rFonts w:cs="Times"/>
          <w:color w:val="000000"/>
        </w:rPr>
      </w:pPr>
      <w:r w:rsidRPr="004C1E39">
        <w:rPr>
          <w:rFonts w:ascii="Times New Roman" w:eastAsia="Times New Roman" w:hAnsi="Times New Roman" w:cs="Times New Roman"/>
          <w:noProof/>
          <w:lang w:val="en-IN" w:eastAsia="en-GB"/>
        </w:rPr>
        <w:lastRenderedPageBreak/>
        <w:drawing>
          <wp:anchor distT="0" distB="0" distL="114300" distR="114300" simplePos="0" relativeHeight="251661312" behindDoc="0" locked="0" layoutInCell="1" allowOverlap="1" wp14:anchorId="0D8E7553" wp14:editId="4CD0F47A">
            <wp:simplePos x="0" y="0"/>
            <wp:positionH relativeFrom="column">
              <wp:posOffset>-54229</wp:posOffset>
            </wp:positionH>
            <wp:positionV relativeFrom="paragraph">
              <wp:posOffset>73279</wp:posOffset>
            </wp:positionV>
            <wp:extent cx="1508125" cy="135255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865" t="9207" r="19765"/>
                    <a:stretch/>
                  </pic:blipFill>
                  <pic:spPr bwMode="auto">
                    <a:xfrm>
                      <a:off x="0" y="0"/>
                      <a:ext cx="1508125" cy="1352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C1E39">
        <w:rPr>
          <w:rFonts w:cs="Times"/>
          <w:color w:val="000000"/>
        </w:rPr>
        <w:t>The probability that a normal random variable X equals any particular value is 0.</w:t>
      </w:r>
    </w:p>
    <w:p w14:paraId="145AA0EC" w14:textId="4FF3C5F8" w:rsidR="004C1E39" w:rsidRPr="004C1E39" w:rsidRDefault="004C1E39" w:rsidP="004C1E39">
      <w:pPr>
        <w:shd w:val="clear" w:color="auto" w:fill="FFFFFF"/>
        <w:rPr>
          <w:rFonts w:cs="Times"/>
          <w:color w:val="000000"/>
        </w:rPr>
      </w:pPr>
      <w:r w:rsidRPr="004C1E39">
        <w:rPr>
          <w:rFonts w:cs="Times"/>
          <w:color w:val="000000"/>
        </w:rPr>
        <w:t>The probability that X is greater than </w:t>
      </w:r>
      <w:r w:rsidRPr="004C1E39">
        <w:rPr>
          <w:rFonts w:cs="Times"/>
          <w:i/>
          <w:iCs/>
          <w:color w:val="000000"/>
        </w:rPr>
        <w:t>a</w:t>
      </w:r>
      <w:r w:rsidRPr="004C1E39">
        <w:rPr>
          <w:rFonts w:cs="Times"/>
          <w:color w:val="000000"/>
        </w:rPr>
        <w:t> </w:t>
      </w:r>
      <w:proofErr w:type="gramStart"/>
      <w:r w:rsidRPr="004C1E39">
        <w:rPr>
          <w:rFonts w:cs="Times"/>
          <w:color w:val="000000"/>
        </w:rPr>
        <w:t>equals</w:t>
      </w:r>
      <w:proofErr w:type="gramEnd"/>
      <w:r w:rsidRPr="004C1E39">
        <w:rPr>
          <w:rFonts w:cs="Times"/>
          <w:color w:val="000000"/>
        </w:rPr>
        <w:t xml:space="preserve"> the area under the normal curve bounded by </w:t>
      </w:r>
      <w:r w:rsidRPr="004C1E39">
        <w:rPr>
          <w:rFonts w:cs="Times"/>
          <w:i/>
          <w:iCs/>
          <w:color w:val="000000"/>
        </w:rPr>
        <w:t>a</w:t>
      </w:r>
      <w:r w:rsidRPr="004C1E39">
        <w:rPr>
          <w:rFonts w:cs="Times"/>
          <w:color w:val="000000"/>
        </w:rPr>
        <w:t> and plus infinity (as indicated by the non-shaded area in the figure).</w:t>
      </w:r>
    </w:p>
    <w:p w14:paraId="290ECB3D" w14:textId="6CDA22C2" w:rsidR="004C1E39" w:rsidRDefault="004C1E39" w:rsidP="004C1E39">
      <w:pPr>
        <w:shd w:val="clear" w:color="auto" w:fill="FFFFFF"/>
        <w:rPr>
          <w:rFonts w:cs="Times"/>
          <w:color w:val="000000"/>
        </w:rPr>
      </w:pPr>
      <w:r w:rsidRPr="004C1E39">
        <w:rPr>
          <w:rFonts w:cs="Times"/>
          <w:color w:val="000000"/>
        </w:rPr>
        <w:t>The probability that X is less than </w:t>
      </w:r>
      <w:r w:rsidRPr="004C1E39">
        <w:rPr>
          <w:rFonts w:cs="Times"/>
          <w:i/>
          <w:iCs/>
          <w:color w:val="000000"/>
        </w:rPr>
        <w:t>a </w:t>
      </w:r>
      <w:r w:rsidRPr="004C1E39">
        <w:rPr>
          <w:rFonts w:cs="Times"/>
          <w:color w:val="000000"/>
        </w:rPr>
        <w:t>equals the area under the normal curve bounded by </w:t>
      </w:r>
      <w:r w:rsidRPr="004C1E39">
        <w:rPr>
          <w:rFonts w:cs="Times"/>
          <w:i/>
          <w:iCs/>
          <w:color w:val="000000"/>
        </w:rPr>
        <w:t>a</w:t>
      </w:r>
      <w:r w:rsidRPr="004C1E39">
        <w:rPr>
          <w:rFonts w:cs="Times"/>
          <w:color w:val="000000"/>
        </w:rPr>
        <w:t xml:space="preserve"> and minus infinity (as indicated by the shaded area in the </w:t>
      </w:r>
      <w:proofErr w:type="gramStart"/>
      <w:r w:rsidRPr="004C1E39">
        <w:rPr>
          <w:rFonts w:cs="Times"/>
          <w:color w:val="000000"/>
        </w:rPr>
        <w:t>figure )</w:t>
      </w:r>
      <w:proofErr w:type="gramEnd"/>
      <w:r w:rsidRPr="004C1E39">
        <w:rPr>
          <w:rFonts w:cs="Times"/>
          <w:color w:val="000000"/>
        </w:rPr>
        <w:t>.</w:t>
      </w:r>
      <w:r w:rsidRPr="004C1E39">
        <w:rPr>
          <w:rFonts w:ascii="Times New Roman" w:eastAsia="Times New Roman" w:hAnsi="Times New Roman" w:cs="Times New Roman"/>
          <w:lang w:val="en-IN" w:eastAsia="en-GB"/>
        </w:rPr>
        <w:t xml:space="preserve"> </w:t>
      </w:r>
      <w:r w:rsidRPr="004C1E39">
        <w:rPr>
          <w:rFonts w:ascii="Times New Roman" w:eastAsia="Times New Roman" w:hAnsi="Times New Roman" w:cs="Times New Roman"/>
          <w:lang w:val="en-IN" w:eastAsia="en-GB"/>
        </w:rPr>
        <w:fldChar w:fldCharType="begin"/>
      </w:r>
      <w:r w:rsidRPr="004C1E39">
        <w:rPr>
          <w:rFonts w:ascii="Times New Roman" w:eastAsia="Times New Roman" w:hAnsi="Times New Roman" w:cs="Times New Roman"/>
          <w:lang w:val="en-IN" w:eastAsia="en-GB"/>
        </w:rPr>
        <w:instrText xml:space="preserve"> INCLUDEPICTURE "https://stattrek.com/img/normalprob1.gif" \* MERGEFORMATINET </w:instrText>
      </w:r>
      <w:r w:rsidRPr="004C1E39">
        <w:rPr>
          <w:rFonts w:ascii="Times New Roman" w:eastAsia="Times New Roman" w:hAnsi="Times New Roman" w:cs="Times New Roman"/>
          <w:lang w:val="en-IN" w:eastAsia="en-GB"/>
        </w:rPr>
        <w:fldChar w:fldCharType="separate"/>
      </w:r>
      <w:r w:rsidRPr="004C1E39">
        <w:rPr>
          <w:rFonts w:ascii="Times New Roman" w:eastAsia="Times New Roman" w:hAnsi="Times New Roman" w:cs="Times New Roman"/>
          <w:lang w:val="en-IN" w:eastAsia="en-GB"/>
        </w:rPr>
        <w:fldChar w:fldCharType="end"/>
      </w:r>
    </w:p>
    <w:p w14:paraId="3637C60A" w14:textId="55111CC5" w:rsidR="004C1E39" w:rsidRPr="004C1E39" w:rsidRDefault="004C1E39" w:rsidP="004C1E39">
      <w:pPr>
        <w:shd w:val="clear" w:color="auto" w:fill="FFFFFF"/>
        <w:rPr>
          <w:rFonts w:cs="Times"/>
          <w:color w:val="000000"/>
        </w:rPr>
      </w:pPr>
    </w:p>
    <w:p w14:paraId="79EBD912" w14:textId="07745920" w:rsidR="00D9124C" w:rsidRDefault="007E00A9" w:rsidP="00B44382">
      <w:pPr>
        <w:widowControl w:val="0"/>
        <w:autoSpaceDE w:val="0"/>
        <w:autoSpaceDN w:val="0"/>
        <w:adjustRightInd w:val="0"/>
        <w:spacing w:after="240" w:line="300" w:lineRule="atLeast"/>
        <w:rPr>
          <w:rFonts w:cs="Times"/>
          <w:color w:val="000000"/>
        </w:rPr>
      </w:pPr>
      <w:r w:rsidRPr="00905703">
        <w:rPr>
          <w:rFonts w:cs="Times"/>
          <w:b/>
          <w:noProof/>
          <w:color w:val="000000"/>
        </w:rPr>
        <w:drawing>
          <wp:anchor distT="0" distB="0" distL="114300" distR="114300" simplePos="0" relativeHeight="251662336" behindDoc="0" locked="0" layoutInCell="1" allowOverlap="1" wp14:anchorId="08F6F0FA" wp14:editId="0D109810">
            <wp:simplePos x="0" y="0"/>
            <wp:positionH relativeFrom="column">
              <wp:posOffset>17780</wp:posOffset>
            </wp:positionH>
            <wp:positionV relativeFrom="paragraph">
              <wp:posOffset>1825625</wp:posOffset>
            </wp:positionV>
            <wp:extent cx="2421255" cy="1142365"/>
            <wp:effectExtent l="0" t="0" r="4445" b="635"/>
            <wp:wrapSquare wrapText="bothSides"/>
            <wp:docPr id="4" name="Picture 4" descr="/var/folders/v3/zr6b38t5515bb4p198tjh4d40000gp/T/com.microsoft.Word/Content.MSO/7E17A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3/zr6b38t5515bb4p198tjh4d40000gp/T/com.microsoft.Word/Content.MSO/7E17A909.tmp"/>
                    <pic:cNvPicPr>
                      <a:picLocks noChangeAspect="1" noChangeArrowheads="1"/>
                    </pic:cNvPicPr>
                  </pic:nvPicPr>
                  <pic:blipFill rotWithShape="1">
                    <a:blip r:embed="rId9">
                      <a:extLst>
                        <a:ext uri="{28A0092B-C50C-407E-A947-70E740481C1C}">
                          <a14:useLocalDpi xmlns:a14="http://schemas.microsoft.com/office/drawing/2010/main" val="0"/>
                        </a:ext>
                      </a:extLst>
                    </a:blip>
                    <a:srcRect l="6170" t="25024" r="7784" b="3894"/>
                    <a:stretch/>
                  </pic:blipFill>
                  <pic:spPr bwMode="auto">
                    <a:xfrm>
                      <a:off x="0" y="0"/>
                      <a:ext cx="2421255" cy="1142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0200C" w:rsidRPr="00B44382">
        <w:rPr>
          <w:rFonts w:cs="Times"/>
          <w:b/>
          <w:color w:val="000000"/>
        </w:rPr>
        <w:t>Standard Normal Distribution:</w:t>
      </w:r>
      <w:r w:rsidR="00C0200C" w:rsidRPr="001876EF">
        <w:rPr>
          <w:rFonts w:cs="Times"/>
          <w:color w:val="000000"/>
        </w:rPr>
        <w:t xml:space="preserve"> </w:t>
      </w:r>
      <w:r w:rsidR="0075211B" w:rsidRPr="001876EF">
        <w:rPr>
          <w:rFonts w:cs="Times"/>
          <w:color w:val="000000"/>
        </w:rPr>
        <w:t>A normal distribution with a mean of zero and a standard deviation of one.</w:t>
      </w:r>
      <w:r w:rsidR="00AB75E6" w:rsidRPr="001876EF">
        <w:rPr>
          <w:rFonts w:cs="Times"/>
          <w:color w:val="000000"/>
        </w:rPr>
        <w:t xml:space="preserve"> The letter z is commonly used to designate this particular normal random variable.</w:t>
      </w:r>
      <w:r w:rsidR="00DC35D4" w:rsidRPr="001876EF">
        <w:rPr>
          <w:rFonts w:cs="Times"/>
          <w:color w:val="000000"/>
        </w:rPr>
        <w:t xml:space="preserve"> we can interpret z as the number of standard deviations that the normal random v</w:t>
      </w:r>
      <w:r w:rsidR="00B44382">
        <w:rPr>
          <w:rFonts w:cs="Times"/>
          <w:color w:val="000000"/>
        </w:rPr>
        <w:t>a</w:t>
      </w:r>
      <w:r w:rsidR="00DC35D4" w:rsidRPr="001876EF">
        <w:rPr>
          <w:rFonts w:cs="Times"/>
          <w:color w:val="000000"/>
        </w:rPr>
        <w:t>riable x is from its mean μ.</w:t>
      </w:r>
      <w:r w:rsidR="00B44382">
        <w:rPr>
          <w:rFonts w:cs="Times"/>
          <w:color w:val="000000"/>
        </w:rPr>
        <w:t xml:space="preserve"> </w:t>
      </w:r>
      <w:r w:rsidR="00882F9F" w:rsidRPr="001876EF">
        <w:rPr>
          <w:rFonts w:cs="Times"/>
          <w:color w:val="000000"/>
        </w:rPr>
        <w:t>As with other continuous random variables, probability calculations with any normal distribution are made by computing areas under the graph of</w:t>
      </w:r>
      <w:r w:rsidR="00A23F6C" w:rsidRPr="001876EF">
        <w:rPr>
          <w:rFonts w:cs="Times"/>
          <w:color w:val="000000"/>
        </w:rPr>
        <w:t xml:space="preserve"> the probability density func</w:t>
      </w:r>
      <w:r w:rsidR="00882F9F" w:rsidRPr="001876EF">
        <w:rPr>
          <w:rFonts w:cs="Times"/>
          <w:color w:val="000000"/>
        </w:rPr>
        <w:t>tion. Thus, to find the probability that a normal random variable is within any specific interval, we must compute the area under the normal curve over that interval. For the standard normal distribution, areas under the normal curve have been computed and are available in tables that can be used to compute probabilities.</w:t>
      </w:r>
    </w:p>
    <w:p w14:paraId="10F6005A" w14:textId="67F37D40" w:rsidR="00A954A1" w:rsidRDefault="00D9124C" w:rsidP="00D9124C">
      <w:pPr>
        <w:widowControl w:val="0"/>
        <w:autoSpaceDE w:val="0"/>
        <w:autoSpaceDN w:val="0"/>
        <w:adjustRightInd w:val="0"/>
        <w:spacing w:after="240" w:line="300" w:lineRule="atLeast"/>
        <w:jc w:val="center"/>
        <w:rPr>
          <w:rFonts w:cs="Times"/>
          <w:color w:val="000000"/>
        </w:rPr>
      </w:pPr>
      <m:oMathPara>
        <m:oMath>
          <m:r>
            <w:rPr>
              <w:rFonts w:ascii="Cambria Math" w:hAnsi="Cambria Math" w:cs="Times"/>
              <w:color w:val="000000"/>
            </w:rPr>
            <m:t>z=</m:t>
          </m:r>
          <m:f>
            <m:fPr>
              <m:ctrlPr>
                <w:rPr>
                  <w:rFonts w:ascii="Cambria Math" w:hAnsi="Cambria Math" w:cs="Times"/>
                  <w:i/>
                  <w:color w:val="000000"/>
                </w:rPr>
              </m:ctrlPr>
            </m:fPr>
            <m:num>
              <m:r>
                <w:rPr>
                  <w:rFonts w:ascii="Cambria Math" w:hAnsi="Cambria Math" w:cs="Times"/>
                  <w:color w:val="000000"/>
                </w:rPr>
                <m:t>x-μ</m:t>
              </m:r>
            </m:num>
            <m:den>
              <m:r>
                <w:rPr>
                  <w:rFonts w:ascii="Cambria Math" w:hAnsi="Cambria Math" w:cs="Times"/>
                  <w:color w:val="000000"/>
                </w:rPr>
                <m:t>s</m:t>
              </m:r>
            </m:den>
          </m:f>
        </m:oMath>
      </m:oMathPara>
    </w:p>
    <w:p w14:paraId="5C66EDA2" w14:textId="27932594" w:rsidR="00D9124C" w:rsidRPr="001876EF" w:rsidRDefault="00D9124C" w:rsidP="00D9124C">
      <w:pPr>
        <w:rPr>
          <w:rFonts w:cs="Times"/>
          <w:color w:val="000000"/>
        </w:rPr>
      </w:pPr>
      <m:oMathPara>
        <m:oMath>
          <m:r>
            <w:rPr>
              <w:rFonts w:ascii="Cambria Math" w:hAnsi="Cambria Math" w:cs="Times"/>
              <w:color w:val="000000"/>
            </w:rPr>
            <m:t>f</m:t>
          </m:r>
          <m:d>
            <m:dPr>
              <m:ctrlPr>
                <w:rPr>
                  <w:rFonts w:ascii="Cambria Math" w:hAnsi="Cambria Math" w:cs="Times"/>
                  <w:i/>
                  <w:color w:val="000000"/>
                </w:rPr>
              </m:ctrlPr>
            </m:dPr>
            <m:e>
              <m:r>
                <w:rPr>
                  <w:rFonts w:ascii="Cambria Math" w:hAnsi="Cambria Math" w:cs="Times"/>
                  <w:color w:val="000000"/>
                </w:rPr>
                <m:t>z</m:t>
              </m:r>
            </m:e>
          </m:d>
          <m:r>
            <w:rPr>
              <w:rFonts w:ascii="Cambria Math" w:hAnsi="Cambria Math" w:cs="Times"/>
              <w:color w:val="000000"/>
            </w:rPr>
            <m:t xml:space="preserve">= </m:t>
          </m:r>
          <m:f>
            <m:fPr>
              <m:ctrlPr>
                <w:rPr>
                  <w:rFonts w:ascii="Cambria Math" w:hAnsi="Cambria Math" w:cs="Times"/>
                  <w:i/>
                  <w:color w:val="000000"/>
                </w:rPr>
              </m:ctrlPr>
            </m:fPr>
            <m:num>
              <m:r>
                <w:rPr>
                  <w:rFonts w:ascii="Cambria Math" w:hAnsi="Cambria Math" w:cs="Times"/>
                  <w:color w:val="000000"/>
                </w:rPr>
                <m:t>1</m:t>
              </m:r>
            </m:num>
            <m:den>
              <m:rad>
                <m:radPr>
                  <m:degHide m:val="1"/>
                  <m:ctrlPr>
                    <w:rPr>
                      <w:rFonts w:ascii="Cambria Math" w:hAnsi="Cambria Math" w:cs="Times"/>
                      <w:i/>
                      <w:color w:val="000000"/>
                    </w:rPr>
                  </m:ctrlPr>
                </m:radPr>
                <m:deg/>
                <m:e>
                  <m:r>
                    <w:rPr>
                      <w:rFonts w:ascii="Cambria Math" w:hAnsi="Cambria Math" w:cs="Times"/>
                      <w:color w:val="000000"/>
                    </w:rPr>
                    <m:t>2π</m:t>
                  </m:r>
                </m:e>
              </m:rad>
            </m:den>
          </m:f>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sSup>
                    <m:sSupPr>
                      <m:ctrlPr>
                        <w:rPr>
                          <w:rFonts w:ascii="Cambria Math" w:hAnsi="Cambria Math" w:cs="Times"/>
                          <w:i/>
                          <w:color w:val="000000"/>
                        </w:rPr>
                      </m:ctrlPr>
                    </m:sSupPr>
                    <m:e>
                      <m:r>
                        <w:rPr>
                          <w:rFonts w:ascii="Cambria Math" w:hAnsi="Cambria Math" w:cs="Times"/>
                          <w:color w:val="000000"/>
                        </w:rPr>
                        <m:t>-z</m:t>
                      </m:r>
                    </m:e>
                    <m:sup>
                      <m:r>
                        <w:rPr>
                          <w:rFonts w:ascii="Cambria Math" w:hAnsi="Cambria Math" w:cs="Times"/>
                          <w:color w:val="000000"/>
                        </w:rPr>
                        <m:t>2</m:t>
                      </m:r>
                    </m:sup>
                  </m:sSup>
                </m:num>
                <m:den>
                  <m:r>
                    <w:rPr>
                      <w:rFonts w:ascii="Cambria Math" w:hAnsi="Cambria Math" w:cs="Times"/>
                      <w:color w:val="000000"/>
                    </w:rPr>
                    <m:t>2</m:t>
                  </m:r>
                </m:den>
              </m:f>
            </m:sup>
          </m:sSup>
        </m:oMath>
      </m:oMathPara>
    </w:p>
    <w:p w14:paraId="3F512C31" w14:textId="0E707FB6" w:rsidR="00905703" w:rsidRPr="00905703" w:rsidRDefault="00905703" w:rsidP="00905703">
      <w:pPr>
        <w:jc w:val="center"/>
        <w:rPr>
          <w:rFonts w:ascii="Times New Roman" w:eastAsia="Times New Roman" w:hAnsi="Times New Roman" w:cs="Times New Roman"/>
          <w:lang w:val="en-IN" w:eastAsia="en-GB"/>
        </w:rPr>
      </w:pPr>
    </w:p>
    <w:p w14:paraId="459A46D5" w14:textId="77777777" w:rsidR="006947F8" w:rsidRDefault="006947F8" w:rsidP="00B44382">
      <w:pPr>
        <w:widowControl w:val="0"/>
        <w:autoSpaceDE w:val="0"/>
        <w:autoSpaceDN w:val="0"/>
        <w:adjustRightInd w:val="0"/>
        <w:rPr>
          <w:rFonts w:cs="Times"/>
          <w:b/>
          <w:color w:val="000000"/>
        </w:rPr>
      </w:pPr>
    </w:p>
    <w:p w14:paraId="25AE55B0" w14:textId="2C1A09B2" w:rsidR="00920939" w:rsidRPr="007E00A9" w:rsidRDefault="00920939" w:rsidP="007E00A9">
      <w:pPr>
        <w:rPr>
          <w:rFonts w:cs="Times"/>
          <w:color w:val="000000"/>
        </w:rPr>
      </w:pPr>
      <w:r w:rsidRPr="00920939">
        <w:rPr>
          <w:rFonts w:cs="Times"/>
          <w:color w:val="000000"/>
        </w:rPr>
        <w:t>A standard normal distribution table shows a </w:t>
      </w:r>
      <w:hyperlink r:id="rId10" w:history="1">
        <w:r w:rsidRPr="00920939">
          <w:rPr>
            <w:rFonts w:cs="Times"/>
            <w:color w:val="000000"/>
          </w:rPr>
          <w:t>cumulative probability</w:t>
        </w:r>
      </w:hyperlink>
      <w:r w:rsidRPr="00920939">
        <w:rPr>
          <w:rFonts w:cs="Times"/>
          <w:color w:val="000000"/>
        </w:rPr>
        <w:t> associated with a particular z-score. Table rows show the whole number and tenths place of the z-score. Table columns show the hundredths place. The cumulative probability (often from minus infinity to the z-score) appears in the cell of the table.</w:t>
      </w:r>
    </w:p>
    <w:p w14:paraId="23AF55A1" w14:textId="401551F9" w:rsidR="00920939" w:rsidRPr="00920939" w:rsidRDefault="007E00A9" w:rsidP="007E00A9">
      <w:pPr>
        <w:shd w:val="clear" w:color="auto" w:fill="FFFFFF"/>
        <w:rPr>
          <w:rFonts w:cs="Times"/>
          <w:color w:val="000000"/>
        </w:rPr>
      </w:pPr>
      <w:r>
        <w:rPr>
          <w:rFonts w:cs="Times"/>
          <w:color w:val="000000"/>
        </w:rPr>
        <w:t>To f</w:t>
      </w:r>
      <w:r w:rsidR="00920939" w:rsidRPr="00920939">
        <w:rPr>
          <w:rFonts w:cs="Times"/>
          <w:color w:val="000000"/>
        </w:rPr>
        <w:t xml:space="preserve">ind </w:t>
      </w:r>
      <w:proofErr w:type="gramStart"/>
      <w:r w:rsidR="00920939" w:rsidRPr="00920939">
        <w:rPr>
          <w:rFonts w:cs="Times"/>
          <w:color w:val="000000"/>
        </w:rPr>
        <w:t>P(</w:t>
      </w:r>
      <w:proofErr w:type="gramEnd"/>
      <w:r>
        <w:rPr>
          <w:rFonts w:cs="Times"/>
          <w:color w:val="000000"/>
        </w:rPr>
        <w:t>z</w:t>
      </w:r>
      <w:r w:rsidR="00920939" w:rsidRPr="00920939">
        <w:rPr>
          <w:rFonts w:cs="Times"/>
          <w:color w:val="000000"/>
        </w:rPr>
        <w:t xml:space="preserve"> &gt; a)</w:t>
      </w:r>
      <w:r>
        <w:rPr>
          <w:rFonts w:cs="Times"/>
          <w:color w:val="000000"/>
        </w:rPr>
        <w:t>:</w:t>
      </w:r>
      <w:r w:rsidR="00920939" w:rsidRPr="00920939">
        <w:rPr>
          <w:rFonts w:cs="Times"/>
          <w:color w:val="000000"/>
        </w:rPr>
        <w:t xml:space="preserve"> The probability that a standard normal random variable (z) is greater than a given value (a) is easy to find. The table shows the </w:t>
      </w:r>
      <w:proofErr w:type="gramStart"/>
      <w:r w:rsidR="00920939" w:rsidRPr="00920939">
        <w:rPr>
          <w:rFonts w:cs="Times"/>
          <w:color w:val="000000"/>
        </w:rPr>
        <w:t>P(</w:t>
      </w:r>
      <w:proofErr w:type="gramEnd"/>
      <w:r>
        <w:rPr>
          <w:rFonts w:cs="Times"/>
          <w:color w:val="000000"/>
        </w:rPr>
        <w:t>z</w:t>
      </w:r>
      <w:r w:rsidR="00920939" w:rsidRPr="00920939">
        <w:rPr>
          <w:rFonts w:cs="Times"/>
          <w:color w:val="000000"/>
        </w:rPr>
        <w:t xml:space="preserve"> &lt; a). The </w:t>
      </w:r>
      <w:proofErr w:type="gramStart"/>
      <w:r w:rsidR="00920939" w:rsidRPr="00920939">
        <w:rPr>
          <w:rFonts w:cs="Times"/>
          <w:color w:val="000000"/>
        </w:rPr>
        <w:t>P(</w:t>
      </w:r>
      <w:proofErr w:type="gramEnd"/>
      <w:r>
        <w:rPr>
          <w:rFonts w:cs="Times"/>
          <w:color w:val="000000"/>
        </w:rPr>
        <w:t>z</w:t>
      </w:r>
      <w:r w:rsidR="00920939" w:rsidRPr="00920939">
        <w:rPr>
          <w:rFonts w:cs="Times"/>
          <w:color w:val="000000"/>
        </w:rPr>
        <w:t xml:space="preserve"> &gt; a) = 1 - P(</w:t>
      </w:r>
      <w:r>
        <w:rPr>
          <w:rFonts w:cs="Times"/>
          <w:color w:val="000000"/>
        </w:rPr>
        <w:t>z</w:t>
      </w:r>
      <w:r w:rsidR="00920939" w:rsidRPr="00920939">
        <w:rPr>
          <w:rFonts w:cs="Times"/>
          <w:color w:val="000000"/>
        </w:rPr>
        <w:t xml:space="preserve"> &lt; a).</w:t>
      </w:r>
    </w:p>
    <w:p w14:paraId="1874CD3E" w14:textId="55669719" w:rsidR="00920939" w:rsidRPr="00920939" w:rsidRDefault="007E00A9" w:rsidP="007E00A9">
      <w:pPr>
        <w:shd w:val="clear" w:color="auto" w:fill="FFFFFF"/>
        <w:rPr>
          <w:rFonts w:cs="Times"/>
          <w:color w:val="000000"/>
        </w:rPr>
      </w:pPr>
      <w:r>
        <w:rPr>
          <w:rFonts w:cs="Times"/>
          <w:color w:val="000000"/>
        </w:rPr>
        <w:t>To f</w:t>
      </w:r>
      <w:r w:rsidR="00920939" w:rsidRPr="00920939">
        <w:rPr>
          <w:rFonts w:cs="Times"/>
          <w:color w:val="000000"/>
        </w:rPr>
        <w:t xml:space="preserve">ind </w:t>
      </w:r>
      <w:proofErr w:type="gramStart"/>
      <w:r w:rsidR="00920939" w:rsidRPr="00920939">
        <w:rPr>
          <w:rFonts w:cs="Times"/>
          <w:color w:val="000000"/>
        </w:rPr>
        <w:t>P(</w:t>
      </w:r>
      <w:proofErr w:type="gramEnd"/>
      <w:r w:rsidR="00920939" w:rsidRPr="00920939">
        <w:rPr>
          <w:rFonts w:cs="Times"/>
          <w:color w:val="000000"/>
        </w:rPr>
        <w:t xml:space="preserve">a &lt; </w:t>
      </w:r>
      <w:r>
        <w:rPr>
          <w:rFonts w:cs="Times"/>
          <w:color w:val="000000"/>
        </w:rPr>
        <w:t>z</w:t>
      </w:r>
      <w:r w:rsidR="00920939" w:rsidRPr="00920939">
        <w:rPr>
          <w:rFonts w:cs="Times"/>
          <w:color w:val="000000"/>
        </w:rPr>
        <w:t xml:space="preserve"> &lt; b)</w:t>
      </w:r>
      <w:r>
        <w:rPr>
          <w:rFonts w:cs="Times"/>
          <w:color w:val="000000"/>
        </w:rPr>
        <w:t>:</w:t>
      </w:r>
      <w:r w:rsidR="00920939" w:rsidRPr="00920939">
        <w:rPr>
          <w:rFonts w:cs="Times"/>
          <w:color w:val="000000"/>
        </w:rPr>
        <w:t xml:space="preserve"> The probability that a standard normal random variables lies between two values is also easy to find. The </w:t>
      </w:r>
      <w:proofErr w:type="gramStart"/>
      <w:r w:rsidR="00920939" w:rsidRPr="00920939">
        <w:rPr>
          <w:rFonts w:cs="Times"/>
          <w:color w:val="000000"/>
        </w:rPr>
        <w:t>P(</w:t>
      </w:r>
      <w:proofErr w:type="gramEnd"/>
      <w:r w:rsidR="00920939" w:rsidRPr="00920939">
        <w:rPr>
          <w:rFonts w:cs="Times"/>
          <w:color w:val="000000"/>
        </w:rPr>
        <w:t xml:space="preserve">a &lt; </w:t>
      </w:r>
      <w:r>
        <w:rPr>
          <w:rFonts w:cs="Times"/>
          <w:color w:val="000000"/>
        </w:rPr>
        <w:t>z</w:t>
      </w:r>
      <w:r w:rsidR="00920939" w:rsidRPr="00920939">
        <w:rPr>
          <w:rFonts w:cs="Times"/>
          <w:color w:val="000000"/>
        </w:rPr>
        <w:t xml:space="preserve"> &lt; b) = P(</w:t>
      </w:r>
      <w:r>
        <w:rPr>
          <w:rFonts w:cs="Times"/>
          <w:color w:val="000000"/>
        </w:rPr>
        <w:t>z</w:t>
      </w:r>
      <w:r w:rsidR="00920939" w:rsidRPr="00920939">
        <w:rPr>
          <w:rFonts w:cs="Times"/>
          <w:color w:val="000000"/>
        </w:rPr>
        <w:t xml:space="preserve"> &lt; b) - P(</w:t>
      </w:r>
      <w:r>
        <w:rPr>
          <w:rFonts w:cs="Times"/>
          <w:color w:val="000000"/>
        </w:rPr>
        <w:t>z</w:t>
      </w:r>
      <w:r w:rsidR="00920939" w:rsidRPr="00920939">
        <w:rPr>
          <w:rFonts w:cs="Times"/>
          <w:color w:val="000000"/>
        </w:rPr>
        <w:t xml:space="preserve"> &lt; a).</w:t>
      </w:r>
    </w:p>
    <w:p w14:paraId="7DF2B373" w14:textId="77777777" w:rsidR="00920939" w:rsidRPr="00920939" w:rsidRDefault="00920939" w:rsidP="007E00A9">
      <w:pPr>
        <w:rPr>
          <w:rFonts w:cs="Times"/>
          <w:color w:val="000000"/>
        </w:rPr>
      </w:pPr>
    </w:p>
    <w:p w14:paraId="0C92B2A3" w14:textId="5EE3BE25" w:rsidR="007E0E8B" w:rsidRPr="001876EF" w:rsidRDefault="007E0E8B" w:rsidP="00B44382">
      <w:pPr>
        <w:widowControl w:val="0"/>
        <w:autoSpaceDE w:val="0"/>
        <w:autoSpaceDN w:val="0"/>
        <w:adjustRightInd w:val="0"/>
        <w:rPr>
          <w:rFonts w:cs="Times"/>
          <w:color w:val="000000"/>
        </w:rPr>
      </w:pPr>
      <w:r w:rsidRPr="00B44382">
        <w:rPr>
          <w:rFonts w:cs="Times"/>
          <w:b/>
          <w:color w:val="000000"/>
        </w:rPr>
        <w:t>Approximation</w:t>
      </w:r>
      <w:r w:rsidR="00A954A1" w:rsidRPr="00B44382">
        <w:rPr>
          <w:rFonts w:cs="Times"/>
          <w:b/>
          <w:color w:val="000000"/>
        </w:rPr>
        <w:t xml:space="preserve"> of Binomial Distribution</w:t>
      </w:r>
      <w:r w:rsidR="006947F8">
        <w:rPr>
          <w:rFonts w:cs="Times"/>
          <w:b/>
          <w:color w:val="000000"/>
        </w:rPr>
        <w:t xml:space="preserve"> using Normal distribution:</w:t>
      </w:r>
      <w:r w:rsidR="0075211B" w:rsidRPr="00B44382">
        <w:rPr>
          <w:rFonts w:cs="Times"/>
          <w:b/>
          <w:color w:val="000000"/>
        </w:rPr>
        <w:t xml:space="preserve"> </w:t>
      </w:r>
      <w:r w:rsidR="00B44382">
        <w:rPr>
          <w:rFonts w:cs="Times"/>
          <w:color w:val="000000"/>
        </w:rPr>
        <w:t>A</w:t>
      </w:r>
      <w:r w:rsidR="00A23F6C" w:rsidRPr="001876EF">
        <w:rPr>
          <w:rFonts w:cs="Times"/>
          <w:color w:val="000000"/>
        </w:rPr>
        <w:t xml:space="preserve"> binomial experi</w:t>
      </w:r>
      <w:r w:rsidR="009D088B" w:rsidRPr="001876EF">
        <w:rPr>
          <w:rFonts w:cs="Times"/>
          <w:color w:val="000000"/>
        </w:rPr>
        <w:t xml:space="preserve">ment consists of a sequence of </w:t>
      </w:r>
      <w:proofErr w:type="spellStart"/>
      <w:r w:rsidR="009D088B" w:rsidRPr="001876EF">
        <w:rPr>
          <w:rFonts w:cs="Times"/>
          <w:color w:val="000000"/>
        </w:rPr>
        <w:t>n</w:t>
      </w:r>
      <w:proofErr w:type="spellEnd"/>
      <w:r w:rsidR="009D088B" w:rsidRPr="001876EF">
        <w:rPr>
          <w:rFonts w:cs="Times"/>
          <w:color w:val="000000"/>
        </w:rPr>
        <w:t xml:space="preserve"> identical independent trials </w:t>
      </w:r>
      <w:r w:rsidR="00A23F6C" w:rsidRPr="001876EF">
        <w:rPr>
          <w:rFonts w:cs="Times"/>
          <w:color w:val="000000"/>
        </w:rPr>
        <w:t>with each trial having two pos</w:t>
      </w:r>
      <w:r w:rsidR="009D088B" w:rsidRPr="001876EF">
        <w:rPr>
          <w:rFonts w:cs="Times"/>
          <w:color w:val="000000"/>
        </w:rPr>
        <w:t xml:space="preserve">sible outcomes, a success or a failure. The probability of a success on a trial is the same for all trials and is denoted by p. The binomial random variable is the number of successes in the n trials, and probability questions pertain to the probability of x successes in the n trials. When the number of trials becomes large, evaluating the binomial probability function by hand or with a calculator is difficult. </w:t>
      </w:r>
    </w:p>
    <w:p w14:paraId="487839D6" w14:textId="37D44F29" w:rsidR="00A954A1" w:rsidRPr="001876EF" w:rsidRDefault="009D088B" w:rsidP="00B44382">
      <w:pPr>
        <w:widowControl w:val="0"/>
        <w:autoSpaceDE w:val="0"/>
        <w:autoSpaceDN w:val="0"/>
        <w:adjustRightInd w:val="0"/>
        <w:rPr>
          <w:rFonts w:cs="Times"/>
          <w:color w:val="000000"/>
        </w:rPr>
      </w:pPr>
      <w:r w:rsidRPr="001876EF">
        <w:rPr>
          <w:rFonts w:cs="Times"/>
          <w:color w:val="000000"/>
        </w:rPr>
        <w:t xml:space="preserve">In cases where np </w:t>
      </w:r>
      <m:oMath>
        <m:r>
          <w:rPr>
            <w:rFonts w:ascii="Cambria Math" w:hAnsi="Cambria Math" w:cs="Times"/>
            <w:color w:val="000000"/>
          </w:rPr>
          <m:t>≥</m:t>
        </m:r>
      </m:oMath>
      <w:r w:rsidRPr="001876EF">
        <w:rPr>
          <w:rFonts w:cs="Times"/>
          <w:color w:val="000000"/>
        </w:rPr>
        <w:t xml:space="preserve"> 5, and </w:t>
      </w:r>
      <w:proofErr w:type="gramStart"/>
      <w:r w:rsidRPr="001876EF">
        <w:rPr>
          <w:rFonts w:cs="Times"/>
          <w:color w:val="000000"/>
        </w:rPr>
        <w:t>n(</w:t>
      </w:r>
      <w:proofErr w:type="gramEnd"/>
      <w:r w:rsidRPr="001876EF">
        <w:rPr>
          <w:rFonts w:cs="Times"/>
          <w:color w:val="000000"/>
        </w:rPr>
        <w:t xml:space="preserve">1 </w:t>
      </w:r>
      <w:r w:rsidR="003764A7" w:rsidRPr="001876EF">
        <w:rPr>
          <w:rFonts w:cs="Times"/>
          <w:color w:val="000000"/>
        </w:rPr>
        <w:t>-</w:t>
      </w:r>
      <w:r w:rsidRPr="001876EF">
        <w:rPr>
          <w:rFonts w:cs="Times"/>
          <w:color w:val="000000"/>
        </w:rPr>
        <w:t xml:space="preserve"> p)</w:t>
      </w:r>
      <m:oMath>
        <m:r>
          <w:rPr>
            <w:rFonts w:ascii="Cambria Math" w:hAnsi="Cambria Math" w:cs="Times"/>
            <w:color w:val="000000"/>
          </w:rPr>
          <m:t xml:space="preserve"> ≥</m:t>
        </m:r>
      </m:oMath>
      <w:r w:rsidR="003764A7" w:rsidRPr="001876EF">
        <w:rPr>
          <w:rFonts w:cs="Times"/>
          <w:color w:val="000000"/>
        </w:rPr>
        <w:t xml:space="preserve"> 5, the nor</w:t>
      </w:r>
      <w:r w:rsidRPr="001876EF">
        <w:rPr>
          <w:rFonts w:cs="Times"/>
          <w:color w:val="000000"/>
        </w:rPr>
        <w:t xml:space="preserve">mal distribution provides an easy-to-use approximation of binomial probabilities. When using the normal approximation to the binomial, we set μ </w:t>
      </w:r>
      <w:r w:rsidR="00052BB4" w:rsidRPr="001876EF">
        <w:rPr>
          <w:rFonts w:cs="Times"/>
          <w:color w:val="000000"/>
        </w:rPr>
        <w:t>=</w:t>
      </w:r>
      <w:r w:rsidRPr="001876EF">
        <w:rPr>
          <w:rFonts w:cs="Times"/>
          <w:color w:val="000000"/>
        </w:rPr>
        <w:t xml:space="preserve"> np and σ </w:t>
      </w:r>
      <w:r w:rsidR="00052BB4" w:rsidRPr="001876EF">
        <w:rPr>
          <w:rFonts w:cs="Times"/>
          <w:color w:val="000000"/>
        </w:rPr>
        <w:t>=</w:t>
      </w:r>
      <m:oMath>
        <m:rad>
          <m:radPr>
            <m:degHide m:val="1"/>
            <m:ctrlPr>
              <w:rPr>
                <w:rFonts w:ascii="Cambria Math" w:hAnsi="Cambria Math" w:cs="Times"/>
                <w:i/>
                <w:color w:val="000000"/>
              </w:rPr>
            </m:ctrlPr>
          </m:radPr>
          <m:deg/>
          <m:e>
            <m:r>
              <w:rPr>
                <w:rFonts w:ascii="Cambria Math" w:hAnsi="Cambria Math" w:cs="Times"/>
                <w:color w:val="000000"/>
              </w:rPr>
              <m:t>np(1-p)</m:t>
            </m:r>
          </m:e>
        </m:rad>
      </m:oMath>
      <w:r w:rsidRPr="001876EF">
        <w:rPr>
          <w:rFonts w:cs="Times"/>
          <w:color w:val="000000"/>
        </w:rPr>
        <w:t xml:space="preserve">  in the </w:t>
      </w:r>
      <w:r w:rsidR="007E0E8B" w:rsidRPr="001876EF">
        <w:rPr>
          <w:rFonts w:cs="Times"/>
          <w:color w:val="000000"/>
        </w:rPr>
        <w:t xml:space="preserve">definition of the normal curve. </w:t>
      </w:r>
      <w:r w:rsidR="0075211B" w:rsidRPr="001876EF">
        <w:rPr>
          <w:rFonts w:cs="Times"/>
          <w:color w:val="000000"/>
        </w:rPr>
        <w:t xml:space="preserve">Continuity correction factor A value of </w:t>
      </w:r>
      <w:r w:rsidR="00CA5619">
        <w:rPr>
          <w:rFonts w:cs="Times"/>
          <w:color w:val="000000"/>
        </w:rPr>
        <w:t>0</w:t>
      </w:r>
      <w:r w:rsidR="0075211B" w:rsidRPr="001876EF">
        <w:rPr>
          <w:rFonts w:cs="Times"/>
          <w:color w:val="000000"/>
        </w:rPr>
        <w:t xml:space="preserve">.5 that is added to or subtracted from a value of x when the continuous normal distribution is used to approximate the discrete binomial </w:t>
      </w:r>
      <w:r w:rsidR="0075211B" w:rsidRPr="001876EF">
        <w:rPr>
          <w:rFonts w:cs="Times"/>
          <w:color w:val="000000"/>
        </w:rPr>
        <w:lastRenderedPageBreak/>
        <w:t>distribution.</w:t>
      </w:r>
      <w:r w:rsidR="0075211B" w:rsidRPr="001876EF">
        <w:rPr>
          <w:rFonts w:ascii="MS Mincho" w:eastAsia="MS Mincho" w:hAnsi="MS Mincho" w:cs="MS Mincho"/>
          <w:color w:val="000000"/>
        </w:rPr>
        <w:t> </w:t>
      </w:r>
    </w:p>
    <w:p w14:paraId="298D2368" w14:textId="5E09C225" w:rsidR="007033D6" w:rsidRPr="001876EF" w:rsidRDefault="007E0E8B" w:rsidP="00B44382">
      <w:pPr>
        <w:widowControl w:val="0"/>
        <w:autoSpaceDE w:val="0"/>
        <w:autoSpaceDN w:val="0"/>
        <w:adjustRightInd w:val="0"/>
        <w:spacing w:after="240"/>
        <w:rPr>
          <w:rFonts w:cs="Times"/>
          <w:color w:val="000000"/>
        </w:rPr>
      </w:pPr>
      <w:r w:rsidRPr="001876EF">
        <w:rPr>
          <w:rFonts w:cs="Times"/>
          <w:color w:val="000000"/>
        </w:rPr>
        <w:t xml:space="preserve">In case where n </w:t>
      </w:r>
      <m:oMath>
        <m:r>
          <m:rPr>
            <m:sty m:val="p"/>
          </m:rPr>
          <w:rPr>
            <w:rFonts w:ascii="Cambria Math" w:hAnsi="Cambria Math" w:cs="Times"/>
            <w:color w:val="000000"/>
          </w:rPr>
          <m:t>≥</m:t>
        </m:r>
      </m:oMath>
      <w:r w:rsidRPr="001876EF">
        <w:rPr>
          <w:rFonts w:cs="Times"/>
          <w:color w:val="000000"/>
        </w:rPr>
        <w:t xml:space="preserve"> 20 and p</w:t>
      </w:r>
      <w:r w:rsidR="00C24B59" w:rsidRPr="001876EF">
        <w:rPr>
          <w:rFonts w:cs="Times"/>
          <w:color w:val="000000"/>
        </w:rPr>
        <w:t xml:space="preserve"> </w:t>
      </w:r>
      <m:oMath>
        <m:r>
          <w:rPr>
            <w:rFonts w:ascii="Cambria Math" w:hAnsi="Cambria Math" w:cs="Times"/>
            <w:color w:val="000000"/>
          </w:rPr>
          <m:t>≤</m:t>
        </m:r>
      </m:oMath>
      <w:r w:rsidRPr="001876EF">
        <w:rPr>
          <w:rFonts w:cs="Times"/>
          <w:color w:val="000000"/>
        </w:rPr>
        <w:t xml:space="preserve"> 0.05, Poisson is a good approximation of binomial. We set μ = np to get the probabilities using Poisson distribution</w:t>
      </w:r>
    </w:p>
    <w:p w14:paraId="4F3C0A04" w14:textId="6977D913" w:rsidR="00316040" w:rsidRPr="001876EF" w:rsidRDefault="00A954A1" w:rsidP="001876EF">
      <w:pPr>
        <w:rPr>
          <w:rFonts w:cs="Times"/>
          <w:color w:val="000000"/>
        </w:rPr>
      </w:pPr>
      <w:r w:rsidRPr="00B44382">
        <w:rPr>
          <w:rFonts w:cs="Times"/>
          <w:b/>
          <w:color w:val="000000"/>
        </w:rPr>
        <w:t>Exponential Probability distribution</w:t>
      </w:r>
      <w:r w:rsidR="0075211B" w:rsidRPr="001876EF">
        <w:rPr>
          <w:rFonts w:cs="Times"/>
          <w:color w:val="000000"/>
        </w:rPr>
        <w:t xml:space="preserve">: A continuous probability distribution that is useful in computing probabilities for the time it takes to complete a task. </w:t>
      </w:r>
      <w:r w:rsidR="00316040" w:rsidRPr="001876EF">
        <w:rPr>
          <w:rFonts w:cs="Times"/>
          <w:color w:val="000000"/>
        </w:rPr>
        <w:t xml:space="preserve"> The exponential distribution is often concerned with the amount of time until some speci</w:t>
      </w:r>
      <w:r w:rsidR="00C24B59" w:rsidRPr="001876EF">
        <w:rPr>
          <w:rFonts w:cs="Times"/>
          <w:color w:val="000000"/>
        </w:rPr>
        <w:t>fi</w:t>
      </w:r>
      <w:r w:rsidR="00316040" w:rsidRPr="001876EF">
        <w:rPr>
          <w:rFonts w:cs="Times"/>
          <w:color w:val="000000"/>
        </w:rPr>
        <w:t xml:space="preserve">c event occurs. For example, the amount of time (beginning now) until an earthquake occurs has an exponential distribution. Other examples include the length, in minutes, of </w:t>
      </w:r>
      <w:proofErr w:type="gramStart"/>
      <w:r w:rsidR="00316040" w:rsidRPr="001876EF">
        <w:rPr>
          <w:rFonts w:cs="Times"/>
          <w:color w:val="000000"/>
        </w:rPr>
        <w:t>long distance</w:t>
      </w:r>
      <w:proofErr w:type="gramEnd"/>
      <w:r w:rsidR="00316040" w:rsidRPr="001876EF">
        <w:rPr>
          <w:rFonts w:cs="Times"/>
          <w:color w:val="000000"/>
        </w:rPr>
        <w:t xml:space="preserve"> business telephone calls, and the a</w:t>
      </w:r>
      <w:r w:rsidR="00C24B59" w:rsidRPr="001876EF">
        <w:rPr>
          <w:rFonts w:cs="Times"/>
          <w:color w:val="000000"/>
        </w:rPr>
        <w:t xml:space="preserve">mount of time, in months, a car </w:t>
      </w:r>
      <w:r w:rsidR="00316040" w:rsidRPr="001876EF">
        <w:rPr>
          <w:rFonts w:cs="Times"/>
          <w:color w:val="000000"/>
        </w:rPr>
        <w:t xml:space="preserve">battery lasts. It can be shown, too, that the amount of change that you have in your pocket or purse follows an exponential distribution. Values for an exponential random variable occur in the following way. There are fewer large values and more small values. For example, the amount of money customers spend in one trip to the supermarket follows an exponential distribution. There are more people that spend less money and fewer people that spend large amounts of money. The exponential distribution is widely used in the </w:t>
      </w:r>
      <w:r w:rsidR="00C24B59" w:rsidRPr="001876EF">
        <w:rPr>
          <w:rFonts w:cs="Times"/>
          <w:color w:val="000000"/>
        </w:rPr>
        <w:t>fi</w:t>
      </w:r>
      <w:r w:rsidR="00316040" w:rsidRPr="001876EF">
        <w:rPr>
          <w:rFonts w:cs="Times"/>
          <w:color w:val="000000"/>
        </w:rPr>
        <w:t xml:space="preserve">eld of reliability. Reliability deals with the amount of time a product </w:t>
      </w:r>
      <w:proofErr w:type="gramStart"/>
      <w:r w:rsidR="00316040" w:rsidRPr="001876EF">
        <w:rPr>
          <w:rFonts w:cs="Times"/>
          <w:color w:val="000000"/>
        </w:rPr>
        <w:t>lasts</w:t>
      </w:r>
      <w:proofErr w:type="gramEnd"/>
      <w:r w:rsidR="00316040" w:rsidRPr="001876EF">
        <w:rPr>
          <w:rFonts w:cs="Times"/>
          <w:color w:val="000000"/>
        </w:rPr>
        <w:t>.</w:t>
      </w:r>
    </w:p>
    <w:p w14:paraId="1761B2FE" w14:textId="50BE7EE3" w:rsidR="00C24B59" w:rsidRPr="00F772C5" w:rsidRDefault="00C605E3" w:rsidP="00F772C5">
      <w:pPr>
        <w:rPr>
          <w:rFonts w:cs="Times"/>
          <w:color w:val="000000"/>
        </w:rPr>
      </w:pPr>
      <w:r w:rsidRPr="00F772C5">
        <w:rPr>
          <w:rFonts w:cs="Times"/>
          <w:color w:val="000000"/>
        </w:rPr>
        <w:t>In exponential distribution the mean and standard deviation are equal.</w:t>
      </w:r>
    </w:p>
    <w:p w14:paraId="3A2C4E24" w14:textId="4A7CDEC9" w:rsidR="00C605E3" w:rsidRPr="00640C3E" w:rsidRDefault="00CA5619" w:rsidP="001876EF">
      <w:pPr>
        <w:pStyle w:val="ListParagraph"/>
        <w:ind w:left="360"/>
        <w:rPr>
          <w:rFonts w:eastAsiaTheme="minorEastAsia" w:cs="Times"/>
          <w:color w:val="000000"/>
        </w:rPr>
      </w:pPr>
      <m:oMathPara>
        <m:oMath>
          <m:r>
            <w:rPr>
              <w:rFonts w:ascii="Cambria Math" w:hAnsi="Cambria Math" w:cs="Times"/>
              <w:color w:val="000000"/>
            </w:rPr>
            <m:t>f</m:t>
          </m:r>
          <m:d>
            <m:dPr>
              <m:ctrlPr>
                <w:rPr>
                  <w:rFonts w:ascii="Cambria Math" w:hAnsi="Cambria Math" w:cs="Times"/>
                  <w:i/>
                  <w:color w:val="000000"/>
                </w:rPr>
              </m:ctrlPr>
            </m:dPr>
            <m:e>
              <m:r>
                <w:rPr>
                  <w:rFonts w:ascii="Cambria Math" w:hAnsi="Cambria Math" w:cs="Times"/>
                  <w:color w:val="000000"/>
                </w:rPr>
                <m:t>x</m:t>
              </m:r>
            </m:e>
          </m:d>
          <m:r>
            <w:rPr>
              <w:rFonts w:ascii="Cambria Math" w:hAnsi="Cambria Math" w:cs="Times"/>
              <w:color w:val="000000"/>
            </w:rPr>
            <m:t xml:space="preserve">= </m:t>
          </m:r>
          <m:f>
            <m:fPr>
              <m:ctrlPr>
                <w:rPr>
                  <w:rFonts w:ascii="Cambria Math" w:hAnsi="Cambria Math" w:cs="Times"/>
                  <w:i/>
                  <w:color w:val="000000"/>
                </w:rPr>
              </m:ctrlPr>
            </m:fPr>
            <m:num>
              <m:r>
                <w:rPr>
                  <w:rFonts w:ascii="Cambria Math" w:hAnsi="Cambria Math" w:cs="Times"/>
                  <w:color w:val="000000"/>
                </w:rPr>
                <m:t>1</m:t>
              </m:r>
            </m:num>
            <m:den>
              <m:r>
                <w:rPr>
                  <w:rFonts w:ascii="Cambria Math" w:hAnsi="Cambria Math" w:cs="Times"/>
                  <w:color w:val="000000"/>
                </w:rPr>
                <m:t>μ</m:t>
              </m:r>
            </m:den>
          </m:f>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r>
                    <w:rPr>
                      <w:rFonts w:ascii="Cambria Math" w:hAnsi="Cambria Math" w:cs="Times"/>
                      <w:color w:val="000000"/>
                    </w:rPr>
                    <m:t>-x</m:t>
                  </m:r>
                </m:num>
                <m:den>
                  <m:r>
                    <w:rPr>
                      <w:rFonts w:ascii="Cambria Math" w:hAnsi="Cambria Math" w:cs="Times"/>
                      <w:color w:val="000000"/>
                    </w:rPr>
                    <m:t>μ</m:t>
                  </m:r>
                </m:den>
              </m:f>
            </m:sup>
          </m:sSup>
          <m:r>
            <w:rPr>
              <w:rFonts w:ascii="Cambria Math" w:hAnsi="Cambria Math" w:cs="Times"/>
              <w:color w:val="000000"/>
            </w:rPr>
            <m:t xml:space="preserve"> for x≥0, μ≥0</m:t>
          </m:r>
        </m:oMath>
      </m:oMathPara>
    </w:p>
    <w:p w14:paraId="337B9D96" w14:textId="714A442C" w:rsidR="00640C3E" w:rsidRPr="00CA5619" w:rsidRDefault="00640C3E" w:rsidP="001876EF">
      <w:pPr>
        <w:pStyle w:val="ListParagraph"/>
        <w:ind w:left="360"/>
        <w:rPr>
          <w:rFonts w:eastAsiaTheme="minorEastAsia" w:cs="Times"/>
          <w:color w:val="000000"/>
        </w:rPr>
      </w:pPr>
      <w:r>
        <w:rPr>
          <w:rFonts w:eastAsiaTheme="minorEastAsia" w:cs="Times"/>
          <w:color w:val="000000"/>
        </w:rPr>
        <w:t>Exponential Distribution Cumulative Probabilities are given by:</w:t>
      </w:r>
    </w:p>
    <w:p w14:paraId="46507C89" w14:textId="1B7A070C" w:rsidR="00CA5619" w:rsidRPr="00CA5619" w:rsidRDefault="00CA5619" w:rsidP="001876EF">
      <w:pPr>
        <w:pStyle w:val="ListParagraph"/>
        <w:ind w:left="360"/>
        <w:rPr>
          <w:rFonts w:eastAsiaTheme="minorEastAsia" w:cs="Times"/>
          <w:color w:val="000000"/>
        </w:rPr>
      </w:pPr>
      <m:oMathPara>
        <m:oMath>
          <m:r>
            <w:rPr>
              <w:rFonts w:ascii="Cambria Math" w:hAnsi="Cambria Math" w:cs="Times"/>
              <w:color w:val="000000"/>
            </w:rPr>
            <m:t>P</m:t>
          </m:r>
          <m:d>
            <m:dPr>
              <m:ctrlPr>
                <w:rPr>
                  <w:rFonts w:ascii="Cambria Math" w:hAnsi="Cambria Math" w:cs="Times"/>
                  <w:i/>
                  <w:color w:val="000000"/>
                </w:rPr>
              </m:ctrlPr>
            </m:dPr>
            <m:e>
              <m:r>
                <w:rPr>
                  <w:rFonts w:ascii="Cambria Math" w:hAnsi="Cambria Math" w:cs="Times"/>
                  <w:color w:val="000000"/>
                </w:rPr>
                <m:t>x≤</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0</m:t>
                  </m:r>
                </m:sub>
              </m:sSub>
            </m:e>
          </m:d>
          <m:r>
            <w:rPr>
              <w:rFonts w:ascii="Cambria Math" w:hAnsi="Cambria Math" w:cs="Times"/>
              <w:color w:val="000000"/>
            </w:rPr>
            <m:t xml:space="preserve">=1- </m:t>
          </m:r>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0</m:t>
                      </m:r>
                    </m:sub>
                  </m:sSub>
                </m:num>
                <m:den>
                  <m:r>
                    <w:rPr>
                      <w:rFonts w:ascii="Cambria Math" w:hAnsi="Cambria Math" w:cs="Times"/>
                      <w:color w:val="000000"/>
                    </w:rPr>
                    <m:t>μ</m:t>
                  </m:r>
                </m:den>
              </m:f>
            </m:sup>
          </m:sSup>
        </m:oMath>
      </m:oMathPara>
    </w:p>
    <w:p w14:paraId="336D0EBC" w14:textId="79926D14" w:rsidR="00CA5619" w:rsidRPr="00C376F7" w:rsidRDefault="00C376F7" w:rsidP="001876EF">
      <w:pPr>
        <w:pStyle w:val="ListParagraph"/>
        <w:ind w:left="360"/>
        <w:rPr>
          <w:rFonts w:eastAsiaTheme="minorEastAsia" w:cs="Times"/>
          <w:color w:val="000000"/>
        </w:rPr>
      </w:pPr>
      <m:oMathPara>
        <m:oMath>
          <m:r>
            <w:rPr>
              <w:rFonts w:ascii="Cambria Math" w:hAnsi="Cambria Math" w:cs="Times"/>
              <w:color w:val="000000"/>
            </w:rPr>
            <m:t>P</m:t>
          </m:r>
          <m:d>
            <m:dPr>
              <m:ctrlPr>
                <w:rPr>
                  <w:rFonts w:ascii="Cambria Math" w:hAnsi="Cambria Math" w:cs="Times"/>
                  <w:i/>
                  <w:color w:val="000000"/>
                </w:rPr>
              </m:ctrlPr>
            </m:dPr>
            <m:e>
              <m:r>
                <w:rPr>
                  <w:rFonts w:ascii="Cambria Math" w:hAnsi="Cambria Math" w:cs="Times"/>
                  <w:color w:val="000000"/>
                </w:rPr>
                <m:t>x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0</m:t>
                  </m:r>
                </m:sub>
              </m:sSub>
            </m:e>
          </m:d>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0</m:t>
                      </m:r>
                    </m:sub>
                  </m:sSub>
                </m:num>
                <m:den>
                  <m:r>
                    <w:rPr>
                      <w:rFonts w:ascii="Cambria Math" w:hAnsi="Cambria Math" w:cs="Times"/>
                      <w:color w:val="000000"/>
                    </w:rPr>
                    <m:t>μ</m:t>
                  </m:r>
                </m:den>
              </m:f>
            </m:sup>
          </m:sSup>
        </m:oMath>
      </m:oMathPara>
    </w:p>
    <w:p w14:paraId="016FA12A" w14:textId="08BB5D7E" w:rsidR="00C376F7" w:rsidRPr="001876EF" w:rsidRDefault="00C376F7" w:rsidP="001876EF">
      <w:pPr>
        <w:pStyle w:val="ListParagraph"/>
        <w:ind w:left="360"/>
        <w:rPr>
          <w:rFonts w:cs="Times"/>
          <w:color w:val="000000"/>
        </w:rPr>
      </w:pPr>
      <m:oMathPara>
        <m:oMath>
          <m:r>
            <w:rPr>
              <w:rFonts w:ascii="Cambria Math" w:hAnsi="Cambria Math" w:cs="Times"/>
              <w:color w:val="000000"/>
            </w:rPr>
            <m:t>P</m:t>
          </m:r>
          <m:d>
            <m:dPr>
              <m:ctrlPr>
                <w:rPr>
                  <w:rFonts w:ascii="Cambria Math" w:hAnsi="Cambria Math" w:cs="Times"/>
                  <w:i/>
                  <w:color w:val="000000"/>
                </w:rPr>
              </m:ctrlPr>
            </m:dPr>
            <m:e>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0</m:t>
                  </m:r>
                </m:sub>
              </m:sSub>
              <m:r>
                <w:rPr>
                  <w:rFonts w:ascii="Cambria Math" w:hAnsi="Cambria Math" w:cs="Times"/>
                  <w:color w:val="000000"/>
                </w:rPr>
                <m:t>≤x≤</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1</m:t>
                  </m:r>
                </m:sub>
              </m:sSub>
            </m:e>
          </m:d>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0</m:t>
                      </m:r>
                    </m:sub>
                  </m:sSub>
                </m:num>
                <m:den>
                  <m:r>
                    <w:rPr>
                      <w:rFonts w:ascii="Cambria Math" w:hAnsi="Cambria Math" w:cs="Times"/>
                      <w:color w:val="000000"/>
                    </w:rPr>
                    <m:t>μ</m:t>
                  </m:r>
                </m:den>
              </m:f>
            </m:sup>
          </m:sSup>
          <m:r>
            <w:rPr>
              <w:rFonts w:ascii="Cambria Math" w:hAnsi="Cambria Math" w:cs="Times"/>
              <w:color w:val="000000"/>
            </w:rPr>
            <m:t xml:space="preserve">- </m:t>
          </m:r>
          <m:sSup>
            <m:sSupPr>
              <m:ctrlPr>
                <w:rPr>
                  <w:rFonts w:ascii="Cambria Math" w:hAnsi="Cambria Math" w:cs="Times"/>
                  <w:i/>
                  <w:color w:val="000000"/>
                </w:rPr>
              </m:ctrlPr>
            </m:sSupPr>
            <m:e>
              <m:r>
                <w:rPr>
                  <w:rFonts w:ascii="Cambria Math" w:hAnsi="Cambria Math" w:cs="Times"/>
                  <w:color w:val="000000"/>
                </w:rPr>
                <m:t>e</m:t>
              </m:r>
            </m:e>
            <m:sup>
              <m:f>
                <m:fPr>
                  <m:ctrlPr>
                    <w:rPr>
                      <w:rFonts w:ascii="Cambria Math" w:hAnsi="Cambria Math" w:cs="Times"/>
                      <w:i/>
                      <w:color w:val="000000"/>
                    </w:rPr>
                  </m:ctrlPr>
                </m:fPr>
                <m:num>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1</m:t>
                      </m:r>
                    </m:sub>
                  </m:sSub>
                </m:num>
                <m:den>
                  <m:r>
                    <w:rPr>
                      <w:rFonts w:ascii="Cambria Math" w:hAnsi="Cambria Math" w:cs="Times"/>
                      <w:color w:val="000000"/>
                    </w:rPr>
                    <m:t>μ</m:t>
                  </m:r>
                </m:den>
              </m:f>
            </m:sup>
          </m:sSup>
        </m:oMath>
      </m:oMathPara>
    </w:p>
    <w:p w14:paraId="73B88291" w14:textId="2BE13143" w:rsidR="00905703" w:rsidRPr="00905703" w:rsidRDefault="00905703" w:rsidP="00905703">
      <w:pPr>
        <w:jc w:val="center"/>
        <w:rPr>
          <w:rFonts w:ascii="Times New Roman" w:eastAsia="Times New Roman" w:hAnsi="Times New Roman" w:cs="Times New Roman"/>
          <w:lang w:val="en-IN" w:eastAsia="en-GB"/>
        </w:rPr>
      </w:pPr>
      <w:r w:rsidRPr="00905703">
        <w:rPr>
          <w:rFonts w:cs="Times"/>
          <w:b/>
          <w:noProof/>
          <w:color w:val="000000"/>
        </w:rPr>
        <w:drawing>
          <wp:inline distT="0" distB="0" distL="0" distR="0" wp14:anchorId="4A7B354C" wp14:editId="666AD7AF">
            <wp:extent cx="3520440" cy="2313305"/>
            <wp:effectExtent l="0" t="0" r="0" b="0"/>
            <wp:docPr id="6" name="Picture 6" descr="/var/folders/v3/zr6b38t5515bb4p198tjh4d40000gp/T/com.microsoft.Word/Content.MSO/876F3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3/zr6b38t5515bb4p198tjh4d40000gp/T/com.microsoft.Word/Content.MSO/876F38F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313305"/>
                    </a:xfrm>
                    <a:prstGeom prst="rect">
                      <a:avLst/>
                    </a:prstGeom>
                    <a:noFill/>
                    <a:ln>
                      <a:noFill/>
                    </a:ln>
                  </pic:spPr>
                </pic:pic>
              </a:graphicData>
            </a:graphic>
          </wp:inline>
        </w:drawing>
      </w:r>
    </w:p>
    <w:p w14:paraId="23C6EDDE" w14:textId="77777777" w:rsidR="00905703" w:rsidRDefault="00905703" w:rsidP="001876EF">
      <w:pPr>
        <w:rPr>
          <w:rFonts w:cs="Times"/>
          <w:b/>
          <w:color w:val="000000"/>
        </w:rPr>
      </w:pPr>
    </w:p>
    <w:p w14:paraId="7E1B22F8" w14:textId="547B9318" w:rsidR="00A954A1" w:rsidRPr="001876EF" w:rsidRDefault="00A954A1" w:rsidP="001876EF">
      <w:pPr>
        <w:rPr>
          <w:rFonts w:cs="Times"/>
          <w:color w:val="000000"/>
        </w:rPr>
      </w:pPr>
      <w:r w:rsidRPr="00F772C5">
        <w:rPr>
          <w:rFonts w:cs="Times"/>
          <w:b/>
          <w:color w:val="000000"/>
        </w:rPr>
        <w:t>Relationship between Poisson and Exponential Distribution</w:t>
      </w:r>
      <w:r w:rsidR="000D5622" w:rsidRPr="00F772C5">
        <w:rPr>
          <w:rFonts w:cs="Times"/>
          <w:b/>
          <w:color w:val="000000"/>
        </w:rPr>
        <w:t xml:space="preserve">: </w:t>
      </w:r>
      <w:r w:rsidR="00C605E3" w:rsidRPr="00F772C5">
        <w:rPr>
          <w:b/>
          <w:lang w:val="en-US"/>
        </w:rPr>
        <w:t>If</w:t>
      </w:r>
      <w:r w:rsidR="00C605E3" w:rsidRPr="001876EF">
        <w:rPr>
          <w:lang w:val="en-US"/>
        </w:rPr>
        <w:t xml:space="preserve"> arrivals follow a Poisson distribution, the time between arrivals must follow Exponential distribution. </w:t>
      </w:r>
      <w:r w:rsidR="000D5622" w:rsidRPr="001876EF">
        <w:rPr>
          <w:lang w:val="en-US"/>
        </w:rPr>
        <w:t xml:space="preserve">If the mean no of arrivals/event in unit time is </w:t>
      </w:r>
      <w:r w:rsidR="000D5622" w:rsidRPr="001876EF">
        <w:rPr>
          <w:lang w:val="en-US"/>
        </w:rPr>
        <w:sym w:font="Symbol" w:char="F06D"/>
      </w:r>
      <w:r w:rsidR="000D5622" w:rsidRPr="001876EF">
        <w:rPr>
          <w:lang w:val="en-US"/>
        </w:rPr>
        <w:t xml:space="preserve"> follows Poisson </w:t>
      </w:r>
      <w:proofErr w:type="gramStart"/>
      <w:r w:rsidR="000D5622" w:rsidRPr="001876EF">
        <w:rPr>
          <w:lang w:val="en-US"/>
        </w:rPr>
        <w:t>distribution</w:t>
      </w:r>
      <w:proofErr w:type="gramEnd"/>
      <w:r w:rsidR="000D5622" w:rsidRPr="001876EF">
        <w:rPr>
          <w:lang w:val="en-US"/>
        </w:rPr>
        <w:t xml:space="preserve"> then mean time required for next arrival/event is given by 1/</w:t>
      </w:r>
      <w:r w:rsidR="000D5622" w:rsidRPr="001876EF">
        <w:rPr>
          <w:lang w:val="en-US"/>
        </w:rPr>
        <w:sym w:font="Symbol" w:char="F06D"/>
      </w:r>
      <w:r w:rsidR="000D5622" w:rsidRPr="001876EF">
        <w:rPr>
          <w:lang w:val="en-US"/>
        </w:rPr>
        <w:t xml:space="preserve"> follows Exponential distribution. </w:t>
      </w:r>
      <w:r w:rsidRPr="001876EF">
        <w:rPr>
          <w:lang w:val="en-US"/>
        </w:rPr>
        <w:t>If the times between random events follow expo</w:t>
      </w:r>
      <w:r w:rsidR="00C605E3" w:rsidRPr="001876EF">
        <w:rPr>
          <w:lang w:val="en-US"/>
        </w:rPr>
        <w:t xml:space="preserve">nential distribution with rate </w:t>
      </w:r>
      <w:r w:rsidR="00C605E3" w:rsidRPr="001876EF">
        <w:rPr>
          <w:lang w:val="en-US"/>
        </w:rPr>
        <w:sym w:font="Symbol" w:char="F06D"/>
      </w:r>
      <w:r w:rsidRPr="001876EF">
        <w:rPr>
          <w:lang w:val="en-US"/>
        </w:rPr>
        <w:t xml:space="preserve">, then the total number of events in a time period of length t follows the Poisson distribution with parameter </w:t>
      </w:r>
      <w:r w:rsidR="00C605E3" w:rsidRPr="001876EF">
        <w:rPr>
          <w:lang w:val="en-US"/>
        </w:rPr>
        <w:sym w:font="Symbol" w:char="F06D"/>
      </w:r>
      <w:r w:rsidRPr="001876EF">
        <w:rPr>
          <w:lang w:val="en-US"/>
        </w:rPr>
        <w:t>t.</w:t>
      </w:r>
    </w:p>
    <w:p w14:paraId="730C3E04" w14:textId="77777777" w:rsidR="00020FFF" w:rsidRPr="00CA0212" w:rsidRDefault="00020FFF" w:rsidP="00CA0212">
      <w:pPr>
        <w:rPr>
          <w:rFonts w:eastAsia="Times New Roman"/>
        </w:rPr>
      </w:pPr>
    </w:p>
    <w:p w14:paraId="451E6D4D" w14:textId="77777777" w:rsidR="005C0E29" w:rsidRPr="001876EF" w:rsidRDefault="005C0E29" w:rsidP="001876EF">
      <w:pPr>
        <w:pStyle w:val="ListParagraph"/>
        <w:ind w:left="1080"/>
        <w:rPr>
          <w:rFonts w:eastAsia="Times New Roman"/>
        </w:rPr>
      </w:pPr>
      <w:bookmarkStart w:id="0" w:name="_GoBack"/>
      <w:bookmarkEnd w:id="0"/>
    </w:p>
    <w:sectPr w:rsidR="005C0E29" w:rsidRPr="001876EF"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8D0AA5"/>
    <w:multiLevelType w:val="multilevel"/>
    <w:tmpl w:val="24A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577E00"/>
    <w:multiLevelType w:val="hybridMultilevel"/>
    <w:tmpl w:val="57CC9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E631DF"/>
    <w:multiLevelType w:val="multilevel"/>
    <w:tmpl w:val="000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5"/>
  </w:num>
  <w:num w:numId="2">
    <w:abstractNumId w:val="1"/>
  </w:num>
  <w:num w:numId="3">
    <w:abstractNumId w:val="8"/>
  </w:num>
  <w:num w:numId="4">
    <w:abstractNumId w:val="17"/>
  </w:num>
  <w:num w:numId="5">
    <w:abstractNumId w:val="13"/>
  </w:num>
  <w:num w:numId="6">
    <w:abstractNumId w:val="14"/>
  </w:num>
  <w:num w:numId="7">
    <w:abstractNumId w:val="4"/>
  </w:num>
  <w:num w:numId="8">
    <w:abstractNumId w:val="11"/>
  </w:num>
  <w:num w:numId="9">
    <w:abstractNumId w:val="16"/>
  </w:num>
  <w:num w:numId="10">
    <w:abstractNumId w:val="0"/>
  </w:num>
  <w:num w:numId="11">
    <w:abstractNumId w:val="18"/>
  </w:num>
  <w:num w:numId="12">
    <w:abstractNumId w:val="3"/>
  </w:num>
  <w:num w:numId="13">
    <w:abstractNumId w:val="2"/>
  </w:num>
  <w:num w:numId="14">
    <w:abstractNumId w:val="12"/>
  </w:num>
  <w:num w:numId="15">
    <w:abstractNumId w:val="6"/>
  </w:num>
  <w:num w:numId="16">
    <w:abstractNumId w:val="9"/>
  </w:num>
  <w:num w:numId="17">
    <w:abstractNumId w:val="7"/>
  </w:num>
  <w:num w:numId="1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FFF"/>
    <w:rsid w:val="00052BB4"/>
    <w:rsid w:val="000779C1"/>
    <w:rsid w:val="000D5622"/>
    <w:rsid w:val="001125A1"/>
    <w:rsid w:val="00180A82"/>
    <w:rsid w:val="001876EF"/>
    <w:rsid w:val="00216834"/>
    <w:rsid w:val="00230A84"/>
    <w:rsid w:val="002929AA"/>
    <w:rsid w:val="002A485C"/>
    <w:rsid w:val="002A529D"/>
    <w:rsid w:val="002D2295"/>
    <w:rsid w:val="00303DA9"/>
    <w:rsid w:val="00316040"/>
    <w:rsid w:val="003764A7"/>
    <w:rsid w:val="003F7EFB"/>
    <w:rsid w:val="00457FD6"/>
    <w:rsid w:val="00487167"/>
    <w:rsid w:val="00492FD5"/>
    <w:rsid w:val="004C1E39"/>
    <w:rsid w:val="004C7AE5"/>
    <w:rsid w:val="00524C24"/>
    <w:rsid w:val="005575FB"/>
    <w:rsid w:val="00590BCD"/>
    <w:rsid w:val="005B4D4C"/>
    <w:rsid w:val="005C0E29"/>
    <w:rsid w:val="005E0F21"/>
    <w:rsid w:val="00640C3E"/>
    <w:rsid w:val="00647600"/>
    <w:rsid w:val="006947F8"/>
    <w:rsid w:val="006F4A1D"/>
    <w:rsid w:val="007033D6"/>
    <w:rsid w:val="0075211B"/>
    <w:rsid w:val="007943A3"/>
    <w:rsid w:val="007D419D"/>
    <w:rsid w:val="007E00A9"/>
    <w:rsid w:val="007E0E8B"/>
    <w:rsid w:val="00857B9A"/>
    <w:rsid w:val="0087085D"/>
    <w:rsid w:val="00882F9F"/>
    <w:rsid w:val="008A318B"/>
    <w:rsid w:val="008E6858"/>
    <w:rsid w:val="00905703"/>
    <w:rsid w:val="00920939"/>
    <w:rsid w:val="0093031F"/>
    <w:rsid w:val="009A4618"/>
    <w:rsid w:val="009D088B"/>
    <w:rsid w:val="00A23F6C"/>
    <w:rsid w:val="00A86BD1"/>
    <w:rsid w:val="00A93DFE"/>
    <w:rsid w:val="00A954A1"/>
    <w:rsid w:val="00AB4A5E"/>
    <w:rsid w:val="00AB75E6"/>
    <w:rsid w:val="00AF1627"/>
    <w:rsid w:val="00B04E20"/>
    <w:rsid w:val="00B220B8"/>
    <w:rsid w:val="00B35F81"/>
    <w:rsid w:val="00B36149"/>
    <w:rsid w:val="00B3769A"/>
    <w:rsid w:val="00B44382"/>
    <w:rsid w:val="00B4634B"/>
    <w:rsid w:val="00C0200C"/>
    <w:rsid w:val="00C03763"/>
    <w:rsid w:val="00C222D9"/>
    <w:rsid w:val="00C24B59"/>
    <w:rsid w:val="00C376F7"/>
    <w:rsid w:val="00C605E3"/>
    <w:rsid w:val="00C6199D"/>
    <w:rsid w:val="00CA0212"/>
    <w:rsid w:val="00CA5619"/>
    <w:rsid w:val="00CC17F1"/>
    <w:rsid w:val="00CD4364"/>
    <w:rsid w:val="00D9124C"/>
    <w:rsid w:val="00D95E2A"/>
    <w:rsid w:val="00DC35D4"/>
    <w:rsid w:val="00DE28EE"/>
    <w:rsid w:val="00E04DBD"/>
    <w:rsid w:val="00E22403"/>
    <w:rsid w:val="00E74282"/>
    <w:rsid w:val="00E85C7C"/>
    <w:rsid w:val="00EF4844"/>
    <w:rsid w:val="00F772C5"/>
    <w:rsid w:val="00FC0EE2"/>
    <w:rsid w:val="00FD0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F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 w:type="paragraph" w:customStyle="1" w:styleId="extralinespace">
    <w:name w:val="extralinespace"/>
    <w:basedOn w:val="Normal"/>
    <w:rsid w:val="004C1E39"/>
    <w:pPr>
      <w:spacing w:before="100" w:beforeAutospacing="1" w:after="100" w:afterAutospacing="1"/>
    </w:pPr>
    <w:rPr>
      <w:rFonts w:ascii="Times New Roman" w:eastAsia="Times New Roman" w:hAnsi="Times New Roman" w:cs="Times New Roman"/>
      <w:lang w:val="en-IN" w:eastAsia="en-GB"/>
    </w:rPr>
  </w:style>
  <w:style w:type="character" w:styleId="Emphasis">
    <w:name w:val="Emphasis"/>
    <w:basedOn w:val="DefaultParagraphFont"/>
    <w:uiPriority w:val="20"/>
    <w:qFormat/>
    <w:rsid w:val="004C1E39"/>
    <w:rPr>
      <w:i/>
      <w:iCs/>
    </w:rPr>
  </w:style>
  <w:style w:type="character" w:styleId="Strong">
    <w:name w:val="Strong"/>
    <w:basedOn w:val="DefaultParagraphFont"/>
    <w:uiPriority w:val="22"/>
    <w:qFormat/>
    <w:rsid w:val="00920939"/>
    <w:rPr>
      <w:b/>
      <w:bCs/>
    </w:rPr>
  </w:style>
  <w:style w:type="character" w:styleId="Hyperlink">
    <w:name w:val="Hyperlink"/>
    <w:basedOn w:val="DefaultParagraphFont"/>
    <w:uiPriority w:val="99"/>
    <w:semiHidden/>
    <w:unhideWhenUsed/>
    <w:rsid w:val="00920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79363">
      <w:bodyDiv w:val="1"/>
      <w:marLeft w:val="0"/>
      <w:marRight w:val="0"/>
      <w:marTop w:val="0"/>
      <w:marBottom w:val="0"/>
      <w:divBdr>
        <w:top w:val="none" w:sz="0" w:space="0" w:color="auto"/>
        <w:left w:val="none" w:sz="0" w:space="0" w:color="auto"/>
        <w:bottom w:val="none" w:sz="0" w:space="0" w:color="auto"/>
        <w:right w:val="none" w:sz="0" w:space="0" w:color="auto"/>
      </w:divBdr>
    </w:div>
    <w:div w:id="800997241">
      <w:bodyDiv w:val="1"/>
      <w:marLeft w:val="0"/>
      <w:marRight w:val="0"/>
      <w:marTop w:val="0"/>
      <w:marBottom w:val="0"/>
      <w:divBdr>
        <w:top w:val="none" w:sz="0" w:space="0" w:color="auto"/>
        <w:left w:val="none" w:sz="0" w:space="0" w:color="auto"/>
        <w:bottom w:val="none" w:sz="0" w:space="0" w:color="auto"/>
        <w:right w:val="none" w:sz="0" w:space="0" w:color="auto"/>
      </w:divBdr>
    </w:div>
    <w:div w:id="883950724">
      <w:bodyDiv w:val="1"/>
      <w:marLeft w:val="0"/>
      <w:marRight w:val="0"/>
      <w:marTop w:val="0"/>
      <w:marBottom w:val="0"/>
      <w:divBdr>
        <w:top w:val="none" w:sz="0" w:space="0" w:color="auto"/>
        <w:left w:val="none" w:sz="0" w:space="0" w:color="auto"/>
        <w:bottom w:val="none" w:sz="0" w:space="0" w:color="auto"/>
        <w:right w:val="none" w:sz="0" w:space="0" w:color="auto"/>
      </w:divBdr>
    </w:div>
    <w:div w:id="1457606720">
      <w:bodyDiv w:val="1"/>
      <w:marLeft w:val="0"/>
      <w:marRight w:val="0"/>
      <w:marTop w:val="0"/>
      <w:marBottom w:val="0"/>
      <w:divBdr>
        <w:top w:val="none" w:sz="0" w:space="0" w:color="auto"/>
        <w:left w:val="none" w:sz="0" w:space="0" w:color="auto"/>
        <w:bottom w:val="none" w:sz="0" w:space="0" w:color="auto"/>
        <w:right w:val="none" w:sz="0" w:space="0" w:color="auto"/>
      </w:divBdr>
    </w:div>
    <w:div w:id="1555702733">
      <w:bodyDiv w:val="1"/>
      <w:marLeft w:val="0"/>
      <w:marRight w:val="0"/>
      <w:marTop w:val="0"/>
      <w:marBottom w:val="0"/>
      <w:divBdr>
        <w:top w:val="none" w:sz="0" w:space="0" w:color="auto"/>
        <w:left w:val="none" w:sz="0" w:space="0" w:color="auto"/>
        <w:bottom w:val="none" w:sz="0" w:space="0" w:color="auto"/>
        <w:right w:val="none" w:sz="0" w:space="0" w:color="auto"/>
      </w:divBdr>
    </w:div>
    <w:div w:id="1705786584">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stattrek.com/Help/Glossary.aspx?Target=Cumulative%20probabilit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54</cp:revision>
  <dcterms:created xsi:type="dcterms:W3CDTF">2018-09-27T15:34:00Z</dcterms:created>
  <dcterms:modified xsi:type="dcterms:W3CDTF">2019-09-12T10:15:00Z</dcterms:modified>
</cp:coreProperties>
</file>