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CAF37" w14:textId="32632117" w:rsidR="00292B91" w:rsidRPr="00292B91" w:rsidRDefault="00804871" w:rsidP="00191497">
      <w:pPr>
        <w:jc w:val="both"/>
        <w:outlineLvl w:val="0"/>
        <w:rPr>
          <w:b/>
          <w:color w:val="000000" w:themeColor="text1"/>
          <w:lang w:val="en-US"/>
        </w:rPr>
      </w:pPr>
      <w:r w:rsidRPr="00292B91">
        <w:rPr>
          <w:b/>
          <w:color w:val="000000" w:themeColor="text1"/>
          <w:lang w:val="en-US"/>
        </w:rPr>
        <w:t>Notes</w:t>
      </w:r>
      <w:r w:rsidR="00292B91">
        <w:rPr>
          <w:b/>
          <w:color w:val="000000" w:themeColor="text1"/>
          <w:lang w:val="en-US"/>
        </w:rPr>
        <w:t xml:space="preserve"> </w:t>
      </w:r>
      <w:r w:rsidRPr="00292B91">
        <w:rPr>
          <w:b/>
          <w:color w:val="000000" w:themeColor="text1"/>
          <w:lang w:val="en-US"/>
        </w:rPr>
        <w:t>– Ch9</w:t>
      </w:r>
      <w:r w:rsidR="00292B91">
        <w:rPr>
          <w:b/>
          <w:color w:val="000000" w:themeColor="text1"/>
          <w:lang w:val="en-US"/>
        </w:rPr>
        <w:t xml:space="preserve"> Hypothesis Tests</w:t>
      </w:r>
    </w:p>
    <w:p w14:paraId="0CA0211D" w14:textId="77777777" w:rsidR="003F00B1" w:rsidRPr="00292B91" w:rsidRDefault="003F00B1" w:rsidP="00191497">
      <w:pPr>
        <w:jc w:val="both"/>
        <w:rPr>
          <w:color w:val="000000" w:themeColor="text1"/>
        </w:rPr>
      </w:pPr>
    </w:p>
    <w:p w14:paraId="6289665C" w14:textId="74160243" w:rsidR="00404430" w:rsidRPr="00292B91" w:rsidRDefault="00404430" w:rsidP="00191497">
      <w:pPr>
        <w:widowControl w:val="0"/>
        <w:autoSpaceDE w:val="0"/>
        <w:autoSpaceDN w:val="0"/>
        <w:adjustRightInd w:val="0"/>
        <w:jc w:val="both"/>
        <w:rPr>
          <w:color w:val="000000" w:themeColor="text1"/>
        </w:rPr>
      </w:pPr>
      <w:r w:rsidRPr="00292B91">
        <w:rPr>
          <w:color w:val="000000" w:themeColor="text1"/>
        </w:rPr>
        <w:t>The goal of hypothesis testing is to determine the likelihood that a population parameter, such as the mean, is likely to be true. There are four steps of hypothesis testing:</w:t>
      </w:r>
    </w:p>
    <w:p w14:paraId="52CE6A5C" w14:textId="5667306B" w:rsidR="00404430" w:rsidRPr="00292B91" w:rsidRDefault="00404430" w:rsidP="00191497">
      <w:pPr>
        <w:widowControl w:val="0"/>
        <w:autoSpaceDE w:val="0"/>
        <w:autoSpaceDN w:val="0"/>
        <w:adjustRightInd w:val="0"/>
        <w:jc w:val="both"/>
        <w:rPr>
          <w:rFonts w:eastAsia="MS Mincho"/>
          <w:color w:val="000000" w:themeColor="text1"/>
        </w:rPr>
      </w:pPr>
      <w:r w:rsidRPr="00292B91">
        <w:rPr>
          <w:b/>
          <w:bCs/>
          <w:color w:val="000000" w:themeColor="text1"/>
        </w:rPr>
        <w:t xml:space="preserve">Step 1: </w:t>
      </w:r>
      <w:r w:rsidRPr="00292B91">
        <w:rPr>
          <w:color w:val="000000" w:themeColor="text1"/>
        </w:rPr>
        <w:t>State the hypotheses.</w:t>
      </w:r>
    </w:p>
    <w:p w14:paraId="695449F6" w14:textId="77777777" w:rsidR="00404430" w:rsidRPr="00292B91" w:rsidRDefault="00404430" w:rsidP="00191497">
      <w:pPr>
        <w:widowControl w:val="0"/>
        <w:autoSpaceDE w:val="0"/>
        <w:autoSpaceDN w:val="0"/>
        <w:adjustRightInd w:val="0"/>
        <w:jc w:val="both"/>
        <w:rPr>
          <w:color w:val="000000" w:themeColor="text1"/>
        </w:rPr>
      </w:pPr>
      <w:r w:rsidRPr="00292B91">
        <w:rPr>
          <w:b/>
          <w:bCs/>
          <w:color w:val="000000" w:themeColor="text1"/>
        </w:rPr>
        <w:t xml:space="preserve">Step 2: </w:t>
      </w:r>
      <w:r w:rsidRPr="00292B91">
        <w:rPr>
          <w:color w:val="000000" w:themeColor="text1"/>
        </w:rPr>
        <w:t xml:space="preserve">Set the criteria for a decision. </w:t>
      </w:r>
    </w:p>
    <w:p w14:paraId="466B34DC" w14:textId="77777777" w:rsidR="00404430" w:rsidRPr="00292B91" w:rsidRDefault="00404430" w:rsidP="00191497">
      <w:pPr>
        <w:widowControl w:val="0"/>
        <w:autoSpaceDE w:val="0"/>
        <w:autoSpaceDN w:val="0"/>
        <w:adjustRightInd w:val="0"/>
        <w:jc w:val="both"/>
        <w:rPr>
          <w:color w:val="000000" w:themeColor="text1"/>
        </w:rPr>
      </w:pPr>
      <w:r w:rsidRPr="00292B91">
        <w:rPr>
          <w:b/>
          <w:bCs/>
          <w:color w:val="000000" w:themeColor="text1"/>
        </w:rPr>
        <w:t xml:space="preserve">Step 3: </w:t>
      </w:r>
      <w:r w:rsidRPr="00292B91">
        <w:rPr>
          <w:color w:val="000000" w:themeColor="text1"/>
        </w:rPr>
        <w:t xml:space="preserve">Compute the test statistic. </w:t>
      </w:r>
    </w:p>
    <w:p w14:paraId="4C28C305" w14:textId="19D7AC66" w:rsidR="00404430" w:rsidRPr="00292B91" w:rsidRDefault="00404430" w:rsidP="00191497">
      <w:pPr>
        <w:widowControl w:val="0"/>
        <w:autoSpaceDE w:val="0"/>
        <w:autoSpaceDN w:val="0"/>
        <w:adjustRightInd w:val="0"/>
        <w:jc w:val="both"/>
        <w:rPr>
          <w:color w:val="000000" w:themeColor="text1"/>
        </w:rPr>
      </w:pPr>
      <w:r w:rsidRPr="00292B91">
        <w:rPr>
          <w:b/>
          <w:bCs/>
          <w:color w:val="000000" w:themeColor="text1"/>
        </w:rPr>
        <w:t xml:space="preserve">Step 4: </w:t>
      </w:r>
      <w:r w:rsidRPr="00292B91">
        <w:rPr>
          <w:color w:val="000000" w:themeColor="text1"/>
        </w:rPr>
        <w:t xml:space="preserve">Make a decision. </w:t>
      </w:r>
    </w:p>
    <w:p w14:paraId="6749326D" w14:textId="77777777" w:rsidR="00FF4142" w:rsidRPr="00292B91" w:rsidRDefault="00FF4142" w:rsidP="00191497">
      <w:pPr>
        <w:jc w:val="both"/>
        <w:rPr>
          <w:b/>
          <w:color w:val="000000" w:themeColor="text1"/>
        </w:rPr>
      </w:pPr>
    </w:p>
    <w:p w14:paraId="0E657113" w14:textId="0B61ADC4" w:rsidR="00A61CE7" w:rsidRPr="00292B91" w:rsidRDefault="00404430" w:rsidP="00191497">
      <w:pPr>
        <w:jc w:val="both"/>
        <w:rPr>
          <w:b/>
          <w:color w:val="000000" w:themeColor="text1"/>
        </w:rPr>
      </w:pPr>
      <w:r w:rsidRPr="00292B91">
        <w:rPr>
          <w:b/>
          <w:color w:val="000000" w:themeColor="text1"/>
        </w:rPr>
        <w:t xml:space="preserve">Step 1: </w:t>
      </w:r>
      <w:r w:rsidR="003F00B1" w:rsidRPr="00292B91">
        <w:rPr>
          <w:b/>
          <w:color w:val="000000" w:themeColor="text1"/>
        </w:rPr>
        <w:t xml:space="preserve">Formulation of hypothesis: </w:t>
      </w:r>
    </w:p>
    <w:p w14:paraId="504810BF" w14:textId="424AEFB2" w:rsidR="00374BB4" w:rsidRPr="00292B91" w:rsidRDefault="00374BB4" w:rsidP="00191497">
      <w:pPr>
        <w:widowControl w:val="0"/>
        <w:autoSpaceDE w:val="0"/>
        <w:autoSpaceDN w:val="0"/>
        <w:adjustRightInd w:val="0"/>
        <w:jc w:val="both"/>
        <w:rPr>
          <w:color w:val="000000" w:themeColor="text1"/>
        </w:rPr>
      </w:pPr>
      <w:r w:rsidRPr="00292B91">
        <w:rPr>
          <w:color w:val="000000" w:themeColor="text1"/>
        </w:rPr>
        <w:t>State the hypotheses. We begin by stating the value of a population mean in a null hypothesis, which we presume is true. This is a starting point so that we can decide whether this is likely to be true, similar to the presumption of innocence in a courtroom. When a defendant is on trial, the jury starts by assuming that the defendant is innocent. The basis of the decision is to determine whether this assumption is true. Likewise, in hypothesis testing, we start by assuming that the hypothesis or claim we are testing is true. This is stated in the null hypothesis. The basis of the decision is to determine whether this assumption is likely to be true.</w:t>
      </w:r>
    </w:p>
    <w:p w14:paraId="5A38A2A1" w14:textId="77777777" w:rsidR="00D33BB4" w:rsidRDefault="00D33BB4" w:rsidP="00191497">
      <w:pPr>
        <w:jc w:val="both"/>
        <w:rPr>
          <w:b/>
          <w:color w:val="000000" w:themeColor="text1"/>
        </w:rPr>
      </w:pPr>
    </w:p>
    <w:p w14:paraId="01D59A34" w14:textId="738897E8" w:rsidR="00A61CE7" w:rsidRPr="00292B91" w:rsidRDefault="00A61CE7" w:rsidP="00191497">
      <w:pPr>
        <w:jc w:val="both"/>
        <w:rPr>
          <w:color w:val="000000" w:themeColor="text1"/>
        </w:rPr>
      </w:pPr>
      <w:r w:rsidRPr="00292B91">
        <w:rPr>
          <w:b/>
          <w:color w:val="000000" w:themeColor="text1"/>
        </w:rPr>
        <w:t>Null Hypothesis:</w:t>
      </w:r>
      <w:r w:rsidRPr="00292B91">
        <w:rPr>
          <w:color w:val="000000" w:themeColor="text1"/>
        </w:rPr>
        <w:t xml:space="preserve"> The hypothesis tentatively assumed true in the hypothesis testing procedure. It is the assumption about a population parameter we wish to test, usually, an assumption of the status quo.</w:t>
      </w:r>
      <w:r w:rsidR="002230E3" w:rsidRPr="00292B91">
        <w:rPr>
          <w:color w:val="000000" w:themeColor="text1"/>
        </w:rPr>
        <w:t xml:space="preserve"> Symbolized by H</w:t>
      </w:r>
      <w:r w:rsidR="00D94F59" w:rsidRPr="00191497">
        <w:rPr>
          <w:color w:val="000000" w:themeColor="text1"/>
          <w:vertAlign w:val="subscript"/>
        </w:rPr>
        <w:t>0</w:t>
      </w:r>
      <w:r w:rsidR="002230E3" w:rsidRPr="00292B91">
        <w:rPr>
          <w:color w:val="000000" w:themeColor="text1"/>
        </w:rPr>
        <w:t>.</w:t>
      </w:r>
      <w:r w:rsidR="00374BB4" w:rsidRPr="00292B91">
        <w:rPr>
          <w:color w:val="000000" w:themeColor="text1"/>
        </w:rPr>
        <w:t xml:space="preserve"> </w:t>
      </w:r>
    </w:p>
    <w:p w14:paraId="7B1C9082" w14:textId="77777777" w:rsidR="00D33BB4" w:rsidRDefault="00D33BB4" w:rsidP="00191497">
      <w:pPr>
        <w:widowControl w:val="0"/>
        <w:autoSpaceDE w:val="0"/>
        <w:autoSpaceDN w:val="0"/>
        <w:adjustRightInd w:val="0"/>
        <w:jc w:val="both"/>
        <w:rPr>
          <w:b/>
          <w:color w:val="000000" w:themeColor="text1"/>
        </w:rPr>
      </w:pPr>
    </w:p>
    <w:p w14:paraId="2F647CDC" w14:textId="49C3E45D" w:rsidR="003F00B1" w:rsidRPr="00292B91" w:rsidRDefault="00A61CE7" w:rsidP="00191497">
      <w:pPr>
        <w:widowControl w:val="0"/>
        <w:autoSpaceDE w:val="0"/>
        <w:autoSpaceDN w:val="0"/>
        <w:adjustRightInd w:val="0"/>
        <w:jc w:val="both"/>
        <w:rPr>
          <w:color w:val="000000" w:themeColor="text1"/>
        </w:rPr>
      </w:pPr>
      <w:r w:rsidRPr="00292B91">
        <w:rPr>
          <w:b/>
          <w:color w:val="000000" w:themeColor="text1"/>
        </w:rPr>
        <w:t>Alternative hypothesis</w:t>
      </w:r>
      <w:r w:rsidR="00374BB4" w:rsidRPr="00292B91">
        <w:rPr>
          <w:color w:val="000000" w:themeColor="text1"/>
        </w:rPr>
        <w:t xml:space="preserve">: </w:t>
      </w:r>
      <w:r w:rsidRPr="00292B91">
        <w:rPr>
          <w:color w:val="000000" w:themeColor="text1"/>
        </w:rPr>
        <w:t>The hy</w:t>
      </w:r>
      <w:r w:rsidR="00374BB4" w:rsidRPr="00292B91">
        <w:rPr>
          <w:color w:val="000000" w:themeColor="text1"/>
        </w:rPr>
        <w:t>pothesis concluded to be true if</w:t>
      </w:r>
      <w:r w:rsidRPr="00292B91">
        <w:rPr>
          <w:color w:val="000000" w:themeColor="text1"/>
        </w:rPr>
        <w:t xml:space="preserve"> the null hypothesis is rejected. </w:t>
      </w:r>
      <w:r w:rsidR="003F00B1" w:rsidRPr="00292B91">
        <w:rPr>
          <w:color w:val="000000" w:themeColor="text1"/>
        </w:rPr>
        <w:t>The alternative hypothesis is often what the test is attempting to establish.</w:t>
      </w:r>
      <w:r w:rsidR="002230E3" w:rsidRPr="00292B91">
        <w:rPr>
          <w:color w:val="000000" w:themeColor="text1"/>
        </w:rPr>
        <w:t xml:space="preserve"> Symbolized by </w:t>
      </w:r>
      <w:r w:rsidR="00D94F59" w:rsidRPr="00292B91">
        <w:rPr>
          <w:color w:val="000000" w:themeColor="text1"/>
        </w:rPr>
        <w:t>H</w:t>
      </w:r>
      <w:r w:rsidR="00D94F59" w:rsidRPr="00191497">
        <w:rPr>
          <w:color w:val="000000" w:themeColor="text1"/>
          <w:vertAlign w:val="subscript"/>
        </w:rPr>
        <w:t>a</w:t>
      </w:r>
      <w:r w:rsidR="002230E3" w:rsidRPr="00292B91">
        <w:rPr>
          <w:color w:val="000000" w:themeColor="text1"/>
        </w:rPr>
        <w:t>.</w:t>
      </w:r>
    </w:p>
    <w:p w14:paraId="24A7718D" w14:textId="77777777" w:rsidR="00525C6D" w:rsidRPr="00292B91" w:rsidRDefault="00525C6D" w:rsidP="00191497">
      <w:pPr>
        <w:widowControl w:val="0"/>
        <w:autoSpaceDE w:val="0"/>
        <w:autoSpaceDN w:val="0"/>
        <w:adjustRightInd w:val="0"/>
        <w:jc w:val="both"/>
        <w:rPr>
          <w:color w:val="000000" w:themeColor="text1"/>
        </w:rPr>
      </w:pPr>
    </w:p>
    <w:p w14:paraId="41CEE847" w14:textId="7D2D3D0D" w:rsidR="005D25B0" w:rsidRPr="00292B91" w:rsidRDefault="002964CF" w:rsidP="00191497">
      <w:pPr>
        <w:widowControl w:val="0"/>
        <w:autoSpaceDE w:val="0"/>
        <w:autoSpaceDN w:val="0"/>
        <w:adjustRightInd w:val="0"/>
        <w:jc w:val="both"/>
        <w:rPr>
          <w:color w:val="000000" w:themeColor="text1"/>
        </w:rPr>
      </w:pPr>
      <w:r w:rsidRPr="00292B91">
        <w:rPr>
          <w:color w:val="000000" w:themeColor="text1"/>
        </w:rPr>
        <w:t>The purpose of hypothesis testing is not to question the computed value of the sample statistics but to make a judgement about the dif</w:t>
      </w:r>
      <w:r w:rsidR="00923A26" w:rsidRPr="00292B91">
        <w:rPr>
          <w:color w:val="000000" w:themeColor="text1"/>
        </w:rPr>
        <w:t>ference</w:t>
      </w:r>
      <w:r w:rsidRPr="00292B91">
        <w:rPr>
          <w:color w:val="000000" w:themeColor="text1"/>
        </w:rPr>
        <w:t xml:space="preserve"> between that sample statistics and a hypothesized population parameter.</w:t>
      </w:r>
      <w:r w:rsidR="00923A26" w:rsidRPr="00292B91">
        <w:rPr>
          <w:color w:val="000000" w:themeColor="text1"/>
        </w:rPr>
        <w:t xml:space="preserve"> </w:t>
      </w:r>
      <w:r w:rsidR="00F13AD9" w:rsidRPr="00292B91">
        <w:rPr>
          <w:color w:val="000000" w:themeColor="text1"/>
        </w:rPr>
        <w:t xml:space="preserve"> </w:t>
      </w:r>
      <w:r w:rsidR="00C93436" w:rsidRPr="00292B91">
        <w:rPr>
          <w:color w:val="000000" w:themeColor="text1"/>
        </w:rPr>
        <w:t xml:space="preserve">The null and alternative hypotheses are competing statements about the population. Either the null hypothesis </w:t>
      </w:r>
      <w:r w:rsidR="00D94F59" w:rsidRPr="00292B91">
        <w:rPr>
          <w:color w:val="000000" w:themeColor="text1"/>
        </w:rPr>
        <w:t>H</w:t>
      </w:r>
      <w:r w:rsidR="00D94F59" w:rsidRPr="00191497">
        <w:rPr>
          <w:color w:val="000000" w:themeColor="text1"/>
          <w:vertAlign w:val="subscript"/>
        </w:rPr>
        <w:t>0</w:t>
      </w:r>
      <w:r w:rsidR="00C93436" w:rsidRPr="00292B91">
        <w:rPr>
          <w:color w:val="000000" w:themeColor="text1"/>
        </w:rPr>
        <w:t xml:space="preserve"> is true or the alternative hypothesis H</w:t>
      </w:r>
      <w:r w:rsidR="00C93436" w:rsidRPr="00191497">
        <w:rPr>
          <w:color w:val="000000" w:themeColor="text1"/>
          <w:vertAlign w:val="subscript"/>
        </w:rPr>
        <w:t>a</w:t>
      </w:r>
      <w:r w:rsidR="00C93436" w:rsidRPr="00292B91">
        <w:rPr>
          <w:color w:val="000000" w:themeColor="text1"/>
        </w:rPr>
        <w:t xml:space="preserve"> is true, but not both. Ideally the hypothesis testing procedure should lead to the acceptance of </w:t>
      </w:r>
      <w:r w:rsidR="00D94F59" w:rsidRPr="00292B91">
        <w:rPr>
          <w:color w:val="000000" w:themeColor="text1"/>
        </w:rPr>
        <w:t>H</w:t>
      </w:r>
      <w:r w:rsidR="00D94F59" w:rsidRPr="00191497">
        <w:rPr>
          <w:color w:val="000000" w:themeColor="text1"/>
          <w:vertAlign w:val="subscript"/>
        </w:rPr>
        <w:t>0</w:t>
      </w:r>
      <w:r w:rsidR="00C93436" w:rsidRPr="00292B91">
        <w:rPr>
          <w:color w:val="000000" w:themeColor="text1"/>
        </w:rPr>
        <w:t xml:space="preserve"> when </w:t>
      </w:r>
      <w:r w:rsidR="00D94F59" w:rsidRPr="00292B91">
        <w:rPr>
          <w:color w:val="000000" w:themeColor="text1"/>
        </w:rPr>
        <w:t>H</w:t>
      </w:r>
      <w:r w:rsidR="00D94F59" w:rsidRPr="00191497">
        <w:rPr>
          <w:color w:val="000000" w:themeColor="text1"/>
          <w:vertAlign w:val="subscript"/>
        </w:rPr>
        <w:t>0</w:t>
      </w:r>
      <w:r w:rsidR="00C93436" w:rsidRPr="00292B91">
        <w:rPr>
          <w:color w:val="000000" w:themeColor="text1"/>
        </w:rPr>
        <w:t xml:space="preserve"> is true and the rejection of </w:t>
      </w:r>
      <w:r w:rsidR="00D94F59" w:rsidRPr="00292B91">
        <w:rPr>
          <w:color w:val="000000" w:themeColor="text1"/>
        </w:rPr>
        <w:t>H</w:t>
      </w:r>
      <w:r w:rsidR="00D94F59" w:rsidRPr="00191497">
        <w:rPr>
          <w:color w:val="000000" w:themeColor="text1"/>
          <w:vertAlign w:val="subscript"/>
        </w:rPr>
        <w:t>0</w:t>
      </w:r>
      <w:r w:rsidR="00C93436" w:rsidRPr="00292B91">
        <w:rPr>
          <w:color w:val="000000" w:themeColor="text1"/>
        </w:rPr>
        <w:t xml:space="preserve"> when </w:t>
      </w:r>
      <w:r w:rsidR="00D94F59" w:rsidRPr="00292B91">
        <w:rPr>
          <w:color w:val="000000" w:themeColor="text1"/>
        </w:rPr>
        <w:t>H</w:t>
      </w:r>
      <w:r w:rsidR="00D94F59" w:rsidRPr="00191497">
        <w:rPr>
          <w:color w:val="000000" w:themeColor="text1"/>
          <w:vertAlign w:val="subscript"/>
        </w:rPr>
        <w:t>a</w:t>
      </w:r>
      <w:r w:rsidR="00C93436" w:rsidRPr="00292B91">
        <w:rPr>
          <w:color w:val="000000" w:themeColor="text1"/>
        </w:rPr>
        <w:t xml:space="preserve"> is true. Unfortunately, the correct conclusions are not always possible. Because hypothesis tests are based on sample information, we must allow for the possibility of errors. </w:t>
      </w:r>
    </w:p>
    <w:p w14:paraId="76113156" w14:textId="0F3CBE55" w:rsidR="005D25B0" w:rsidRPr="00292B91" w:rsidRDefault="00D94F59" w:rsidP="00191497">
      <w:pPr>
        <w:pStyle w:val="ListParagraph"/>
        <w:widowControl w:val="0"/>
        <w:numPr>
          <w:ilvl w:val="0"/>
          <w:numId w:val="20"/>
        </w:numPr>
        <w:autoSpaceDE w:val="0"/>
        <w:autoSpaceDN w:val="0"/>
        <w:adjustRightInd w:val="0"/>
        <w:jc w:val="both"/>
        <w:rPr>
          <w:rFonts w:ascii="Times New Roman" w:eastAsia="Times New Roman" w:hAnsi="Times New Roman" w:cs="Times New Roman"/>
          <w:color w:val="000000" w:themeColor="text1"/>
        </w:rPr>
      </w:pPr>
      <w:r w:rsidRPr="00292B91">
        <w:rPr>
          <w:rFonts w:ascii="Times New Roman" w:eastAsia="Times New Roman" w:hAnsi="Times New Roman" w:cs="Times New Roman"/>
          <w:color w:val="000000" w:themeColor="text1"/>
        </w:rPr>
        <w:t>If H</w:t>
      </w:r>
      <w:r w:rsidRPr="00191497">
        <w:rPr>
          <w:rFonts w:ascii="Times New Roman" w:eastAsia="Times New Roman" w:hAnsi="Times New Roman" w:cs="Times New Roman"/>
          <w:color w:val="000000" w:themeColor="text1"/>
          <w:vertAlign w:val="subscript"/>
        </w:rPr>
        <w:t>0</w:t>
      </w:r>
      <w:r w:rsidRPr="00292B91">
        <w:rPr>
          <w:rFonts w:ascii="Times New Roman" w:eastAsia="Times New Roman" w:hAnsi="Times New Roman" w:cs="Times New Roman"/>
          <w:color w:val="000000" w:themeColor="text1"/>
        </w:rPr>
        <w:t xml:space="preserve"> </w:t>
      </w:r>
      <w:r w:rsidR="00FF5480" w:rsidRPr="00292B91">
        <w:rPr>
          <w:rFonts w:ascii="Times New Roman" w:eastAsia="Times New Roman" w:hAnsi="Times New Roman" w:cs="Times New Roman"/>
          <w:color w:val="000000" w:themeColor="text1"/>
        </w:rPr>
        <w:t>is true, the</w:t>
      </w:r>
      <w:r w:rsidRPr="00292B91">
        <w:rPr>
          <w:rFonts w:ascii="Times New Roman" w:eastAsia="Times New Roman" w:hAnsi="Times New Roman" w:cs="Times New Roman"/>
          <w:color w:val="000000" w:themeColor="text1"/>
        </w:rPr>
        <w:t xml:space="preserve"> conclusion </w:t>
      </w:r>
      <w:r w:rsidR="00FF5480" w:rsidRPr="00292B91">
        <w:rPr>
          <w:rFonts w:ascii="Times New Roman" w:eastAsia="Times New Roman" w:hAnsi="Times New Roman" w:cs="Times New Roman"/>
          <w:color w:val="000000" w:themeColor="text1"/>
        </w:rPr>
        <w:t xml:space="preserve">to accept </w:t>
      </w:r>
      <w:r w:rsidR="005D25B0" w:rsidRPr="00292B91">
        <w:rPr>
          <w:rFonts w:ascii="Times New Roman" w:eastAsia="Times New Roman" w:hAnsi="Times New Roman" w:cs="Times New Roman"/>
          <w:color w:val="000000" w:themeColor="text1"/>
        </w:rPr>
        <w:t>H</w:t>
      </w:r>
      <w:r w:rsidR="005D25B0" w:rsidRPr="00191497">
        <w:rPr>
          <w:rFonts w:ascii="Times New Roman" w:eastAsia="Times New Roman" w:hAnsi="Times New Roman" w:cs="Times New Roman"/>
          <w:color w:val="000000" w:themeColor="text1"/>
          <w:vertAlign w:val="subscript"/>
        </w:rPr>
        <w:t>0</w:t>
      </w:r>
      <w:r w:rsidR="005D25B0" w:rsidRPr="00292B91">
        <w:rPr>
          <w:rFonts w:ascii="Times New Roman" w:eastAsia="Times New Roman" w:hAnsi="Times New Roman" w:cs="Times New Roman"/>
          <w:color w:val="000000" w:themeColor="text1"/>
        </w:rPr>
        <w:t xml:space="preserve"> </w:t>
      </w:r>
      <w:r w:rsidRPr="00292B91">
        <w:rPr>
          <w:rFonts w:ascii="Times New Roman" w:eastAsia="Times New Roman" w:hAnsi="Times New Roman" w:cs="Times New Roman"/>
          <w:color w:val="000000" w:themeColor="text1"/>
        </w:rPr>
        <w:t xml:space="preserve">is correct. </w:t>
      </w:r>
    </w:p>
    <w:p w14:paraId="6926600F" w14:textId="18921D7D" w:rsidR="005D25B0" w:rsidRPr="00292B91" w:rsidRDefault="005D25B0" w:rsidP="00191497">
      <w:pPr>
        <w:pStyle w:val="ListParagraph"/>
        <w:widowControl w:val="0"/>
        <w:numPr>
          <w:ilvl w:val="0"/>
          <w:numId w:val="20"/>
        </w:numPr>
        <w:autoSpaceDE w:val="0"/>
        <w:autoSpaceDN w:val="0"/>
        <w:adjustRightInd w:val="0"/>
        <w:jc w:val="both"/>
        <w:rPr>
          <w:rFonts w:ascii="Times New Roman" w:eastAsia="Times New Roman" w:hAnsi="Times New Roman" w:cs="Times New Roman"/>
          <w:color w:val="000000" w:themeColor="text1"/>
        </w:rPr>
      </w:pPr>
      <w:r w:rsidRPr="00292B91">
        <w:rPr>
          <w:rFonts w:ascii="Times New Roman" w:eastAsia="Times New Roman" w:hAnsi="Times New Roman" w:cs="Times New Roman"/>
          <w:color w:val="000000" w:themeColor="text1"/>
        </w:rPr>
        <w:t>I</w:t>
      </w:r>
      <w:r w:rsidR="00D94F59" w:rsidRPr="00292B91">
        <w:rPr>
          <w:rFonts w:ascii="Times New Roman" w:eastAsia="Times New Roman" w:hAnsi="Times New Roman" w:cs="Times New Roman"/>
          <w:color w:val="000000" w:themeColor="text1"/>
        </w:rPr>
        <w:t>f H</w:t>
      </w:r>
      <w:r w:rsidR="00D94F59" w:rsidRPr="00191497">
        <w:rPr>
          <w:rFonts w:ascii="Times New Roman" w:eastAsia="Times New Roman" w:hAnsi="Times New Roman" w:cs="Times New Roman"/>
          <w:color w:val="000000" w:themeColor="text1"/>
          <w:vertAlign w:val="subscript"/>
        </w:rPr>
        <w:t>a</w:t>
      </w:r>
      <w:r w:rsidR="00D94F59" w:rsidRPr="00292B91">
        <w:rPr>
          <w:rFonts w:ascii="Times New Roman" w:eastAsia="Times New Roman" w:hAnsi="Times New Roman" w:cs="Times New Roman"/>
          <w:color w:val="000000" w:themeColor="text1"/>
        </w:rPr>
        <w:t xml:space="preserve"> is true</w:t>
      </w:r>
      <w:r w:rsidR="00212988" w:rsidRPr="00292B91">
        <w:rPr>
          <w:rFonts w:ascii="Times New Roman" w:eastAsia="Times New Roman" w:hAnsi="Times New Roman" w:cs="Times New Roman"/>
          <w:color w:val="000000" w:themeColor="text1"/>
        </w:rPr>
        <w:t xml:space="preserve"> </w:t>
      </w:r>
      <w:r w:rsidR="005F6606" w:rsidRPr="00292B91">
        <w:rPr>
          <w:rFonts w:ascii="Times New Roman" w:eastAsia="Times New Roman" w:hAnsi="Times New Roman" w:cs="Times New Roman"/>
          <w:color w:val="000000" w:themeColor="text1"/>
        </w:rPr>
        <w:t>(in other words H</w:t>
      </w:r>
      <w:r w:rsidR="005F6606" w:rsidRPr="00191497">
        <w:rPr>
          <w:rFonts w:ascii="Times New Roman" w:eastAsia="Times New Roman" w:hAnsi="Times New Roman" w:cs="Times New Roman"/>
          <w:color w:val="000000" w:themeColor="text1"/>
          <w:vertAlign w:val="subscript"/>
        </w:rPr>
        <w:t>0</w:t>
      </w:r>
      <w:r w:rsidR="005F6606" w:rsidRPr="00292B91">
        <w:rPr>
          <w:rFonts w:ascii="Times New Roman" w:eastAsia="Times New Roman" w:hAnsi="Times New Roman" w:cs="Times New Roman"/>
          <w:color w:val="000000" w:themeColor="text1"/>
        </w:rPr>
        <w:t xml:space="preserve"> is false)</w:t>
      </w:r>
      <w:r w:rsidR="00D94F59" w:rsidRPr="00292B91">
        <w:rPr>
          <w:rFonts w:ascii="Times New Roman" w:eastAsia="Times New Roman" w:hAnsi="Times New Roman" w:cs="Times New Roman"/>
          <w:color w:val="000000" w:themeColor="text1"/>
        </w:rPr>
        <w:t xml:space="preserve">, </w:t>
      </w:r>
      <w:r w:rsidRPr="00292B91">
        <w:rPr>
          <w:rFonts w:ascii="Times New Roman" w:eastAsia="Times New Roman" w:hAnsi="Times New Roman" w:cs="Times New Roman"/>
          <w:color w:val="000000" w:themeColor="text1"/>
        </w:rPr>
        <w:t>and we conclude to accept H</w:t>
      </w:r>
      <w:r w:rsidRPr="00191497">
        <w:rPr>
          <w:rFonts w:ascii="Times New Roman" w:eastAsia="Times New Roman" w:hAnsi="Times New Roman" w:cs="Times New Roman"/>
          <w:color w:val="000000" w:themeColor="text1"/>
          <w:vertAlign w:val="subscript"/>
        </w:rPr>
        <w:t>0</w:t>
      </w:r>
      <w:r w:rsidRPr="00292B91">
        <w:rPr>
          <w:rFonts w:ascii="Times New Roman" w:eastAsia="Times New Roman" w:hAnsi="Times New Roman" w:cs="Times New Roman"/>
          <w:color w:val="000000" w:themeColor="text1"/>
        </w:rPr>
        <w:t xml:space="preserve"> </w:t>
      </w:r>
      <w:r w:rsidR="00D94F59" w:rsidRPr="00292B91">
        <w:rPr>
          <w:rFonts w:ascii="Times New Roman" w:eastAsia="Times New Roman" w:hAnsi="Times New Roman" w:cs="Times New Roman"/>
          <w:color w:val="000000" w:themeColor="text1"/>
        </w:rPr>
        <w:t xml:space="preserve">we make a </w:t>
      </w:r>
      <w:r w:rsidR="00D94F59" w:rsidRPr="00292B91">
        <w:rPr>
          <w:rFonts w:ascii="Times New Roman" w:eastAsia="Times New Roman" w:hAnsi="Times New Roman" w:cs="Times New Roman"/>
          <w:b/>
          <w:color w:val="000000" w:themeColor="text1"/>
        </w:rPr>
        <w:t>Type II error</w:t>
      </w:r>
      <w:r w:rsidR="00D94F59" w:rsidRPr="00292B91">
        <w:rPr>
          <w:rFonts w:ascii="Times New Roman" w:eastAsia="Times New Roman" w:hAnsi="Times New Roman" w:cs="Times New Roman"/>
          <w:color w:val="000000" w:themeColor="text1"/>
        </w:rPr>
        <w:t>; that is, we accept H</w:t>
      </w:r>
      <w:r w:rsidR="00D94F59" w:rsidRPr="00191497">
        <w:rPr>
          <w:rFonts w:ascii="Times New Roman" w:eastAsia="Times New Roman" w:hAnsi="Times New Roman" w:cs="Times New Roman"/>
          <w:color w:val="000000" w:themeColor="text1"/>
          <w:vertAlign w:val="subscript"/>
        </w:rPr>
        <w:t>0</w:t>
      </w:r>
      <w:r w:rsidR="00D94F59" w:rsidRPr="00292B91">
        <w:rPr>
          <w:rFonts w:ascii="Times New Roman" w:eastAsia="Times New Roman" w:hAnsi="Times New Roman" w:cs="Times New Roman"/>
          <w:color w:val="000000" w:themeColor="text1"/>
        </w:rPr>
        <w:t xml:space="preserve"> when it is false. </w:t>
      </w:r>
    </w:p>
    <w:p w14:paraId="33288816" w14:textId="63B34A4B" w:rsidR="005D25B0" w:rsidRPr="00292B91" w:rsidRDefault="00D94F59" w:rsidP="00191497">
      <w:pPr>
        <w:pStyle w:val="ListParagraph"/>
        <w:widowControl w:val="0"/>
        <w:numPr>
          <w:ilvl w:val="0"/>
          <w:numId w:val="20"/>
        </w:numPr>
        <w:autoSpaceDE w:val="0"/>
        <w:autoSpaceDN w:val="0"/>
        <w:adjustRightInd w:val="0"/>
        <w:jc w:val="both"/>
        <w:rPr>
          <w:rFonts w:ascii="Times New Roman" w:eastAsia="Times New Roman" w:hAnsi="Times New Roman" w:cs="Times New Roman"/>
          <w:color w:val="000000" w:themeColor="text1"/>
        </w:rPr>
      </w:pPr>
      <w:r w:rsidRPr="00292B91">
        <w:rPr>
          <w:rFonts w:ascii="Times New Roman" w:eastAsia="Times New Roman" w:hAnsi="Times New Roman" w:cs="Times New Roman"/>
          <w:color w:val="000000" w:themeColor="text1"/>
        </w:rPr>
        <w:t>If H</w:t>
      </w:r>
      <w:r w:rsidRPr="00191497">
        <w:rPr>
          <w:rFonts w:ascii="Times New Roman" w:eastAsia="Times New Roman" w:hAnsi="Times New Roman" w:cs="Times New Roman"/>
          <w:color w:val="000000" w:themeColor="text1"/>
          <w:vertAlign w:val="subscript"/>
        </w:rPr>
        <w:t>0</w:t>
      </w:r>
      <w:r w:rsidRPr="00292B91">
        <w:rPr>
          <w:rFonts w:ascii="Times New Roman" w:eastAsia="Times New Roman" w:hAnsi="Times New Roman" w:cs="Times New Roman"/>
          <w:color w:val="000000" w:themeColor="text1"/>
        </w:rPr>
        <w:t xml:space="preserve"> is true,</w:t>
      </w:r>
      <w:r w:rsidR="005D25B0" w:rsidRPr="00292B91">
        <w:rPr>
          <w:rFonts w:ascii="Times New Roman" w:eastAsia="Times New Roman" w:hAnsi="Times New Roman" w:cs="Times New Roman"/>
          <w:color w:val="000000" w:themeColor="text1"/>
        </w:rPr>
        <w:t xml:space="preserve"> and we conclude to reject H</w:t>
      </w:r>
      <w:r w:rsidR="005D25B0" w:rsidRPr="00191497">
        <w:rPr>
          <w:rFonts w:ascii="Times New Roman" w:eastAsia="Times New Roman" w:hAnsi="Times New Roman" w:cs="Times New Roman"/>
          <w:color w:val="000000" w:themeColor="text1"/>
          <w:vertAlign w:val="subscript"/>
        </w:rPr>
        <w:t>0</w:t>
      </w:r>
      <w:r w:rsidRPr="00292B91">
        <w:rPr>
          <w:rFonts w:ascii="Times New Roman" w:eastAsia="Times New Roman" w:hAnsi="Times New Roman" w:cs="Times New Roman"/>
          <w:color w:val="000000" w:themeColor="text1"/>
        </w:rPr>
        <w:t xml:space="preserve"> we make a </w:t>
      </w:r>
      <w:r w:rsidRPr="00292B91">
        <w:rPr>
          <w:rFonts w:ascii="Times New Roman" w:eastAsia="Times New Roman" w:hAnsi="Times New Roman" w:cs="Times New Roman"/>
          <w:b/>
          <w:color w:val="000000" w:themeColor="text1"/>
        </w:rPr>
        <w:t>Type I error</w:t>
      </w:r>
      <w:r w:rsidRPr="00292B91">
        <w:rPr>
          <w:rFonts w:ascii="Times New Roman" w:eastAsia="Times New Roman" w:hAnsi="Times New Roman" w:cs="Times New Roman"/>
          <w:color w:val="000000" w:themeColor="text1"/>
        </w:rPr>
        <w:t>; that is, we reject H</w:t>
      </w:r>
      <w:r w:rsidRPr="00191497">
        <w:rPr>
          <w:rFonts w:ascii="Times New Roman" w:eastAsia="Times New Roman" w:hAnsi="Times New Roman" w:cs="Times New Roman"/>
          <w:color w:val="000000" w:themeColor="text1"/>
          <w:vertAlign w:val="subscript"/>
        </w:rPr>
        <w:t>0</w:t>
      </w:r>
      <w:r w:rsidRPr="00292B91">
        <w:rPr>
          <w:rFonts w:ascii="Times New Roman" w:eastAsia="Times New Roman" w:hAnsi="Times New Roman" w:cs="Times New Roman"/>
          <w:color w:val="000000" w:themeColor="text1"/>
        </w:rPr>
        <w:t xml:space="preserve"> when it is true. </w:t>
      </w:r>
    </w:p>
    <w:p w14:paraId="4B041CCB" w14:textId="53DF9B31" w:rsidR="00D94F59" w:rsidRDefault="00D94F59" w:rsidP="00191497">
      <w:pPr>
        <w:pStyle w:val="ListParagraph"/>
        <w:widowControl w:val="0"/>
        <w:numPr>
          <w:ilvl w:val="0"/>
          <w:numId w:val="20"/>
        </w:numPr>
        <w:autoSpaceDE w:val="0"/>
        <w:autoSpaceDN w:val="0"/>
        <w:adjustRightInd w:val="0"/>
        <w:jc w:val="both"/>
        <w:rPr>
          <w:rFonts w:ascii="Times New Roman" w:eastAsia="Times New Roman" w:hAnsi="Times New Roman" w:cs="Times New Roman"/>
          <w:color w:val="000000" w:themeColor="text1"/>
        </w:rPr>
      </w:pPr>
      <w:r w:rsidRPr="00292B91">
        <w:rPr>
          <w:rFonts w:ascii="Times New Roman" w:eastAsia="Times New Roman" w:hAnsi="Times New Roman" w:cs="Times New Roman"/>
          <w:color w:val="000000" w:themeColor="text1"/>
        </w:rPr>
        <w:t>However, if H</w:t>
      </w:r>
      <w:r w:rsidRPr="00191497">
        <w:rPr>
          <w:rFonts w:ascii="Times New Roman" w:eastAsia="Times New Roman" w:hAnsi="Times New Roman" w:cs="Times New Roman"/>
          <w:color w:val="000000" w:themeColor="text1"/>
          <w:vertAlign w:val="subscript"/>
        </w:rPr>
        <w:t>a</w:t>
      </w:r>
      <w:r w:rsidRPr="00292B91">
        <w:rPr>
          <w:rFonts w:ascii="Times New Roman" w:eastAsia="Times New Roman" w:hAnsi="Times New Roman" w:cs="Times New Roman"/>
          <w:color w:val="000000" w:themeColor="text1"/>
        </w:rPr>
        <w:t xml:space="preserve"> is </w:t>
      </w:r>
      <w:r w:rsidR="00212988" w:rsidRPr="00292B91">
        <w:rPr>
          <w:rFonts w:ascii="Times New Roman" w:eastAsia="Times New Roman" w:hAnsi="Times New Roman" w:cs="Times New Roman"/>
          <w:color w:val="000000" w:themeColor="text1"/>
        </w:rPr>
        <w:t>true (</w:t>
      </w:r>
      <w:r w:rsidR="0069625A" w:rsidRPr="00292B91">
        <w:rPr>
          <w:rFonts w:ascii="Times New Roman" w:eastAsia="Times New Roman" w:hAnsi="Times New Roman" w:cs="Times New Roman"/>
          <w:color w:val="000000" w:themeColor="text1"/>
        </w:rPr>
        <w:t>in other words H</w:t>
      </w:r>
      <w:r w:rsidR="0069625A" w:rsidRPr="00191497">
        <w:rPr>
          <w:rFonts w:ascii="Times New Roman" w:eastAsia="Times New Roman" w:hAnsi="Times New Roman" w:cs="Times New Roman"/>
          <w:color w:val="000000" w:themeColor="text1"/>
          <w:vertAlign w:val="subscript"/>
        </w:rPr>
        <w:t>0</w:t>
      </w:r>
      <w:r w:rsidR="0069625A" w:rsidRPr="00292B91">
        <w:rPr>
          <w:rFonts w:ascii="Times New Roman" w:eastAsia="Times New Roman" w:hAnsi="Times New Roman" w:cs="Times New Roman"/>
          <w:color w:val="000000" w:themeColor="text1"/>
        </w:rPr>
        <w:t xml:space="preserve"> is false)</w:t>
      </w:r>
      <w:r w:rsidRPr="00292B91">
        <w:rPr>
          <w:rFonts w:ascii="Times New Roman" w:eastAsia="Times New Roman" w:hAnsi="Times New Roman" w:cs="Times New Roman"/>
          <w:color w:val="000000" w:themeColor="text1"/>
        </w:rPr>
        <w:t>, rejecting H</w:t>
      </w:r>
      <w:r w:rsidRPr="00191497">
        <w:rPr>
          <w:rFonts w:ascii="Times New Roman" w:eastAsia="Times New Roman" w:hAnsi="Times New Roman" w:cs="Times New Roman"/>
          <w:color w:val="000000" w:themeColor="text1"/>
          <w:vertAlign w:val="subscript"/>
        </w:rPr>
        <w:t>0</w:t>
      </w:r>
      <w:r w:rsidRPr="00292B91">
        <w:rPr>
          <w:rFonts w:ascii="Times New Roman" w:eastAsia="Times New Roman" w:hAnsi="Times New Roman" w:cs="Times New Roman"/>
          <w:color w:val="000000" w:themeColor="text1"/>
        </w:rPr>
        <w:t xml:space="preserve"> is correct. </w:t>
      </w:r>
    </w:p>
    <w:p w14:paraId="6865C5AC" w14:textId="0103A7ED" w:rsidR="0014215E" w:rsidRPr="00292B91" w:rsidRDefault="0014215E" w:rsidP="0014215E">
      <w:pPr>
        <w:pStyle w:val="ListParagraph"/>
        <w:widowControl w:val="0"/>
        <w:autoSpaceDE w:val="0"/>
        <w:autoSpaceDN w:val="0"/>
        <w:adjustRightInd w:val="0"/>
        <w:jc w:val="both"/>
        <w:rPr>
          <w:rFonts w:ascii="Times New Roman" w:eastAsia="Times New Roman" w:hAnsi="Times New Roman" w:cs="Times New Roman"/>
          <w:color w:val="000000" w:themeColor="text1"/>
        </w:rPr>
      </w:pPr>
    </w:p>
    <w:p w14:paraId="65B8DFFF" w14:textId="044DE487" w:rsidR="00CC249C" w:rsidRDefault="00D33BB4" w:rsidP="0014215E">
      <w:pPr>
        <w:pStyle w:val="ListParagraph"/>
        <w:jc w:val="center"/>
        <w:rPr>
          <w:rFonts w:ascii="Times New Roman" w:eastAsia="Times New Roman" w:hAnsi="Times New Roman" w:cs="Times New Roman"/>
          <w:lang w:val="en-IN" w:eastAsia="en-GB"/>
        </w:rPr>
      </w:pPr>
      <w:r>
        <w:rPr>
          <w:rFonts w:ascii="Times New Roman" w:eastAsia="Times New Roman" w:hAnsi="Times New Roman" w:cs="Times New Roman"/>
          <w:noProof/>
          <w:lang w:val="en-IN" w:eastAsia="en-GB"/>
        </w:rPr>
        <w:drawing>
          <wp:anchor distT="0" distB="0" distL="114300" distR="114300" simplePos="0" relativeHeight="251672576" behindDoc="0" locked="0" layoutInCell="1" allowOverlap="1" wp14:anchorId="3CC371F5" wp14:editId="2FF7205B">
            <wp:simplePos x="0" y="0"/>
            <wp:positionH relativeFrom="column">
              <wp:posOffset>1078834</wp:posOffset>
            </wp:positionH>
            <wp:positionV relativeFrom="paragraph">
              <wp:posOffset>18831</wp:posOffset>
            </wp:positionV>
            <wp:extent cx="3350260" cy="1191895"/>
            <wp:effectExtent l="0" t="0" r="254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1-17 at 9.01.04 PM.png"/>
                    <pic:cNvPicPr/>
                  </pic:nvPicPr>
                  <pic:blipFill>
                    <a:blip r:embed="rId5">
                      <a:extLst>
                        <a:ext uri="{28A0092B-C50C-407E-A947-70E740481C1C}">
                          <a14:useLocalDpi xmlns:a14="http://schemas.microsoft.com/office/drawing/2010/main" val="0"/>
                        </a:ext>
                      </a:extLst>
                    </a:blip>
                    <a:stretch>
                      <a:fillRect/>
                    </a:stretch>
                  </pic:blipFill>
                  <pic:spPr>
                    <a:xfrm>
                      <a:off x="0" y="0"/>
                      <a:ext cx="3350260" cy="1191895"/>
                    </a:xfrm>
                    <a:prstGeom prst="rect">
                      <a:avLst/>
                    </a:prstGeom>
                  </pic:spPr>
                </pic:pic>
              </a:graphicData>
            </a:graphic>
            <wp14:sizeRelH relativeFrom="page">
              <wp14:pctWidth>0</wp14:pctWidth>
            </wp14:sizeRelH>
            <wp14:sizeRelV relativeFrom="page">
              <wp14:pctHeight>0</wp14:pctHeight>
            </wp14:sizeRelV>
          </wp:anchor>
        </w:drawing>
      </w:r>
    </w:p>
    <w:p w14:paraId="7B365FF1" w14:textId="700B8D92" w:rsidR="00D33BB4" w:rsidRDefault="00D33BB4" w:rsidP="0014215E">
      <w:pPr>
        <w:pStyle w:val="ListParagraph"/>
        <w:jc w:val="center"/>
        <w:rPr>
          <w:rFonts w:ascii="Times New Roman" w:eastAsia="Times New Roman" w:hAnsi="Times New Roman" w:cs="Times New Roman"/>
          <w:lang w:val="en-IN" w:eastAsia="en-GB"/>
        </w:rPr>
      </w:pPr>
    </w:p>
    <w:p w14:paraId="0642FEF9" w14:textId="533C3D58" w:rsidR="00D33BB4" w:rsidRDefault="00D33BB4" w:rsidP="0014215E">
      <w:pPr>
        <w:pStyle w:val="ListParagraph"/>
        <w:jc w:val="center"/>
        <w:rPr>
          <w:rFonts w:ascii="Times New Roman" w:eastAsia="Times New Roman" w:hAnsi="Times New Roman" w:cs="Times New Roman"/>
          <w:lang w:val="en-IN" w:eastAsia="en-GB"/>
        </w:rPr>
      </w:pPr>
    </w:p>
    <w:p w14:paraId="490A3D39" w14:textId="28DB8EE6" w:rsidR="00D33BB4" w:rsidRDefault="00D33BB4" w:rsidP="0014215E">
      <w:pPr>
        <w:pStyle w:val="ListParagraph"/>
        <w:jc w:val="center"/>
        <w:rPr>
          <w:rFonts w:ascii="Times New Roman" w:eastAsia="Times New Roman" w:hAnsi="Times New Roman" w:cs="Times New Roman"/>
          <w:lang w:val="en-IN" w:eastAsia="en-GB"/>
        </w:rPr>
      </w:pPr>
    </w:p>
    <w:p w14:paraId="0A05C335" w14:textId="1A1E7DD5" w:rsidR="00D33BB4" w:rsidRDefault="00D33BB4" w:rsidP="0014215E">
      <w:pPr>
        <w:pStyle w:val="ListParagraph"/>
        <w:jc w:val="center"/>
        <w:rPr>
          <w:rFonts w:ascii="Times New Roman" w:eastAsia="Times New Roman" w:hAnsi="Times New Roman" w:cs="Times New Roman"/>
          <w:lang w:val="en-IN" w:eastAsia="en-GB"/>
        </w:rPr>
      </w:pPr>
    </w:p>
    <w:p w14:paraId="1ECE02FD" w14:textId="605556A3" w:rsidR="00D33BB4" w:rsidRDefault="00D33BB4" w:rsidP="0014215E">
      <w:pPr>
        <w:pStyle w:val="ListParagraph"/>
        <w:jc w:val="center"/>
        <w:rPr>
          <w:rFonts w:ascii="Times New Roman" w:eastAsia="Times New Roman" w:hAnsi="Times New Roman" w:cs="Times New Roman"/>
          <w:lang w:val="en-IN" w:eastAsia="en-GB"/>
        </w:rPr>
      </w:pPr>
    </w:p>
    <w:p w14:paraId="44E983EE" w14:textId="4D771DB2" w:rsidR="00D33BB4" w:rsidRDefault="00D33BB4" w:rsidP="0014215E">
      <w:pPr>
        <w:pStyle w:val="ListParagraph"/>
        <w:jc w:val="center"/>
        <w:rPr>
          <w:rFonts w:ascii="Times New Roman" w:eastAsia="Times New Roman" w:hAnsi="Times New Roman" w:cs="Times New Roman"/>
          <w:lang w:val="en-IN" w:eastAsia="en-GB"/>
        </w:rPr>
      </w:pPr>
    </w:p>
    <w:p w14:paraId="6DBB2681" w14:textId="3FC111D5" w:rsidR="00D33BB4" w:rsidRDefault="00D33BB4" w:rsidP="0014215E">
      <w:pPr>
        <w:pStyle w:val="ListParagraph"/>
        <w:jc w:val="center"/>
        <w:rPr>
          <w:rFonts w:ascii="Times New Roman" w:eastAsia="Times New Roman" w:hAnsi="Times New Roman" w:cs="Times New Roman"/>
          <w:lang w:val="en-IN" w:eastAsia="en-GB"/>
        </w:rPr>
      </w:pPr>
    </w:p>
    <w:p w14:paraId="6CD5F2AA" w14:textId="66CB5F3D" w:rsidR="00D33BB4" w:rsidRDefault="00D33BB4" w:rsidP="0014215E">
      <w:pPr>
        <w:pStyle w:val="ListParagraph"/>
        <w:jc w:val="center"/>
        <w:rPr>
          <w:rFonts w:ascii="Times New Roman" w:eastAsia="Times New Roman" w:hAnsi="Times New Roman" w:cs="Times New Roman"/>
          <w:lang w:val="en-IN" w:eastAsia="en-GB"/>
        </w:rPr>
      </w:pPr>
    </w:p>
    <w:p w14:paraId="23118E30" w14:textId="77777777" w:rsidR="00D33BB4" w:rsidRPr="00CC249C" w:rsidRDefault="00D33BB4" w:rsidP="0014215E">
      <w:pPr>
        <w:pStyle w:val="ListParagraph"/>
        <w:jc w:val="center"/>
        <w:rPr>
          <w:rFonts w:ascii="Times New Roman" w:eastAsia="Times New Roman" w:hAnsi="Times New Roman" w:cs="Times New Roman"/>
          <w:lang w:val="en-IN" w:eastAsia="en-GB"/>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263"/>
        <w:gridCol w:w="3402"/>
        <w:gridCol w:w="3544"/>
      </w:tblGrid>
      <w:tr w:rsidR="00D33BB4" w:rsidRPr="000A22B8" w14:paraId="4FEE87BB" w14:textId="77777777" w:rsidTr="00AC5344">
        <w:trPr>
          <w:trHeight w:val="437"/>
        </w:trPr>
        <w:tc>
          <w:tcPr>
            <w:tcW w:w="2263"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tcPr>
          <w:p w14:paraId="08AA9CCA" w14:textId="77777777" w:rsidR="00D33BB4" w:rsidRDefault="00D33BB4" w:rsidP="00AC5344">
            <w:pPr>
              <w:snapToGrid w:val="0"/>
              <w:rPr>
                <w:b/>
                <w:bCs/>
                <w:iCs/>
                <w:color w:val="000000" w:themeColor="text1"/>
              </w:rPr>
            </w:pPr>
            <w:r w:rsidRPr="000A22B8">
              <w:rPr>
                <w:b/>
                <w:bCs/>
                <w:iCs/>
                <w:color w:val="000000" w:themeColor="text1"/>
              </w:rPr>
              <w:lastRenderedPageBreak/>
              <w:t>Null Hypothesis</w:t>
            </w:r>
          </w:p>
          <w:p w14:paraId="144DA05E" w14:textId="77777777" w:rsidR="00D33BB4" w:rsidRPr="00CC249C" w:rsidRDefault="00D33BB4" w:rsidP="00AC5344">
            <w:pPr>
              <w:snapToGrid w:val="0"/>
              <w:rPr>
                <w:iCs/>
                <w:color w:val="000000" w:themeColor="text1"/>
              </w:rPr>
            </w:pPr>
            <w:r w:rsidRPr="00CC249C">
              <w:rPr>
                <w:iCs/>
                <w:color w:val="000000" w:themeColor="text1"/>
              </w:rPr>
              <w:t>(Examples)</w:t>
            </w:r>
          </w:p>
        </w:tc>
        <w:tc>
          <w:tcPr>
            <w:tcW w:w="3402"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tcPr>
          <w:p w14:paraId="010DE55C" w14:textId="77777777" w:rsidR="00D33BB4" w:rsidRPr="000A22B8" w:rsidRDefault="00D33BB4" w:rsidP="00AC5344">
            <w:pPr>
              <w:snapToGrid w:val="0"/>
              <w:rPr>
                <w:b/>
                <w:bCs/>
                <w:iCs/>
                <w:color w:val="000000" w:themeColor="text1"/>
              </w:rPr>
            </w:pPr>
            <w:r w:rsidRPr="000A22B8">
              <w:rPr>
                <w:b/>
                <w:bCs/>
                <w:iCs/>
                <w:color w:val="000000" w:themeColor="text1"/>
              </w:rPr>
              <w:t>Type I Error / False Positive</w:t>
            </w:r>
            <w:r>
              <w:rPr>
                <w:b/>
                <w:bCs/>
                <w:iCs/>
                <w:color w:val="000000" w:themeColor="text1"/>
              </w:rPr>
              <w:t xml:space="preserve"> </w:t>
            </w:r>
            <w:r w:rsidRPr="000A22B8">
              <w:rPr>
                <w:iCs/>
                <w:color w:val="000000" w:themeColor="text1"/>
              </w:rPr>
              <w:t>(</w:t>
            </w:r>
            <w:r w:rsidRPr="00292B91">
              <w:rPr>
                <w:color w:val="000000" w:themeColor="text1"/>
              </w:rPr>
              <w:t>H</w:t>
            </w:r>
            <w:r w:rsidRPr="00191497">
              <w:rPr>
                <w:color w:val="000000" w:themeColor="text1"/>
                <w:vertAlign w:val="subscript"/>
              </w:rPr>
              <w:t>0</w:t>
            </w:r>
            <w:r w:rsidRPr="000A22B8">
              <w:rPr>
                <w:iCs/>
                <w:color w:val="000000" w:themeColor="text1"/>
              </w:rPr>
              <w:t> true, but rejected as false)</w:t>
            </w:r>
          </w:p>
        </w:tc>
        <w:tc>
          <w:tcPr>
            <w:tcW w:w="3544" w:type="dxa"/>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tcPr>
          <w:p w14:paraId="0D24982C" w14:textId="77777777" w:rsidR="00D33BB4" w:rsidRPr="000A22B8" w:rsidRDefault="00D33BB4" w:rsidP="00AC5344">
            <w:pPr>
              <w:snapToGrid w:val="0"/>
              <w:rPr>
                <w:b/>
                <w:bCs/>
                <w:iCs/>
                <w:color w:val="000000" w:themeColor="text1"/>
              </w:rPr>
            </w:pPr>
            <w:r w:rsidRPr="000A22B8">
              <w:rPr>
                <w:b/>
                <w:bCs/>
                <w:iCs/>
                <w:color w:val="000000" w:themeColor="text1"/>
              </w:rPr>
              <w:t>Type</w:t>
            </w:r>
            <w:r>
              <w:rPr>
                <w:b/>
                <w:bCs/>
                <w:iCs/>
                <w:color w:val="000000" w:themeColor="text1"/>
              </w:rPr>
              <w:t xml:space="preserve"> </w:t>
            </w:r>
            <w:r w:rsidRPr="000A22B8">
              <w:rPr>
                <w:b/>
                <w:bCs/>
                <w:iCs/>
                <w:color w:val="000000" w:themeColor="text1"/>
              </w:rPr>
              <w:t>II Error / False Negative</w:t>
            </w:r>
            <w:r>
              <w:rPr>
                <w:b/>
                <w:bCs/>
                <w:iCs/>
                <w:color w:val="000000" w:themeColor="text1"/>
              </w:rPr>
              <w:t xml:space="preserve"> </w:t>
            </w:r>
            <w:r w:rsidRPr="000A22B8">
              <w:rPr>
                <w:iCs/>
                <w:color w:val="000000" w:themeColor="text1"/>
              </w:rPr>
              <w:t>(</w:t>
            </w:r>
            <w:r w:rsidRPr="00292B91">
              <w:rPr>
                <w:color w:val="000000" w:themeColor="text1"/>
              </w:rPr>
              <w:t>H</w:t>
            </w:r>
            <w:r w:rsidRPr="00191497">
              <w:rPr>
                <w:color w:val="000000" w:themeColor="text1"/>
                <w:vertAlign w:val="subscript"/>
              </w:rPr>
              <w:t>0</w:t>
            </w:r>
            <w:r w:rsidRPr="000A22B8">
              <w:rPr>
                <w:iCs/>
                <w:color w:val="000000" w:themeColor="text1"/>
              </w:rPr>
              <w:t> false, but accepted as true)</w:t>
            </w:r>
            <w:r>
              <w:rPr>
                <w:iCs/>
                <w:color w:val="000000" w:themeColor="text1"/>
              </w:rPr>
              <w:t xml:space="preserve"> </w:t>
            </w:r>
            <w:r w:rsidRPr="000A22B8">
              <w:rPr>
                <w:b/>
                <w:bCs/>
                <w:iCs/>
                <w:color w:val="000000" w:themeColor="text1"/>
              </w:rPr>
              <w:t xml:space="preserve"> </w:t>
            </w:r>
          </w:p>
        </w:tc>
      </w:tr>
      <w:tr w:rsidR="00D33BB4" w:rsidRPr="000A22B8" w14:paraId="7DE75C22" w14:textId="77777777" w:rsidTr="00AC5344">
        <w:trPr>
          <w:trHeight w:val="1069"/>
        </w:trPr>
        <w:tc>
          <w:tcPr>
            <w:tcW w:w="2263"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tcPr>
          <w:p w14:paraId="0CD9FBAC" w14:textId="77777777" w:rsidR="00D33BB4" w:rsidRPr="000A22B8" w:rsidRDefault="00D33BB4" w:rsidP="00AC5344">
            <w:pPr>
              <w:snapToGrid w:val="0"/>
              <w:rPr>
                <w:iCs/>
                <w:color w:val="000000" w:themeColor="text1"/>
              </w:rPr>
            </w:pPr>
            <w:r w:rsidRPr="000A22B8">
              <w:rPr>
                <w:iCs/>
                <w:color w:val="000000" w:themeColor="text1"/>
              </w:rPr>
              <w:t>Person is not guilty of the crime</w:t>
            </w:r>
          </w:p>
        </w:tc>
        <w:tc>
          <w:tcPr>
            <w:tcW w:w="3402"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tcPr>
          <w:p w14:paraId="2198B27A" w14:textId="77777777" w:rsidR="00D33BB4" w:rsidRPr="000A22B8" w:rsidRDefault="00D33BB4" w:rsidP="00AC5344">
            <w:pPr>
              <w:snapToGrid w:val="0"/>
              <w:rPr>
                <w:iCs/>
                <w:color w:val="000000" w:themeColor="text1"/>
              </w:rPr>
            </w:pPr>
            <w:r w:rsidRPr="000A22B8">
              <w:rPr>
                <w:iCs/>
                <w:color w:val="000000" w:themeColor="text1"/>
              </w:rPr>
              <w:t>Person is judged as guilty when the person actually did</w:t>
            </w:r>
            <w:r>
              <w:rPr>
                <w:iCs/>
                <w:color w:val="000000" w:themeColor="text1"/>
              </w:rPr>
              <w:t xml:space="preserve"> </w:t>
            </w:r>
            <w:r w:rsidRPr="000A22B8">
              <w:rPr>
                <w:iCs/>
                <w:color w:val="000000" w:themeColor="text1"/>
              </w:rPr>
              <w:t>not</w:t>
            </w:r>
            <w:r>
              <w:rPr>
                <w:iCs/>
                <w:color w:val="000000" w:themeColor="text1"/>
              </w:rPr>
              <w:t xml:space="preserve"> </w:t>
            </w:r>
            <w:r w:rsidRPr="000A22B8">
              <w:rPr>
                <w:iCs/>
                <w:color w:val="000000" w:themeColor="text1"/>
              </w:rPr>
              <w:t>commit</w:t>
            </w:r>
            <w:r>
              <w:rPr>
                <w:iCs/>
                <w:color w:val="000000" w:themeColor="text1"/>
              </w:rPr>
              <w:t xml:space="preserve"> </w:t>
            </w:r>
            <w:r w:rsidRPr="000A22B8">
              <w:rPr>
                <w:iCs/>
                <w:color w:val="000000" w:themeColor="text1"/>
              </w:rPr>
              <w:t>the crime (convicting an innocent person)</w:t>
            </w:r>
          </w:p>
        </w:tc>
        <w:tc>
          <w:tcPr>
            <w:tcW w:w="3544" w:type="dxa"/>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tcPr>
          <w:p w14:paraId="7A03C69D" w14:textId="77777777" w:rsidR="00D33BB4" w:rsidRPr="000A22B8" w:rsidRDefault="00D33BB4" w:rsidP="00AC5344">
            <w:pPr>
              <w:snapToGrid w:val="0"/>
              <w:rPr>
                <w:iCs/>
                <w:color w:val="000000" w:themeColor="text1"/>
              </w:rPr>
            </w:pPr>
            <w:r w:rsidRPr="000A22B8">
              <w:rPr>
                <w:iCs/>
                <w:color w:val="000000" w:themeColor="text1"/>
              </w:rPr>
              <w:t>Person is judged not guilty when they actually did commit the crime (letting a guilty person go free)</w:t>
            </w:r>
          </w:p>
        </w:tc>
      </w:tr>
      <w:tr w:rsidR="00D33BB4" w:rsidRPr="000A22B8" w14:paraId="4A6325ED" w14:textId="77777777" w:rsidTr="00AC5344">
        <w:tc>
          <w:tcPr>
            <w:tcW w:w="2263"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tcPr>
          <w:p w14:paraId="2FC68228" w14:textId="77777777" w:rsidR="00D33BB4" w:rsidRPr="000A22B8" w:rsidRDefault="00D33BB4" w:rsidP="00AC5344">
            <w:pPr>
              <w:snapToGrid w:val="0"/>
              <w:rPr>
                <w:iCs/>
                <w:color w:val="000000" w:themeColor="text1"/>
              </w:rPr>
            </w:pPr>
            <w:r w:rsidRPr="000A22B8">
              <w:rPr>
                <w:iCs/>
                <w:color w:val="000000" w:themeColor="text1"/>
              </w:rPr>
              <w:t>Medicine A cures Disease B</w:t>
            </w:r>
          </w:p>
        </w:tc>
        <w:tc>
          <w:tcPr>
            <w:tcW w:w="3402"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tcPr>
          <w:p w14:paraId="6D7C1178" w14:textId="77777777" w:rsidR="00D33BB4" w:rsidRPr="000A22B8" w:rsidRDefault="00D33BB4" w:rsidP="00AC5344">
            <w:pPr>
              <w:snapToGrid w:val="0"/>
              <w:rPr>
                <w:iCs/>
                <w:color w:val="000000" w:themeColor="text1"/>
              </w:rPr>
            </w:pPr>
            <w:r w:rsidRPr="000A22B8">
              <w:rPr>
                <w:iCs/>
                <w:color w:val="000000" w:themeColor="text1"/>
              </w:rPr>
              <w:t>Medicine</w:t>
            </w:r>
            <w:r>
              <w:rPr>
                <w:iCs/>
                <w:color w:val="000000" w:themeColor="text1"/>
              </w:rPr>
              <w:t xml:space="preserve"> </w:t>
            </w:r>
            <w:r w:rsidRPr="000A22B8">
              <w:rPr>
                <w:iCs/>
                <w:color w:val="000000" w:themeColor="text1"/>
              </w:rPr>
              <w:t>A</w:t>
            </w:r>
            <w:r>
              <w:rPr>
                <w:iCs/>
                <w:color w:val="000000" w:themeColor="text1"/>
              </w:rPr>
              <w:t xml:space="preserve"> </w:t>
            </w:r>
            <w:r w:rsidRPr="000A22B8">
              <w:rPr>
                <w:iCs/>
                <w:color w:val="000000" w:themeColor="text1"/>
              </w:rPr>
              <w:t>cures</w:t>
            </w:r>
            <w:r>
              <w:rPr>
                <w:iCs/>
                <w:color w:val="000000" w:themeColor="text1"/>
              </w:rPr>
              <w:t xml:space="preserve"> </w:t>
            </w:r>
            <w:r w:rsidRPr="000A22B8">
              <w:rPr>
                <w:iCs/>
                <w:color w:val="000000" w:themeColor="text1"/>
              </w:rPr>
              <w:t>Disease B, but is rejected as false</w:t>
            </w:r>
          </w:p>
        </w:tc>
        <w:tc>
          <w:tcPr>
            <w:tcW w:w="3544" w:type="dxa"/>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tcPr>
          <w:p w14:paraId="4BB719BC" w14:textId="77777777" w:rsidR="00D33BB4" w:rsidRPr="000A22B8" w:rsidRDefault="00D33BB4" w:rsidP="00AC5344">
            <w:pPr>
              <w:snapToGrid w:val="0"/>
              <w:rPr>
                <w:iCs/>
                <w:color w:val="000000" w:themeColor="text1"/>
              </w:rPr>
            </w:pPr>
            <w:r w:rsidRPr="000A22B8">
              <w:rPr>
                <w:iCs/>
                <w:color w:val="000000" w:themeColor="text1"/>
              </w:rPr>
              <w:t>Medicine A does not cure Disease B, but is accepted as true</w:t>
            </w:r>
          </w:p>
        </w:tc>
      </w:tr>
      <w:tr w:rsidR="00D33BB4" w:rsidRPr="000A22B8" w14:paraId="3381B069" w14:textId="77777777" w:rsidTr="00AC5344">
        <w:tc>
          <w:tcPr>
            <w:tcW w:w="2263"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tcPr>
          <w:p w14:paraId="58B2CCC3" w14:textId="77777777" w:rsidR="00D33BB4" w:rsidRPr="000A22B8" w:rsidRDefault="00D33BB4" w:rsidP="00AC5344">
            <w:pPr>
              <w:snapToGrid w:val="0"/>
              <w:rPr>
                <w:iCs/>
                <w:color w:val="000000" w:themeColor="text1"/>
              </w:rPr>
            </w:pPr>
            <w:r w:rsidRPr="000A22B8">
              <w:rPr>
                <w:iCs/>
                <w:color w:val="000000" w:themeColor="text1"/>
              </w:rPr>
              <w:t>Display Ad A is effective in driving conversions</w:t>
            </w:r>
          </w:p>
        </w:tc>
        <w:tc>
          <w:tcPr>
            <w:tcW w:w="3402"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tcPr>
          <w:p w14:paraId="5E66429C" w14:textId="77777777" w:rsidR="00D33BB4" w:rsidRPr="000A22B8" w:rsidRDefault="00D33BB4" w:rsidP="00AC5344">
            <w:pPr>
              <w:snapToGrid w:val="0"/>
              <w:rPr>
                <w:iCs/>
                <w:color w:val="000000" w:themeColor="text1"/>
              </w:rPr>
            </w:pPr>
            <w:r w:rsidRPr="000A22B8">
              <w:rPr>
                <w:iCs/>
                <w:color w:val="000000" w:themeColor="text1"/>
              </w:rPr>
              <w:t>Display Ad A is effective in driving conversions, but is</w:t>
            </w:r>
            <w:r>
              <w:rPr>
                <w:iCs/>
                <w:color w:val="000000" w:themeColor="text1"/>
              </w:rPr>
              <w:t xml:space="preserve"> </w:t>
            </w:r>
            <w:r w:rsidRPr="000A22B8">
              <w:rPr>
                <w:iCs/>
                <w:color w:val="000000" w:themeColor="text1"/>
              </w:rPr>
              <w:t>rejected as false</w:t>
            </w:r>
          </w:p>
        </w:tc>
        <w:tc>
          <w:tcPr>
            <w:tcW w:w="3544" w:type="dxa"/>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tcPr>
          <w:p w14:paraId="1416387C" w14:textId="77777777" w:rsidR="00D33BB4" w:rsidRPr="000A22B8" w:rsidRDefault="00D33BB4" w:rsidP="00AC5344">
            <w:pPr>
              <w:snapToGrid w:val="0"/>
              <w:rPr>
                <w:iCs/>
                <w:color w:val="000000" w:themeColor="text1"/>
              </w:rPr>
            </w:pPr>
            <w:r w:rsidRPr="000A22B8">
              <w:rPr>
                <w:iCs/>
                <w:color w:val="000000" w:themeColor="text1"/>
              </w:rPr>
              <w:t xml:space="preserve">Display Ad A is not effective in driving conversions, but </w:t>
            </w:r>
            <w:r>
              <w:rPr>
                <w:iCs/>
                <w:color w:val="000000" w:themeColor="text1"/>
              </w:rPr>
              <w:t xml:space="preserve">is </w:t>
            </w:r>
            <w:r w:rsidRPr="000A22B8">
              <w:rPr>
                <w:iCs/>
                <w:color w:val="000000" w:themeColor="text1"/>
              </w:rPr>
              <w:t>accepted as true</w:t>
            </w:r>
          </w:p>
        </w:tc>
      </w:tr>
      <w:tr w:rsidR="00D33BB4" w:rsidRPr="000A22B8" w14:paraId="35B0A053" w14:textId="77777777" w:rsidTr="00AC5344">
        <w:tc>
          <w:tcPr>
            <w:tcW w:w="2263"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tcPr>
          <w:p w14:paraId="11596AF0" w14:textId="77777777" w:rsidR="00D33BB4" w:rsidRPr="000A22B8" w:rsidRDefault="00D33BB4" w:rsidP="00AC5344">
            <w:pPr>
              <w:snapToGrid w:val="0"/>
              <w:rPr>
                <w:iCs/>
                <w:color w:val="000000" w:themeColor="text1"/>
              </w:rPr>
            </w:pPr>
            <w:r w:rsidRPr="001C1D31">
              <w:rPr>
                <w:iCs/>
                <w:color w:val="000000" w:themeColor="text1"/>
              </w:rPr>
              <w:t>Wolf is not present</w:t>
            </w:r>
          </w:p>
        </w:tc>
        <w:tc>
          <w:tcPr>
            <w:tcW w:w="3402"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tcPr>
          <w:p w14:paraId="2E6834E8" w14:textId="77777777" w:rsidR="00D33BB4" w:rsidRPr="000A22B8" w:rsidRDefault="00D33BB4" w:rsidP="00AC5344">
            <w:pPr>
              <w:snapToGrid w:val="0"/>
              <w:rPr>
                <w:iCs/>
                <w:color w:val="000000" w:themeColor="text1"/>
              </w:rPr>
            </w:pPr>
            <w:r w:rsidRPr="001C1D31">
              <w:rPr>
                <w:iCs/>
                <w:color w:val="000000" w:themeColor="text1"/>
              </w:rPr>
              <w:t>Shepherd thinks wolf is present (shepherd cries wolf) when no wolf is actually present</w:t>
            </w:r>
          </w:p>
        </w:tc>
        <w:tc>
          <w:tcPr>
            <w:tcW w:w="3544" w:type="dxa"/>
            <w:tcBorders>
              <w:top w:val="single" w:sz="4" w:space="0" w:color="auto"/>
              <w:left w:val="single" w:sz="4" w:space="0" w:color="auto"/>
              <w:bottom w:val="single" w:sz="4" w:space="0" w:color="auto"/>
            </w:tcBorders>
            <w:shd w:val="clear" w:color="auto" w:fill="FFFFFF"/>
            <w:tcMar>
              <w:top w:w="120" w:type="dxa"/>
              <w:left w:w="120" w:type="dxa"/>
              <w:bottom w:w="120" w:type="dxa"/>
              <w:right w:w="120" w:type="dxa"/>
            </w:tcMar>
          </w:tcPr>
          <w:p w14:paraId="6EC27934" w14:textId="77777777" w:rsidR="00D33BB4" w:rsidRPr="000A22B8" w:rsidRDefault="00D33BB4" w:rsidP="00AC5344">
            <w:pPr>
              <w:snapToGrid w:val="0"/>
              <w:rPr>
                <w:iCs/>
                <w:color w:val="000000" w:themeColor="text1"/>
              </w:rPr>
            </w:pPr>
            <w:r w:rsidRPr="001C1D31">
              <w:rPr>
                <w:iCs/>
                <w:color w:val="000000" w:themeColor="text1"/>
              </w:rPr>
              <w:t>Shepherd thinks wolf is NOT present (shepherd does nothing) when a wolf is actually present</w:t>
            </w:r>
          </w:p>
        </w:tc>
      </w:tr>
    </w:tbl>
    <w:p w14:paraId="23B1F141" w14:textId="48AA2B25" w:rsidR="00726276" w:rsidRPr="00292B91" w:rsidRDefault="00726276" w:rsidP="00191497">
      <w:pPr>
        <w:jc w:val="both"/>
        <w:rPr>
          <w:color w:val="000000" w:themeColor="text1"/>
        </w:rPr>
      </w:pPr>
    </w:p>
    <w:p w14:paraId="34A6A500" w14:textId="4F0001FB" w:rsidR="00404430" w:rsidRPr="00292B91" w:rsidRDefault="00404430" w:rsidP="00191497">
      <w:pPr>
        <w:jc w:val="both"/>
        <w:rPr>
          <w:b/>
          <w:color w:val="000000" w:themeColor="text1"/>
        </w:rPr>
      </w:pPr>
      <w:r w:rsidRPr="00292B91">
        <w:rPr>
          <w:b/>
          <w:color w:val="000000" w:themeColor="text1"/>
        </w:rPr>
        <w:t>Step 2: S</w:t>
      </w:r>
      <w:r w:rsidR="00FF4142" w:rsidRPr="00292B91">
        <w:rPr>
          <w:b/>
          <w:color w:val="000000" w:themeColor="text1"/>
        </w:rPr>
        <w:t>et the criteria for a decision:</w:t>
      </w:r>
    </w:p>
    <w:p w14:paraId="6D88D626" w14:textId="5B12DFFB" w:rsidR="00212988" w:rsidRPr="00292B91" w:rsidRDefault="00212988" w:rsidP="00191497">
      <w:pPr>
        <w:widowControl w:val="0"/>
        <w:autoSpaceDE w:val="0"/>
        <w:autoSpaceDN w:val="0"/>
        <w:adjustRightInd w:val="0"/>
        <w:jc w:val="both"/>
        <w:rPr>
          <w:color w:val="000000" w:themeColor="text1"/>
        </w:rPr>
      </w:pPr>
      <w:r w:rsidRPr="00292B91">
        <w:rPr>
          <w:color w:val="000000" w:themeColor="text1"/>
        </w:rPr>
        <w:t>We also need to set a criterion for deciding whether to accept or reject the null hypothesis. This criterion can be set by setting the significance level.</w:t>
      </w:r>
    </w:p>
    <w:p w14:paraId="2F6C15BF" w14:textId="7B346274" w:rsidR="00094AA6" w:rsidRPr="00292B91" w:rsidRDefault="00E73A24" w:rsidP="00191497">
      <w:pPr>
        <w:contextualSpacing/>
        <w:jc w:val="both"/>
        <w:rPr>
          <w:color w:val="000000" w:themeColor="text1"/>
        </w:rPr>
      </w:pPr>
      <w:r w:rsidRPr="00292B91">
        <w:rPr>
          <w:b/>
          <w:color w:val="000000" w:themeColor="text1"/>
        </w:rPr>
        <w:t>Significance level:</w:t>
      </w:r>
      <w:r w:rsidRPr="00292B91">
        <w:rPr>
          <w:color w:val="000000" w:themeColor="text1"/>
        </w:rPr>
        <w:t xml:space="preserve"> A value indicating the percentage of sample values that is outside certain limits, assuming the null hypothesis is correct, that is, the probability of rejecting the null hypothesis when it is true. </w:t>
      </w:r>
      <w:r w:rsidR="00525C6D" w:rsidRPr="00292B91">
        <w:rPr>
          <w:color w:val="000000" w:themeColor="text1"/>
        </w:rPr>
        <w:t>In other words,</w:t>
      </w:r>
      <w:r w:rsidR="00B30E01" w:rsidRPr="00292B91">
        <w:rPr>
          <w:color w:val="000000" w:themeColor="text1"/>
        </w:rPr>
        <w:t xml:space="preserve"> significance level is</w:t>
      </w:r>
      <w:r w:rsidR="00525C6D" w:rsidRPr="00292B91">
        <w:rPr>
          <w:color w:val="000000" w:themeColor="text1"/>
        </w:rPr>
        <w:t xml:space="preserve"> </w:t>
      </w:r>
      <w:r w:rsidR="00726276" w:rsidRPr="00292B91">
        <w:rPr>
          <w:color w:val="000000" w:themeColor="text1"/>
        </w:rPr>
        <w:t xml:space="preserve">α - </w:t>
      </w:r>
      <w:r w:rsidR="00525C6D" w:rsidRPr="00292B91">
        <w:rPr>
          <w:color w:val="000000" w:themeColor="text1"/>
        </w:rPr>
        <w:t>the probability of making Type I error when the null hypothesis is true.</w:t>
      </w:r>
      <w:r w:rsidR="008C4DE5" w:rsidRPr="00292B91">
        <w:rPr>
          <w:color w:val="000000" w:themeColor="text1"/>
        </w:rPr>
        <w:t xml:space="preserve"> </w:t>
      </w:r>
      <w:r w:rsidR="00094AA6" w:rsidRPr="00292B91">
        <w:rPr>
          <w:color w:val="000000" w:themeColor="text1"/>
        </w:rPr>
        <w:t>The common choices for α are 0.05 and 0.01.</w:t>
      </w:r>
    </w:p>
    <w:p w14:paraId="31C15F7B" w14:textId="77777777" w:rsidR="00D5176F" w:rsidRPr="00292B91" w:rsidRDefault="00D5176F" w:rsidP="00191497">
      <w:pPr>
        <w:widowControl w:val="0"/>
        <w:autoSpaceDE w:val="0"/>
        <w:autoSpaceDN w:val="0"/>
        <w:adjustRightInd w:val="0"/>
        <w:jc w:val="both"/>
        <w:rPr>
          <w:b/>
          <w:bCs/>
          <w:color w:val="000000" w:themeColor="text1"/>
        </w:rPr>
      </w:pPr>
    </w:p>
    <w:p w14:paraId="33F2A005" w14:textId="77777777" w:rsidR="00404430" w:rsidRPr="00292B91" w:rsidRDefault="00404430" w:rsidP="00191497">
      <w:pPr>
        <w:widowControl w:val="0"/>
        <w:autoSpaceDE w:val="0"/>
        <w:autoSpaceDN w:val="0"/>
        <w:adjustRightInd w:val="0"/>
        <w:jc w:val="both"/>
        <w:rPr>
          <w:b/>
          <w:color w:val="000000" w:themeColor="text1"/>
        </w:rPr>
      </w:pPr>
      <w:r w:rsidRPr="00292B91">
        <w:rPr>
          <w:b/>
          <w:bCs/>
          <w:color w:val="000000" w:themeColor="text1"/>
        </w:rPr>
        <w:t xml:space="preserve">Step 3: </w:t>
      </w:r>
      <w:r w:rsidRPr="00292B91">
        <w:rPr>
          <w:b/>
          <w:color w:val="000000" w:themeColor="text1"/>
        </w:rPr>
        <w:t xml:space="preserve">Compute the test statistic. </w:t>
      </w:r>
    </w:p>
    <w:p w14:paraId="6544093A" w14:textId="77777777" w:rsidR="00404430" w:rsidRPr="00292B91" w:rsidRDefault="00404430" w:rsidP="00191497">
      <w:pPr>
        <w:widowControl w:val="0"/>
        <w:autoSpaceDE w:val="0"/>
        <w:autoSpaceDN w:val="0"/>
        <w:adjustRightInd w:val="0"/>
        <w:jc w:val="both"/>
        <w:rPr>
          <w:color w:val="000000" w:themeColor="text1"/>
        </w:rPr>
      </w:pPr>
      <w:r w:rsidRPr="00292B91">
        <w:rPr>
          <w:color w:val="000000" w:themeColor="text1"/>
        </w:rPr>
        <w:t xml:space="preserve">The </w:t>
      </w:r>
      <w:r w:rsidRPr="00292B91">
        <w:rPr>
          <w:b/>
          <w:bCs/>
          <w:color w:val="000000" w:themeColor="text1"/>
        </w:rPr>
        <w:t xml:space="preserve">test statistic </w:t>
      </w:r>
      <w:r w:rsidRPr="00292B91">
        <w:rPr>
          <w:color w:val="000000" w:themeColor="text1"/>
        </w:rPr>
        <w:t xml:space="preserve">is a mathematical formula that allows researchers to determine the likelihood of obtaining sample outcomes if the null hypothesis were true. The value of the test statistic is used to make a decision regarding the null hypothesis. </w:t>
      </w:r>
    </w:p>
    <w:p w14:paraId="1A215D37" w14:textId="77777777" w:rsidR="00404430" w:rsidRPr="00292B91" w:rsidRDefault="00404430" w:rsidP="00191497">
      <w:pPr>
        <w:widowControl w:val="0"/>
        <w:autoSpaceDE w:val="0"/>
        <w:autoSpaceDN w:val="0"/>
        <w:adjustRightInd w:val="0"/>
        <w:jc w:val="both"/>
        <w:rPr>
          <w:color w:val="000000" w:themeColor="text1"/>
        </w:rPr>
      </w:pPr>
      <w:r w:rsidRPr="00292B91">
        <w:rPr>
          <w:color w:val="000000" w:themeColor="text1"/>
        </w:rPr>
        <w:t xml:space="preserve">Specifically, a test statistic tells us how far, or how many standard deviations, a sample mean is from the population mean. The larger the value of the test statistic, the further the distance, or number of standard deviations, a sample mean is from the population mean stated in the null hypothesis. The value of the test statistic is used to make a decision in Step 4. </w:t>
      </w:r>
    </w:p>
    <w:p w14:paraId="58ECD5AB" w14:textId="20A53E3D" w:rsidR="00D968B1" w:rsidRPr="00292B91" w:rsidRDefault="002C1680" w:rsidP="00191497">
      <w:pPr>
        <w:widowControl w:val="0"/>
        <w:autoSpaceDE w:val="0"/>
        <w:autoSpaceDN w:val="0"/>
        <w:adjustRightInd w:val="0"/>
        <w:jc w:val="both"/>
        <w:rPr>
          <w:color w:val="000000" w:themeColor="text1"/>
        </w:rPr>
      </w:pPr>
      <w:r w:rsidRPr="00292B91">
        <w:rPr>
          <w:color w:val="000000" w:themeColor="text1"/>
        </w:rPr>
        <w:t xml:space="preserve">The test statistic we use depends largely on what we know about the population. </w:t>
      </w:r>
      <w:r w:rsidR="00D968B1" w:rsidRPr="00292B91">
        <w:rPr>
          <w:color w:val="000000" w:themeColor="text1"/>
        </w:rPr>
        <w:t>There arise 2 cases for</w:t>
      </w:r>
      <w:r w:rsidRPr="00292B91">
        <w:rPr>
          <w:color w:val="000000" w:themeColor="text1"/>
        </w:rPr>
        <w:t xml:space="preserve"> </w:t>
      </w:r>
      <w:r w:rsidR="0011558F" w:rsidRPr="00292B91">
        <w:rPr>
          <w:color w:val="000000" w:themeColor="text1"/>
        </w:rPr>
        <w:t>availability</w:t>
      </w:r>
      <w:r w:rsidR="00D968B1" w:rsidRPr="00292B91">
        <w:rPr>
          <w:color w:val="000000" w:themeColor="text1"/>
        </w:rPr>
        <w:t xml:space="preserve"> population </w:t>
      </w:r>
      <w:r w:rsidRPr="00292B91">
        <w:rPr>
          <w:color w:val="000000" w:themeColor="text1"/>
        </w:rPr>
        <w:t>variance</w:t>
      </w:r>
      <w:r w:rsidR="00D968B1" w:rsidRPr="00292B91">
        <w:rPr>
          <w:color w:val="000000" w:themeColor="text1"/>
        </w:rPr>
        <w:t>:</w:t>
      </w:r>
    </w:p>
    <w:p w14:paraId="5B9DE7E6" w14:textId="7625FEEA" w:rsidR="00D968B1" w:rsidRPr="00292B91" w:rsidRDefault="00D968B1" w:rsidP="00191497">
      <w:pPr>
        <w:pStyle w:val="ListParagraph"/>
        <w:widowControl w:val="0"/>
        <w:numPr>
          <w:ilvl w:val="0"/>
          <w:numId w:val="23"/>
        </w:numPr>
        <w:autoSpaceDE w:val="0"/>
        <w:autoSpaceDN w:val="0"/>
        <w:adjustRightInd w:val="0"/>
        <w:jc w:val="both"/>
        <w:rPr>
          <w:rFonts w:ascii="Times New Roman" w:hAnsi="Times New Roman" w:cs="Times New Roman"/>
          <w:color w:val="000000" w:themeColor="text1"/>
        </w:rPr>
      </w:pPr>
      <w:r w:rsidRPr="00292B91">
        <w:rPr>
          <w:rFonts w:ascii="Times New Roman" w:hAnsi="Times New Roman" w:cs="Times New Roman"/>
          <w:color w:val="000000" w:themeColor="text1"/>
        </w:rPr>
        <w:sym w:font="Symbol" w:char="F073"/>
      </w:r>
      <w:r w:rsidRPr="00292B91">
        <w:rPr>
          <w:rFonts w:ascii="Times New Roman" w:hAnsi="Times New Roman" w:cs="Times New Roman"/>
          <w:color w:val="000000" w:themeColor="text1"/>
        </w:rPr>
        <w:t xml:space="preserve"> known: </w:t>
      </w:r>
      <w:r w:rsidR="002C1680" w:rsidRPr="00292B91">
        <w:rPr>
          <w:rFonts w:ascii="Times New Roman" w:hAnsi="Times New Roman" w:cs="Times New Roman"/>
          <w:color w:val="000000" w:themeColor="text1"/>
        </w:rPr>
        <w:t xml:space="preserve">When we know the mean and standard deviation in a single population, we can use the </w:t>
      </w:r>
      <w:r w:rsidR="002C1680" w:rsidRPr="00292B91">
        <w:rPr>
          <w:rFonts w:ascii="Times New Roman" w:hAnsi="Times New Roman" w:cs="Times New Roman"/>
          <w:i/>
          <w:iCs/>
          <w:color w:val="000000" w:themeColor="text1"/>
        </w:rPr>
        <w:t xml:space="preserve">z </w:t>
      </w:r>
      <w:r w:rsidR="002C1680" w:rsidRPr="00292B91">
        <w:rPr>
          <w:rFonts w:ascii="Times New Roman" w:hAnsi="Times New Roman" w:cs="Times New Roman"/>
          <w:bCs/>
          <w:color w:val="000000" w:themeColor="text1"/>
        </w:rPr>
        <w:t>test</w:t>
      </w:r>
    </w:p>
    <w:p w14:paraId="094D8A1C" w14:textId="73A33429" w:rsidR="00D968B1" w:rsidRPr="00292B91" w:rsidRDefault="00D968B1" w:rsidP="00191497">
      <w:pPr>
        <w:pStyle w:val="ListParagraph"/>
        <w:widowControl w:val="0"/>
        <w:numPr>
          <w:ilvl w:val="0"/>
          <w:numId w:val="23"/>
        </w:numPr>
        <w:autoSpaceDE w:val="0"/>
        <w:autoSpaceDN w:val="0"/>
        <w:adjustRightInd w:val="0"/>
        <w:jc w:val="both"/>
        <w:rPr>
          <w:rFonts w:ascii="Times New Roman" w:hAnsi="Times New Roman" w:cs="Times New Roman"/>
          <w:color w:val="000000" w:themeColor="text1"/>
        </w:rPr>
      </w:pPr>
      <w:r w:rsidRPr="00292B91">
        <w:rPr>
          <w:rFonts w:ascii="Times New Roman" w:hAnsi="Times New Roman" w:cs="Times New Roman"/>
          <w:color w:val="000000" w:themeColor="text1"/>
        </w:rPr>
        <w:sym w:font="Symbol" w:char="F073"/>
      </w:r>
      <w:r w:rsidRPr="00292B91">
        <w:rPr>
          <w:rFonts w:ascii="Times New Roman" w:hAnsi="Times New Roman" w:cs="Times New Roman"/>
          <w:color w:val="000000" w:themeColor="text1"/>
        </w:rPr>
        <w:t xml:space="preserve"> unknown: In this case, we use students-t distribution and calculate t as test statistics</w:t>
      </w:r>
    </w:p>
    <w:p w14:paraId="433BAD06" w14:textId="77777777" w:rsidR="00D968B1" w:rsidRPr="00292B91" w:rsidRDefault="00D968B1" w:rsidP="00191497">
      <w:pPr>
        <w:widowControl w:val="0"/>
        <w:autoSpaceDE w:val="0"/>
        <w:autoSpaceDN w:val="0"/>
        <w:adjustRightInd w:val="0"/>
        <w:jc w:val="both"/>
        <w:rPr>
          <w:color w:val="000000" w:themeColor="text1"/>
        </w:rPr>
      </w:pPr>
    </w:p>
    <w:p w14:paraId="6175D6F4" w14:textId="0BDDC213" w:rsidR="001A4A0F" w:rsidRDefault="001A4A0F" w:rsidP="00191497">
      <w:pPr>
        <w:widowControl w:val="0"/>
        <w:autoSpaceDE w:val="0"/>
        <w:autoSpaceDN w:val="0"/>
        <w:adjustRightInd w:val="0"/>
        <w:jc w:val="both"/>
        <w:rPr>
          <w:b/>
          <w:color w:val="000000" w:themeColor="text1"/>
        </w:rPr>
      </w:pPr>
      <w:r w:rsidRPr="00292B91">
        <w:rPr>
          <w:b/>
          <w:color w:val="000000" w:themeColor="text1"/>
        </w:rPr>
        <w:t>One tailed and Two-tailed test</w:t>
      </w:r>
    </w:p>
    <w:p w14:paraId="556AFB96" w14:textId="77777777" w:rsidR="00D33BB4" w:rsidRDefault="00D33BB4" w:rsidP="00191497">
      <w:pPr>
        <w:widowControl w:val="0"/>
        <w:autoSpaceDE w:val="0"/>
        <w:autoSpaceDN w:val="0"/>
        <w:adjustRightInd w:val="0"/>
        <w:jc w:val="both"/>
        <w:rPr>
          <w:b/>
          <w:color w:val="000000" w:themeColor="text1"/>
        </w:rPr>
      </w:pPr>
    </w:p>
    <w:tbl>
      <w:tblPr>
        <w:tblStyle w:val="TableGrid"/>
        <w:tblW w:w="0" w:type="auto"/>
        <w:tblLook w:val="04A0" w:firstRow="1" w:lastRow="0" w:firstColumn="1" w:lastColumn="0" w:noHBand="0" w:noVBand="1"/>
      </w:tblPr>
      <w:tblGrid>
        <w:gridCol w:w="2252"/>
        <w:gridCol w:w="2252"/>
        <w:gridCol w:w="2253"/>
        <w:gridCol w:w="2253"/>
      </w:tblGrid>
      <w:tr w:rsidR="00D33BB4" w:rsidRPr="007D72CA" w14:paraId="0F74A53D" w14:textId="77777777" w:rsidTr="00AC5344">
        <w:tc>
          <w:tcPr>
            <w:tcW w:w="2252" w:type="dxa"/>
          </w:tcPr>
          <w:p w14:paraId="19CDD508" w14:textId="77777777" w:rsidR="00D33BB4" w:rsidRPr="007D72CA" w:rsidRDefault="00D33BB4" w:rsidP="00AC5344">
            <w:pPr>
              <w:widowControl w:val="0"/>
              <w:autoSpaceDE w:val="0"/>
              <w:autoSpaceDN w:val="0"/>
              <w:adjustRightInd w:val="0"/>
              <w:jc w:val="both"/>
              <w:rPr>
                <w:b/>
                <w:bCs/>
                <w:color w:val="000000" w:themeColor="text1"/>
              </w:rPr>
            </w:pPr>
          </w:p>
        </w:tc>
        <w:tc>
          <w:tcPr>
            <w:tcW w:w="2252" w:type="dxa"/>
          </w:tcPr>
          <w:p w14:paraId="08725ADE" w14:textId="77777777" w:rsidR="00D33BB4" w:rsidRPr="007D72CA" w:rsidRDefault="00D33BB4" w:rsidP="00AC5344">
            <w:pPr>
              <w:widowControl w:val="0"/>
              <w:autoSpaceDE w:val="0"/>
              <w:autoSpaceDN w:val="0"/>
              <w:adjustRightInd w:val="0"/>
              <w:jc w:val="both"/>
              <w:rPr>
                <w:b/>
                <w:bCs/>
                <w:color w:val="000000" w:themeColor="text1"/>
              </w:rPr>
            </w:pPr>
            <w:r w:rsidRPr="007D72CA">
              <w:rPr>
                <w:b/>
                <w:bCs/>
                <w:color w:val="000000" w:themeColor="text1"/>
              </w:rPr>
              <w:t>Two-tailed test</w:t>
            </w:r>
          </w:p>
        </w:tc>
        <w:tc>
          <w:tcPr>
            <w:tcW w:w="2253" w:type="dxa"/>
          </w:tcPr>
          <w:p w14:paraId="2614AAA7" w14:textId="77777777" w:rsidR="00D33BB4" w:rsidRPr="007D72CA" w:rsidRDefault="00D33BB4" w:rsidP="00AC5344">
            <w:pPr>
              <w:widowControl w:val="0"/>
              <w:autoSpaceDE w:val="0"/>
              <w:autoSpaceDN w:val="0"/>
              <w:adjustRightInd w:val="0"/>
              <w:jc w:val="both"/>
              <w:rPr>
                <w:b/>
                <w:bCs/>
                <w:color w:val="000000" w:themeColor="text1"/>
              </w:rPr>
            </w:pPr>
            <w:r w:rsidRPr="007D72CA">
              <w:rPr>
                <w:b/>
                <w:bCs/>
                <w:color w:val="000000" w:themeColor="text1"/>
              </w:rPr>
              <w:t>Left-tailed test</w:t>
            </w:r>
          </w:p>
        </w:tc>
        <w:tc>
          <w:tcPr>
            <w:tcW w:w="2253" w:type="dxa"/>
          </w:tcPr>
          <w:p w14:paraId="01E37E65" w14:textId="77777777" w:rsidR="00D33BB4" w:rsidRPr="007D72CA" w:rsidRDefault="00D33BB4" w:rsidP="00AC5344">
            <w:pPr>
              <w:widowControl w:val="0"/>
              <w:autoSpaceDE w:val="0"/>
              <w:autoSpaceDN w:val="0"/>
              <w:adjustRightInd w:val="0"/>
              <w:jc w:val="both"/>
              <w:rPr>
                <w:b/>
                <w:bCs/>
                <w:color w:val="000000" w:themeColor="text1"/>
              </w:rPr>
            </w:pPr>
            <w:r w:rsidRPr="007D72CA">
              <w:rPr>
                <w:b/>
                <w:bCs/>
                <w:color w:val="000000" w:themeColor="text1"/>
              </w:rPr>
              <w:t>Right-tailed test</w:t>
            </w:r>
          </w:p>
        </w:tc>
      </w:tr>
      <w:tr w:rsidR="00D33BB4" w14:paraId="0C13EABF" w14:textId="77777777" w:rsidTr="00AC5344">
        <w:tc>
          <w:tcPr>
            <w:tcW w:w="2252" w:type="dxa"/>
          </w:tcPr>
          <w:p w14:paraId="08F3BFA7" w14:textId="77777777" w:rsidR="00D33BB4" w:rsidRPr="007D72CA" w:rsidRDefault="00D33BB4" w:rsidP="00AC5344">
            <w:pPr>
              <w:widowControl w:val="0"/>
              <w:autoSpaceDE w:val="0"/>
              <w:autoSpaceDN w:val="0"/>
              <w:adjustRightInd w:val="0"/>
              <w:jc w:val="both"/>
              <w:rPr>
                <w:b/>
                <w:bCs/>
                <w:color w:val="000000" w:themeColor="text1"/>
              </w:rPr>
            </w:pPr>
            <w:r w:rsidRPr="007D72CA">
              <w:rPr>
                <w:b/>
                <w:bCs/>
                <w:color w:val="000000" w:themeColor="text1"/>
              </w:rPr>
              <w:t>Sign in H</w:t>
            </w:r>
            <w:r w:rsidRPr="007D72CA">
              <w:rPr>
                <w:b/>
                <w:bCs/>
                <w:color w:val="000000" w:themeColor="text1"/>
                <w:vertAlign w:val="subscript"/>
              </w:rPr>
              <w:t>0</w:t>
            </w:r>
          </w:p>
        </w:tc>
        <w:tc>
          <w:tcPr>
            <w:tcW w:w="2252" w:type="dxa"/>
          </w:tcPr>
          <w:p w14:paraId="0A0C0D6A" w14:textId="77777777" w:rsidR="00D33BB4" w:rsidRDefault="00D33BB4" w:rsidP="00AC5344">
            <w:pPr>
              <w:widowControl w:val="0"/>
              <w:autoSpaceDE w:val="0"/>
              <w:autoSpaceDN w:val="0"/>
              <w:adjustRightInd w:val="0"/>
              <w:jc w:val="both"/>
              <w:rPr>
                <w:color w:val="000000" w:themeColor="text1"/>
              </w:rPr>
            </w:pPr>
            <m:oMathPara>
              <m:oMath>
                <m:r>
                  <w:rPr>
                    <w:rFonts w:ascii="Cambria Math" w:hAnsi="Cambria Math"/>
                    <w:color w:val="000000" w:themeColor="text1"/>
                  </w:rPr>
                  <m:t>≠</m:t>
                </m:r>
              </m:oMath>
            </m:oMathPara>
          </w:p>
        </w:tc>
        <w:tc>
          <w:tcPr>
            <w:tcW w:w="2253" w:type="dxa"/>
          </w:tcPr>
          <w:p w14:paraId="0B6B4146" w14:textId="77777777" w:rsidR="00D33BB4" w:rsidRDefault="00D33BB4" w:rsidP="00AC5344">
            <w:pPr>
              <w:widowControl w:val="0"/>
              <w:autoSpaceDE w:val="0"/>
              <w:autoSpaceDN w:val="0"/>
              <w:adjustRightInd w:val="0"/>
              <w:jc w:val="both"/>
              <w:rPr>
                <w:color w:val="000000" w:themeColor="text1"/>
              </w:rPr>
            </w:pPr>
            <m:oMathPara>
              <m:oMath>
                <m:r>
                  <w:rPr>
                    <w:rFonts w:ascii="Cambria Math" w:hAnsi="Cambria Math"/>
                    <w:color w:val="000000" w:themeColor="text1"/>
                  </w:rPr>
                  <m:t>≥</m:t>
                </m:r>
              </m:oMath>
            </m:oMathPara>
          </w:p>
        </w:tc>
        <w:tc>
          <w:tcPr>
            <w:tcW w:w="2253" w:type="dxa"/>
          </w:tcPr>
          <w:p w14:paraId="2CB3E2E3" w14:textId="77777777" w:rsidR="00D33BB4" w:rsidRDefault="00D33BB4" w:rsidP="00AC5344">
            <w:pPr>
              <w:widowControl w:val="0"/>
              <w:autoSpaceDE w:val="0"/>
              <w:autoSpaceDN w:val="0"/>
              <w:adjustRightInd w:val="0"/>
              <w:jc w:val="both"/>
              <w:rPr>
                <w:color w:val="000000" w:themeColor="text1"/>
              </w:rPr>
            </w:pPr>
            <m:oMathPara>
              <m:oMath>
                <m:r>
                  <w:rPr>
                    <w:rFonts w:ascii="Cambria Math" w:hAnsi="Cambria Math"/>
                    <w:color w:val="000000" w:themeColor="text1"/>
                  </w:rPr>
                  <m:t>≤</m:t>
                </m:r>
              </m:oMath>
            </m:oMathPara>
          </w:p>
        </w:tc>
      </w:tr>
      <w:tr w:rsidR="00D33BB4" w14:paraId="18E8CF27" w14:textId="77777777" w:rsidTr="00AC5344">
        <w:tc>
          <w:tcPr>
            <w:tcW w:w="2252" w:type="dxa"/>
          </w:tcPr>
          <w:p w14:paraId="7321516A" w14:textId="77777777" w:rsidR="00D33BB4" w:rsidRPr="007D72CA" w:rsidRDefault="00D33BB4" w:rsidP="00AC5344">
            <w:pPr>
              <w:widowControl w:val="0"/>
              <w:autoSpaceDE w:val="0"/>
              <w:autoSpaceDN w:val="0"/>
              <w:adjustRightInd w:val="0"/>
              <w:jc w:val="both"/>
              <w:rPr>
                <w:b/>
                <w:bCs/>
                <w:color w:val="000000" w:themeColor="text1"/>
              </w:rPr>
            </w:pPr>
            <w:r w:rsidRPr="007D72CA">
              <w:rPr>
                <w:b/>
                <w:bCs/>
                <w:color w:val="000000" w:themeColor="text1"/>
              </w:rPr>
              <w:t>Sign in H</w:t>
            </w:r>
            <w:r w:rsidRPr="007D72CA">
              <w:rPr>
                <w:b/>
                <w:bCs/>
                <w:color w:val="000000" w:themeColor="text1"/>
                <w:vertAlign w:val="subscript"/>
              </w:rPr>
              <w:t>a</w:t>
            </w:r>
          </w:p>
        </w:tc>
        <w:tc>
          <w:tcPr>
            <w:tcW w:w="2252" w:type="dxa"/>
          </w:tcPr>
          <w:p w14:paraId="603D39E8" w14:textId="77777777" w:rsidR="00D33BB4" w:rsidRDefault="00D33BB4" w:rsidP="00AC5344">
            <w:pPr>
              <w:widowControl w:val="0"/>
              <w:autoSpaceDE w:val="0"/>
              <w:autoSpaceDN w:val="0"/>
              <w:adjustRightInd w:val="0"/>
              <w:jc w:val="center"/>
              <w:rPr>
                <w:color w:val="000000" w:themeColor="text1"/>
              </w:rPr>
            </w:pPr>
            <w:r>
              <w:rPr>
                <w:color w:val="000000" w:themeColor="text1"/>
              </w:rPr>
              <w:t>=</w:t>
            </w:r>
          </w:p>
        </w:tc>
        <w:tc>
          <w:tcPr>
            <w:tcW w:w="2253" w:type="dxa"/>
          </w:tcPr>
          <w:p w14:paraId="27E3506D" w14:textId="77777777" w:rsidR="00D33BB4" w:rsidRDefault="00D33BB4" w:rsidP="00AC5344">
            <w:pPr>
              <w:widowControl w:val="0"/>
              <w:autoSpaceDE w:val="0"/>
              <w:autoSpaceDN w:val="0"/>
              <w:adjustRightInd w:val="0"/>
              <w:jc w:val="center"/>
              <w:rPr>
                <w:color w:val="000000" w:themeColor="text1"/>
              </w:rPr>
            </w:pPr>
            <w:r>
              <w:rPr>
                <w:color w:val="000000" w:themeColor="text1"/>
              </w:rPr>
              <w:t>&lt;</w:t>
            </w:r>
          </w:p>
        </w:tc>
        <w:tc>
          <w:tcPr>
            <w:tcW w:w="2253" w:type="dxa"/>
          </w:tcPr>
          <w:p w14:paraId="56912297" w14:textId="77777777" w:rsidR="00D33BB4" w:rsidRDefault="00D33BB4" w:rsidP="00AC5344">
            <w:pPr>
              <w:widowControl w:val="0"/>
              <w:autoSpaceDE w:val="0"/>
              <w:autoSpaceDN w:val="0"/>
              <w:adjustRightInd w:val="0"/>
              <w:jc w:val="center"/>
              <w:rPr>
                <w:color w:val="000000" w:themeColor="text1"/>
              </w:rPr>
            </w:pPr>
            <w:r>
              <w:rPr>
                <w:color w:val="000000" w:themeColor="text1"/>
              </w:rPr>
              <w:t>&gt;</w:t>
            </w:r>
          </w:p>
        </w:tc>
      </w:tr>
      <w:tr w:rsidR="00D33BB4" w14:paraId="3E883ECB" w14:textId="77777777" w:rsidTr="00AC5344">
        <w:tc>
          <w:tcPr>
            <w:tcW w:w="2252" w:type="dxa"/>
          </w:tcPr>
          <w:p w14:paraId="365FCBE8" w14:textId="77777777" w:rsidR="00D33BB4" w:rsidRPr="007D72CA" w:rsidRDefault="00D33BB4" w:rsidP="00AC5344">
            <w:pPr>
              <w:widowControl w:val="0"/>
              <w:autoSpaceDE w:val="0"/>
              <w:autoSpaceDN w:val="0"/>
              <w:adjustRightInd w:val="0"/>
              <w:jc w:val="both"/>
              <w:rPr>
                <w:b/>
                <w:bCs/>
                <w:color w:val="000000" w:themeColor="text1"/>
              </w:rPr>
            </w:pPr>
            <w:r w:rsidRPr="007D72CA">
              <w:rPr>
                <w:b/>
                <w:bCs/>
                <w:color w:val="000000" w:themeColor="text1"/>
              </w:rPr>
              <w:t>Rejection Region</w:t>
            </w:r>
          </w:p>
        </w:tc>
        <w:tc>
          <w:tcPr>
            <w:tcW w:w="2252" w:type="dxa"/>
          </w:tcPr>
          <w:p w14:paraId="141E5ABA" w14:textId="77777777" w:rsidR="00D33BB4" w:rsidRDefault="00D33BB4" w:rsidP="00AC5344">
            <w:pPr>
              <w:widowControl w:val="0"/>
              <w:autoSpaceDE w:val="0"/>
              <w:autoSpaceDN w:val="0"/>
              <w:adjustRightInd w:val="0"/>
              <w:jc w:val="both"/>
              <w:rPr>
                <w:color w:val="000000" w:themeColor="text1"/>
              </w:rPr>
            </w:pPr>
            <w:r>
              <w:rPr>
                <w:color w:val="000000" w:themeColor="text1"/>
              </w:rPr>
              <w:t>Both sides</w:t>
            </w:r>
          </w:p>
        </w:tc>
        <w:tc>
          <w:tcPr>
            <w:tcW w:w="2253" w:type="dxa"/>
          </w:tcPr>
          <w:p w14:paraId="6B8B4412" w14:textId="77777777" w:rsidR="00D33BB4" w:rsidRDefault="00D33BB4" w:rsidP="00AC5344">
            <w:pPr>
              <w:widowControl w:val="0"/>
              <w:autoSpaceDE w:val="0"/>
              <w:autoSpaceDN w:val="0"/>
              <w:adjustRightInd w:val="0"/>
              <w:jc w:val="both"/>
              <w:rPr>
                <w:color w:val="000000" w:themeColor="text1"/>
              </w:rPr>
            </w:pPr>
            <w:r>
              <w:rPr>
                <w:color w:val="000000" w:themeColor="text1"/>
              </w:rPr>
              <w:t>Left</w:t>
            </w:r>
          </w:p>
        </w:tc>
        <w:tc>
          <w:tcPr>
            <w:tcW w:w="2253" w:type="dxa"/>
          </w:tcPr>
          <w:p w14:paraId="58BF50B6" w14:textId="77777777" w:rsidR="00D33BB4" w:rsidRDefault="00D33BB4" w:rsidP="00AC5344">
            <w:pPr>
              <w:widowControl w:val="0"/>
              <w:autoSpaceDE w:val="0"/>
              <w:autoSpaceDN w:val="0"/>
              <w:adjustRightInd w:val="0"/>
              <w:jc w:val="both"/>
              <w:rPr>
                <w:color w:val="000000" w:themeColor="text1"/>
              </w:rPr>
            </w:pPr>
            <w:r>
              <w:rPr>
                <w:color w:val="000000" w:themeColor="text1"/>
              </w:rPr>
              <w:t>Right</w:t>
            </w:r>
          </w:p>
        </w:tc>
      </w:tr>
    </w:tbl>
    <w:p w14:paraId="6C2D1D66" w14:textId="77777777" w:rsidR="00D33BB4" w:rsidRPr="00292B91" w:rsidRDefault="00D33BB4" w:rsidP="00191497">
      <w:pPr>
        <w:widowControl w:val="0"/>
        <w:autoSpaceDE w:val="0"/>
        <w:autoSpaceDN w:val="0"/>
        <w:adjustRightInd w:val="0"/>
        <w:jc w:val="both"/>
        <w:rPr>
          <w:b/>
          <w:color w:val="000000" w:themeColor="text1"/>
        </w:rPr>
      </w:pPr>
    </w:p>
    <w:p w14:paraId="0C0913BD" w14:textId="18B59A3D" w:rsidR="00884098" w:rsidRPr="00292B91" w:rsidRDefault="003740DB" w:rsidP="00191497">
      <w:pPr>
        <w:widowControl w:val="0"/>
        <w:autoSpaceDE w:val="0"/>
        <w:autoSpaceDN w:val="0"/>
        <w:adjustRightInd w:val="0"/>
        <w:jc w:val="both"/>
        <w:rPr>
          <w:color w:val="000000" w:themeColor="text1"/>
        </w:rPr>
      </w:pPr>
      <w:r w:rsidRPr="00E22FEC">
        <w:rPr>
          <w:noProof/>
        </w:rPr>
        <w:lastRenderedPageBreak/>
        <w:drawing>
          <wp:anchor distT="0" distB="0" distL="114300" distR="114300" simplePos="0" relativeHeight="251658240" behindDoc="0" locked="0" layoutInCell="1" allowOverlap="1" wp14:anchorId="0E43688E" wp14:editId="32F657FB">
            <wp:simplePos x="0" y="0"/>
            <wp:positionH relativeFrom="column">
              <wp:posOffset>0</wp:posOffset>
            </wp:positionH>
            <wp:positionV relativeFrom="paragraph">
              <wp:posOffset>224009</wp:posOffset>
            </wp:positionV>
            <wp:extent cx="2806065" cy="1318260"/>
            <wp:effectExtent l="0" t="0" r="635" b="2540"/>
            <wp:wrapSquare wrapText="bothSides"/>
            <wp:docPr id="3" name="Picture 3" descr="two-tailed-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o-tailed-test"/>
                    <pic:cNvPicPr>
                      <a:picLocks noChangeAspect="1" noChangeArrowheads="1"/>
                    </pic:cNvPicPr>
                  </pic:nvPicPr>
                  <pic:blipFill>
                    <a:blip r:embed="rId6">
                      <a:biLevel thresh="50000"/>
                      <a:extLst>
                        <a:ext uri="{28A0092B-C50C-407E-A947-70E740481C1C}">
                          <a14:useLocalDpi xmlns:a14="http://schemas.microsoft.com/office/drawing/2010/main" val="0"/>
                        </a:ext>
                      </a:extLst>
                    </a:blip>
                    <a:srcRect/>
                    <a:stretch>
                      <a:fillRect/>
                    </a:stretch>
                  </pic:blipFill>
                  <pic:spPr bwMode="auto">
                    <a:xfrm>
                      <a:off x="0" y="0"/>
                      <a:ext cx="2806065" cy="1318260"/>
                    </a:xfrm>
                    <a:prstGeom prst="rect">
                      <a:avLst/>
                    </a:prstGeom>
                    <a:noFill/>
                    <a:ln>
                      <a:noFill/>
                    </a:ln>
                  </pic:spPr>
                </pic:pic>
              </a:graphicData>
            </a:graphic>
            <wp14:sizeRelH relativeFrom="page">
              <wp14:pctWidth>0</wp14:pctWidth>
            </wp14:sizeRelH>
            <wp14:sizeRelV relativeFrom="page">
              <wp14:pctHeight>0</wp14:pctHeight>
            </wp14:sizeRelV>
          </wp:anchor>
        </w:drawing>
      </w:r>
      <w:r w:rsidR="00884098" w:rsidRPr="00292B91">
        <w:rPr>
          <w:b/>
          <w:color w:val="000000" w:themeColor="text1"/>
        </w:rPr>
        <w:t>Two tailed test:</w:t>
      </w:r>
      <w:r w:rsidR="00884098" w:rsidRPr="00292B91">
        <w:rPr>
          <w:color w:val="000000" w:themeColor="text1"/>
        </w:rPr>
        <w:t xml:space="preserve"> </w:t>
      </w:r>
      <w:r w:rsidR="00F97FFD" w:rsidRPr="00292B91">
        <w:rPr>
          <w:color w:val="000000" w:themeColor="text1"/>
        </w:rPr>
        <w:t>A two-tailed test</w:t>
      </w:r>
      <w:r w:rsidR="00632AF3" w:rsidRPr="00292B91">
        <w:rPr>
          <w:color w:val="000000" w:themeColor="text1"/>
        </w:rPr>
        <w:t xml:space="preserve"> of a</w:t>
      </w:r>
      <w:r w:rsidR="00626785" w:rsidRPr="00292B91">
        <w:rPr>
          <w:color w:val="000000" w:themeColor="text1"/>
        </w:rPr>
        <w:t xml:space="preserve"> hypothesis will reject the null hypothesis if the sample </w:t>
      </w:r>
      <w:r w:rsidRPr="00E22FEC">
        <w:fldChar w:fldCharType="begin"/>
      </w:r>
      <w:r w:rsidRPr="00E22FEC">
        <w:instrText xml:space="preserve"> INCLUDEPICTURE "https://www.emathzone.com/wp-content/uploads/2014/10/two-tailed-test.gif" \* MERGEFORMATINET </w:instrText>
      </w:r>
      <w:r w:rsidRPr="00E22FEC">
        <w:fldChar w:fldCharType="end"/>
      </w:r>
      <w:r w:rsidR="00626785" w:rsidRPr="00292B91">
        <w:rPr>
          <w:color w:val="000000" w:themeColor="text1"/>
        </w:rPr>
        <w:t>mean is significantly higher than or lower than the hypothesized population mean.</w:t>
      </w:r>
      <w:r w:rsidR="0060778C" w:rsidRPr="00292B91">
        <w:rPr>
          <w:color w:val="000000" w:themeColor="text1"/>
        </w:rPr>
        <w:t xml:space="preserve"> Thus, it has two rejection regions.</w:t>
      </w:r>
    </w:p>
    <w:p w14:paraId="3179DBF6" w14:textId="383326C1" w:rsidR="00547A0A" w:rsidRPr="00292B91" w:rsidRDefault="00632AF3" w:rsidP="00191497">
      <w:pPr>
        <w:widowControl w:val="0"/>
        <w:autoSpaceDE w:val="0"/>
        <w:autoSpaceDN w:val="0"/>
        <w:adjustRightInd w:val="0"/>
        <w:jc w:val="both"/>
        <w:rPr>
          <w:color w:val="000000" w:themeColor="text1"/>
        </w:rPr>
      </w:pPr>
      <w:r w:rsidRPr="00292B91">
        <w:rPr>
          <w:color w:val="000000" w:themeColor="text1"/>
        </w:rPr>
        <w:t>A two-tailed test</w:t>
      </w:r>
      <w:r w:rsidR="003F55B6" w:rsidRPr="00292B91">
        <w:rPr>
          <w:color w:val="000000" w:themeColor="text1"/>
        </w:rPr>
        <w:t xml:space="preserve"> is appropriate when the null hypothesis </w:t>
      </w:r>
      <w:r w:rsidR="00547A0A" w:rsidRPr="00292B91">
        <w:rPr>
          <w:color w:val="000000" w:themeColor="text1"/>
        </w:rPr>
        <w:t xml:space="preserve">and alternative hypothesis </w:t>
      </w:r>
      <w:r w:rsidR="003F55B6" w:rsidRPr="00292B91">
        <w:rPr>
          <w:color w:val="000000" w:themeColor="text1"/>
        </w:rPr>
        <w:t xml:space="preserve">is </w:t>
      </w:r>
      <w:r w:rsidR="00547A0A" w:rsidRPr="00292B91">
        <w:rPr>
          <w:color w:val="000000" w:themeColor="text1"/>
        </w:rPr>
        <w:t>given as:</w:t>
      </w:r>
    </w:p>
    <w:p w14:paraId="650609F4" w14:textId="7DA38566" w:rsidR="00CD61DC" w:rsidRPr="00292B91" w:rsidRDefault="00CD61DC" w:rsidP="00191497">
      <w:pPr>
        <w:widowControl w:val="0"/>
        <w:autoSpaceDE w:val="0"/>
        <w:autoSpaceDN w:val="0"/>
        <w:adjustRightInd w:val="0"/>
        <w:jc w:val="both"/>
        <w:rPr>
          <w:color w:val="000000" w:themeColor="text1"/>
          <w:vertAlign w:val="subscript"/>
        </w:rPr>
      </w:pPr>
      <w:r w:rsidRPr="00292B91">
        <w:rPr>
          <w:color w:val="000000" w:themeColor="text1"/>
        </w:rPr>
        <w:t>H</w:t>
      </w:r>
      <w:r w:rsidRPr="007D72CA">
        <w:rPr>
          <w:color w:val="000000" w:themeColor="text1"/>
          <w:vertAlign w:val="subscript"/>
        </w:rPr>
        <w:t>0</w:t>
      </w:r>
      <w:r w:rsidRPr="00292B91">
        <w:rPr>
          <w:color w:val="000000" w:themeColor="text1"/>
        </w:rPr>
        <w:t xml:space="preserve"> : </w:t>
      </w:r>
      <w:r w:rsidR="003F55B6" w:rsidRPr="00292B91">
        <w:rPr>
          <w:color w:val="000000" w:themeColor="text1"/>
        </w:rPr>
        <w:sym w:font="Symbol" w:char="F06D"/>
      </w:r>
      <w:r w:rsidRPr="00292B91">
        <w:rPr>
          <w:color w:val="000000" w:themeColor="text1"/>
        </w:rPr>
        <w:t xml:space="preserve"> = </w:t>
      </w:r>
      <w:r w:rsidR="003F55B6" w:rsidRPr="00292B91">
        <w:rPr>
          <w:color w:val="000000" w:themeColor="text1"/>
        </w:rPr>
        <w:sym w:font="Symbol" w:char="F06D"/>
      </w:r>
      <w:r w:rsidRPr="00292B91">
        <w:rPr>
          <w:color w:val="000000" w:themeColor="text1"/>
          <w:vertAlign w:val="subscript"/>
        </w:rPr>
        <w:t xml:space="preserve">0 </w:t>
      </w:r>
      <w:r w:rsidRPr="00292B91">
        <w:rPr>
          <w:color w:val="000000" w:themeColor="text1"/>
        </w:rPr>
        <w:t>is</w:t>
      </w:r>
    </w:p>
    <w:p w14:paraId="5C6D07E2" w14:textId="04D0C586" w:rsidR="00632AF3" w:rsidRPr="00292B91" w:rsidRDefault="00CD61DC" w:rsidP="00191497">
      <w:pPr>
        <w:widowControl w:val="0"/>
        <w:autoSpaceDE w:val="0"/>
        <w:autoSpaceDN w:val="0"/>
        <w:adjustRightInd w:val="0"/>
        <w:jc w:val="both"/>
        <w:rPr>
          <w:color w:val="000000" w:themeColor="text1"/>
        </w:rPr>
      </w:pPr>
      <w:r w:rsidRPr="00292B91">
        <w:rPr>
          <w:color w:val="000000" w:themeColor="text1"/>
        </w:rPr>
        <w:t>H</w:t>
      </w:r>
      <w:r w:rsidRPr="007D72CA">
        <w:rPr>
          <w:color w:val="000000" w:themeColor="text1"/>
          <w:vertAlign w:val="subscript"/>
        </w:rPr>
        <w:t>a</w:t>
      </w:r>
      <w:r w:rsidRPr="00292B91">
        <w:rPr>
          <w:color w:val="000000" w:themeColor="text1"/>
        </w:rPr>
        <w:t xml:space="preserve"> : </w:t>
      </w:r>
      <w:r w:rsidR="003F55B6" w:rsidRPr="00292B91">
        <w:rPr>
          <w:color w:val="000000" w:themeColor="text1"/>
        </w:rPr>
        <w:sym w:font="Symbol" w:char="F06D"/>
      </w:r>
      <w:r w:rsidRPr="00292B91">
        <w:rPr>
          <w:color w:val="000000" w:themeColor="text1"/>
        </w:rPr>
        <w:t xml:space="preserve"> </w:t>
      </w:r>
      <m:oMath>
        <m:r>
          <w:rPr>
            <w:rFonts w:ascii="Cambria Math" w:hAnsi="Cambria Math"/>
            <w:color w:val="000000" w:themeColor="text1"/>
          </w:rPr>
          <m:t>≠</m:t>
        </m:r>
      </m:oMath>
      <w:r w:rsidRPr="00292B91">
        <w:rPr>
          <w:color w:val="000000" w:themeColor="text1"/>
        </w:rPr>
        <w:t xml:space="preserve"> </w:t>
      </w:r>
      <w:r w:rsidR="003F55B6" w:rsidRPr="00292B91">
        <w:rPr>
          <w:color w:val="000000" w:themeColor="text1"/>
        </w:rPr>
        <w:sym w:font="Symbol" w:char="F06D"/>
      </w:r>
      <w:r w:rsidRPr="00292B91">
        <w:rPr>
          <w:color w:val="000000" w:themeColor="text1"/>
          <w:vertAlign w:val="subscript"/>
        </w:rPr>
        <w:t>0</w:t>
      </w:r>
      <w:r w:rsidR="00392D20" w:rsidRPr="00292B91">
        <w:rPr>
          <w:color w:val="000000" w:themeColor="text1"/>
        </w:rPr>
        <w:t xml:space="preserve">, </w:t>
      </w:r>
      <w:r w:rsidR="00392D20" w:rsidRPr="00292B91">
        <w:rPr>
          <w:color w:val="000000" w:themeColor="text1"/>
        </w:rPr>
        <w:sym w:font="Symbol" w:char="F06D"/>
      </w:r>
      <w:r w:rsidR="00392D20" w:rsidRPr="00292B91">
        <w:rPr>
          <w:color w:val="000000" w:themeColor="text1"/>
          <w:vertAlign w:val="subscript"/>
        </w:rPr>
        <w:t xml:space="preserve">0 </w:t>
      </w:r>
      <w:r w:rsidR="00392D20" w:rsidRPr="00292B91">
        <w:rPr>
          <w:color w:val="000000" w:themeColor="text1"/>
        </w:rPr>
        <w:t>is the assumed population mean</w:t>
      </w:r>
    </w:p>
    <w:p w14:paraId="7A7A8937" w14:textId="1E769CBF" w:rsidR="00FC2639" w:rsidRPr="00292B91" w:rsidRDefault="007D72CA" w:rsidP="00191497">
      <w:pPr>
        <w:widowControl w:val="0"/>
        <w:autoSpaceDE w:val="0"/>
        <w:autoSpaceDN w:val="0"/>
        <w:adjustRightInd w:val="0"/>
        <w:jc w:val="both"/>
        <w:rPr>
          <w:color w:val="000000" w:themeColor="text1"/>
        </w:rPr>
      </w:pPr>
      <w:r w:rsidRPr="0075032A">
        <w:rPr>
          <w:noProof/>
        </w:rPr>
        <w:drawing>
          <wp:anchor distT="0" distB="0" distL="114300" distR="114300" simplePos="0" relativeHeight="251668480" behindDoc="0" locked="0" layoutInCell="1" allowOverlap="1" wp14:anchorId="4F31ECA3" wp14:editId="38FCCC4E">
            <wp:simplePos x="0" y="0"/>
            <wp:positionH relativeFrom="column">
              <wp:posOffset>37465</wp:posOffset>
            </wp:positionH>
            <wp:positionV relativeFrom="paragraph">
              <wp:posOffset>423264</wp:posOffset>
            </wp:positionV>
            <wp:extent cx="2806065" cy="1087755"/>
            <wp:effectExtent l="0" t="0" r="635" b="4445"/>
            <wp:wrapSquare wrapText="bothSides"/>
            <wp:docPr id="5" name="Picture 5" descr="one-tail-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e-tail-left"/>
                    <pic:cNvPicPr>
                      <a:picLocks noChangeAspect="1" noChangeArrowheads="1"/>
                    </pic:cNvPicPr>
                  </pic:nvPicPr>
                  <pic:blipFill>
                    <a:blip r:embed="rId7">
                      <a:biLevel thresh="75000"/>
                      <a:extLst>
                        <a:ext uri="{28A0092B-C50C-407E-A947-70E740481C1C}">
                          <a14:useLocalDpi xmlns:a14="http://schemas.microsoft.com/office/drawing/2010/main" val="0"/>
                        </a:ext>
                      </a:extLst>
                    </a:blip>
                    <a:srcRect/>
                    <a:stretch>
                      <a:fillRect/>
                    </a:stretch>
                  </pic:blipFill>
                  <pic:spPr bwMode="auto">
                    <a:xfrm>
                      <a:off x="0" y="0"/>
                      <a:ext cx="2806065" cy="1087755"/>
                    </a:xfrm>
                    <a:prstGeom prst="rect">
                      <a:avLst/>
                    </a:prstGeom>
                    <a:noFill/>
                    <a:ln>
                      <a:noFill/>
                    </a:ln>
                  </pic:spPr>
                </pic:pic>
              </a:graphicData>
            </a:graphic>
            <wp14:sizeRelH relativeFrom="page">
              <wp14:pctWidth>0</wp14:pctWidth>
            </wp14:sizeRelH>
            <wp14:sizeRelV relativeFrom="page">
              <wp14:pctHeight>0</wp14:pctHeight>
            </wp14:sizeRelV>
          </wp:anchor>
        </w:drawing>
      </w:r>
      <w:r w:rsidR="00FC2639" w:rsidRPr="00292B91">
        <w:rPr>
          <w:b/>
          <w:color w:val="000000" w:themeColor="text1"/>
        </w:rPr>
        <w:t>Left-tailed test</w:t>
      </w:r>
      <w:r w:rsidR="00FC2639" w:rsidRPr="00292B91">
        <w:rPr>
          <w:color w:val="000000" w:themeColor="text1"/>
        </w:rPr>
        <w:t xml:space="preserve">: A left-tailed test of a hypothesis will reject the null hypothesis in favour of </w:t>
      </w:r>
      <w:r w:rsidRPr="00292B91">
        <w:rPr>
          <w:color w:val="000000" w:themeColor="text1"/>
        </w:rPr>
        <w:t xml:space="preserve"> </w:t>
      </w:r>
      <w:r w:rsidR="00FC2639" w:rsidRPr="00292B91">
        <w:rPr>
          <w:color w:val="000000" w:themeColor="text1"/>
        </w:rPr>
        <w:t>alternative hypothesis if the sample mean is significantly lower than the hypothesized population mean. Thus, it has one rejection regions in the lower tail</w:t>
      </w:r>
      <w:r w:rsidR="00351694" w:rsidRPr="00292B91">
        <w:rPr>
          <w:color w:val="000000" w:themeColor="text1"/>
        </w:rPr>
        <w:t xml:space="preserve"> or left side</w:t>
      </w:r>
      <w:r w:rsidR="00FC2639" w:rsidRPr="00292B91">
        <w:rPr>
          <w:color w:val="000000" w:themeColor="text1"/>
        </w:rPr>
        <w:t>.</w:t>
      </w:r>
    </w:p>
    <w:p w14:paraId="4EF7F807" w14:textId="2CE669D3" w:rsidR="00547A0A" w:rsidRPr="00292B91" w:rsidRDefault="00FC2639" w:rsidP="00191497">
      <w:pPr>
        <w:widowControl w:val="0"/>
        <w:autoSpaceDE w:val="0"/>
        <w:autoSpaceDN w:val="0"/>
        <w:adjustRightInd w:val="0"/>
        <w:jc w:val="both"/>
        <w:rPr>
          <w:color w:val="000000" w:themeColor="text1"/>
        </w:rPr>
      </w:pPr>
      <w:r w:rsidRPr="00292B91">
        <w:rPr>
          <w:color w:val="000000" w:themeColor="text1"/>
        </w:rPr>
        <w:t xml:space="preserve">A left-tailed test </w:t>
      </w:r>
      <w:r w:rsidR="00547A0A" w:rsidRPr="00292B91">
        <w:rPr>
          <w:color w:val="000000" w:themeColor="text1"/>
        </w:rPr>
        <w:t>is appropriate when the null hypothesis and alternative hypothesis is given as:</w:t>
      </w:r>
    </w:p>
    <w:p w14:paraId="49EEF2D9" w14:textId="2AB41D1C" w:rsidR="00FC2639" w:rsidRPr="00292B91" w:rsidRDefault="00FC2639" w:rsidP="00191497">
      <w:pPr>
        <w:widowControl w:val="0"/>
        <w:autoSpaceDE w:val="0"/>
        <w:autoSpaceDN w:val="0"/>
        <w:adjustRightInd w:val="0"/>
        <w:jc w:val="both"/>
        <w:rPr>
          <w:color w:val="000000" w:themeColor="text1"/>
          <w:vertAlign w:val="subscript"/>
        </w:rPr>
      </w:pPr>
      <w:r w:rsidRPr="00292B91">
        <w:rPr>
          <w:color w:val="000000" w:themeColor="text1"/>
        </w:rPr>
        <w:t>H</w:t>
      </w:r>
      <w:r w:rsidRPr="007D72CA">
        <w:rPr>
          <w:color w:val="000000" w:themeColor="text1"/>
          <w:vertAlign w:val="subscript"/>
        </w:rPr>
        <w:t>0</w:t>
      </w:r>
      <w:r w:rsidRPr="00292B91">
        <w:rPr>
          <w:color w:val="000000" w:themeColor="text1"/>
        </w:rPr>
        <w:t xml:space="preserve"> : </w:t>
      </w:r>
      <w:r w:rsidRPr="00292B91">
        <w:rPr>
          <w:color w:val="000000" w:themeColor="text1"/>
        </w:rPr>
        <w:sym w:font="Symbol" w:char="F06D"/>
      </w:r>
      <w:r w:rsidRPr="00292B91">
        <w:rPr>
          <w:color w:val="000000" w:themeColor="text1"/>
        </w:rPr>
        <w:t xml:space="preserve"> </w:t>
      </w:r>
      <m:oMath>
        <m:r>
          <w:rPr>
            <w:rFonts w:ascii="Cambria Math" w:hAnsi="Cambria Math"/>
            <w:color w:val="000000" w:themeColor="text1"/>
          </w:rPr>
          <m:t>≥</m:t>
        </m:r>
      </m:oMath>
      <w:r w:rsidRPr="00292B91">
        <w:rPr>
          <w:color w:val="000000" w:themeColor="text1"/>
        </w:rPr>
        <w:t xml:space="preserve"> </w:t>
      </w:r>
      <w:r w:rsidRPr="00292B91">
        <w:rPr>
          <w:color w:val="000000" w:themeColor="text1"/>
        </w:rPr>
        <w:sym w:font="Symbol" w:char="F06D"/>
      </w:r>
      <w:r w:rsidRPr="00292B91">
        <w:rPr>
          <w:color w:val="000000" w:themeColor="text1"/>
          <w:vertAlign w:val="subscript"/>
        </w:rPr>
        <w:t>0</w:t>
      </w:r>
    </w:p>
    <w:p w14:paraId="6B720594" w14:textId="77777777" w:rsidR="00D33BB4" w:rsidRDefault="00FC2639" w:rsidP="00191497">
      <w:pPr>
        <w:widowControl w:val="0"/>
        <w:autoSpaceDE w:val="0"/>
        <w:autoSpaceDN w:val="0"/>
        <w:adjustRightInd w:val="0"/>
        <w:jc w:val="both"/>
        <w:rPr>
          <w:color w:val="000000" w:themeColor="text1"/>
        </w:rPr>
      </w:pPr>
      <w:r w:rsidRPr="00292B91">
        <w:rPr>
          <w:color w:val="000000" w:themeColor="text1"/>
        </w:rPr>
        <w:t>H</w:t>
      </w:r>
      <w:r w:rsidRPr="007D72CA">
        <w:rPr>
          <w:color w:val="000000" w:themeColor="text1"/>
          <w:vertAlign w:val="subscript"/>
        </w:rPr>
        <w:t>a</w:t>
      </w:r>
      <w:r w:rsidRPr="00292B91">
        <w:rPr>
          <w:color w:val="000000" w:themeColor="text1"/>
        </w:rPr>
        <w:t xml:space="preserve"> : </w:t>
      </w:r>
      <w:r w:rsidRPr="00292B91">
        <w:rPr>
          <w:color w:val="000000" w:themeColor="text1"/>
        </w:rPr>
        <w:sym w:font="Symbol" w:char="F06D"/>
      </w:r>
      <w:r w:rsidRPr="00292B91">
        <w:rPr>
          <w:color w:val="000000" w:themeColor="text1"/>
        </w:rPr>
        <w:t xml:space="preserve"> &lt; </w:t>
      </w:r>
      <w:r w:rsidRPr="00292B91">
        <w:rPr>
          <w:color w:val="000000" w:themeColor="text1"/>
        </w:rPr>
        <w:sym w:font="Symbol" w:char="F06D"/>
      </w:r>
      <w:r w:rsidRPr="00292B91">
        <w:rPr>
          <w:color w:val="000000" w:themeColor="text1"/>
          <w:vertAlign w:val="subscript"/>
        </w:rPr>
        <w:t>0</w:t>
      </w:r>
      <w:r w:rsidR="00392D20" w:rsidRPr="00292B91">
        <w:rPr>
          <w:color w:val="000000" w:themeColor="text1"/>
        </w:rPr>
        <w:t xml:space="preserve">, </w:t>
      </w:r>
      <w:r w:rsidR="00392D20" w:rsidRPr="00292B91">
        <w:rPr>
          <w:color w:val="000000" w:themeColor="text1"/>
        </w:rPr>
        <w:sym w:font="Symbol" w:char="F06D"/>
      </w:r>
      <w:r w:rsidR="00392D20" w:rsidRPr="00292B91">
        <w:rPr>
          <w:color w:val="000000" w:themeColor="text1"/>
          <w:vertAlign w:val="subscript"/>
        </w:rPr>
        <w:t xml:space="preserve">0 </w:t>
      </w:r>
      <w:r w:rsidR="00392D20" w:rsidRPr="00292B91">
        <w:rPr>
          <w:color w:val="000000" w:themeColor="text1"/>
        </w:rPr>
        <w:t>is the assumed population mean</w:t>
      </w:r>
    </w:p>
    <w:p w14:paraId="0F9DA39E" w14:textId="36335C8B" w:rsidR="00351694" w:rsidRPr="00292B91" w:rsidRDefault="007D72CA" w:rsidP="00191497">
      <w:pPr>
        <w:widowControl w:val="0"/>
        <w:autoSpaceDE w:val="0"/>
        <w:autoSpaceDN w:val="0"/>
        <w:adjustRightInd w:val="0"/>
        <w:jc w:val="both"/>
        <w:rPr>
          <w:color w:val="000000" w:themeColor="text1"/>
        </w:rPr>
      </w:pPr>
      <w:r w:rsidRPr="0075032A">
        <w:rPr>
          <w:noProof/>
        </w:rPr>
        <w:drawing>
          <wp:anchor distT="0" distB="0" distL="114300" distR="114300" simplePos="0" relativeHeight="251666432" behindDoc="0" locked="0" layoutInCell="1" allowOverlap="1" wp14:anchorId="4A4D385C" wp14:editId="416F2953">
            <wp:simplePos x="0" y="0"/>
            <wp:positionH relativeFrom="column">
              <wp:posOffset>37475</wp:posOffset>
            </wp:positionH>
            <wp:positionV relativeFrom="paragraph">
              <wp:posOffset>418788</wp:posOffset>
            </wp:positionV>
            <wp:extent cx="2806065" cy="1087755"/>
            <wp:effectExtent l="0" t="0" r="635" b="4445"/>
            <wp:wrapSquare wrapText="bothSides"/>
            <wp:docPr id="4" name="Picture 4" descr="one-tail-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e-tail-right"/>
                    <pic:cNvPicPr>
                      <a:picLocks noChangeAspect="1" noChangeArrowheads="1"/>
                    </pic:cNvPicPr>
                  </pic:nvPicPr>
                  <pic:blipFill>
                    <a:blip r:embed="rId8">
                      <a:biLevel thresh="50000"/>
                      <a:extLst>
                        <a:ext uri="{28A0092B-C50C-407E-A947-70E740481C1C}">
                          <a14:useLocalDpi xmlns:a14="http://schemas.microsoft.com/office/drawing/2010/main" val="0"/>
                        </a:ext>
                      </a:extLst>
                    </a:blip>
                    <a:srcRect/>
                    <a:stretch>
                      <a:fillRect/>
                    </a:stretch>
                  </pic:blipFill>
                  <pic:spPr bwMode="auto">
                    <a:xfrm>
                      <a:off x="0" y="0"/>
                      <a:ext cx="2806065" cy="1087755"/>
                    </a:xfrm>
                    <a:prstGeom prst="rect">
                      <a:avLst/>
                    </a:prstGeom>
                    <a:noFill/>
                    <a:ln>
                      <a:noFill/>
                    </a:ln>
                  </pic:spPr>
                </pic:pic>
              </a:graphicData>
            </a:graphic>
            <wp14:sizeRelH relativeFrom="page">
              <wp14:pctWidth>0</wp14:pctWidth>
            </wp14:sizeRelH>
            <wp14:sizeRelV relativeFrom="page">
              <wp14:pctHeight>0</wp14:pctHeight>
            </wp14:sizeRelV>
          </wp:anchor>
        </w:drawing>
      </w:r>
      <w:r w:rsidR="00351694" w:rsidRPr="00292B91">
        <w:rPr>
          <w:b/>
          <w:color w:val="000000" w:themeColor="text1"/>
        </w:rPr>
        <w:t>Right-tailed test:</w:t>
      </w:r>
      <w:r w:rsidR="00351694" w:rsidRPr="00292B91">
        <w:rPr>
          <w:color w:val="000000" w:themeColor="text1"/>
        </w:rPr>
        <w:t xml:space="preserve"> A right-tailed test of a hypothesis will reject the null hypothesis in favour of alternative hypothesis if the sample mean is significantly higher than the hypothesized population mean. Thus, it has one rejection regions in the upper tail or right side.</w:t>
      </w:r>
    </w:p>
    <w:p w14:paraId="2D9AA896" w14:textId="1C2E1B6E" w:rsidR="00351694" w:rsidRPr="00292B91" w:rsidRDefault="00351694" w:rsidP="00191497">
      <w:pPr>
        <w:widowControl w:val="0"/>
        <w:autoSpaceDE w:val="0"/>
        <w:autoSpaceDN w:val="0"/>
        <w:adjustRightInd w:val="0"/>
        <w:jc w:val="both"/>
        <w:rPr>
          <w:color w:val="000000" w:themeColor="text1"/>
        </w:rPr>
      </w:pPr>
      <w:r w:rsidRPr="00292B91">
        <w:rPr>
          <w:color w:val="000000" w:themeColor="text1"/>
        </w:rPr>
        <w:t>A right-tailed test is appropriate when the null hypothesis and alternative hypothesis is given as:</w:t>
      </w:r>
    </w:p>
    <w:p w14:paraId="21424136" w14:textId="4F6D78B6" w:rsidR="00351694" w:rsidRPr="00292B91" w:rsidRDefault="00351694" w:rsidP="00191497">
      <w:pPr>
        <w:widowControl w:val="0"/>
        <w:autoSpaceDE w:val="0"/>
        <w:autoSpaceDN w:val="0"/>
        <w:adjustRightInd w:val="0"/>
        <w:jc w:val="both"/>
        <w:rPr>
          <w:color w:val="000000" w:themeColor="text1"/>
          <w:vertAlign w:val="subscript"/>
        </w:rPr>
      </w:pPr>
      <w:r w:rsidRPr="00292B91">
        <w:rPr>
          <w:color w:val="000000" w:themeColor="text1"/>
        </w:rPr>
        <w:t>H</w:t>
      </w:r>
      <w:r w:rsidRPr="007D72CA">
        <w:rPr>
          <w:color w:val="000000" w:themeColor="text1"/>
          <w:vertAlign w:val="subscript"/>
        </w:rPr>
        <w:t xml:space="preserve">0 </w:t>
      </w:r>
      <w:r w:rsidRPr="00292B91">
        <w:rPr>
          <w:color w:val="000000" w:themeColor="text1"/>
        </w:rPr>
        <w:t xml:space="preserve">: </w:t>
      </w:r>
      <w:r w:rsidRPr="00292B91">
        <w:rPr>
          <w:color w:val="000000" w:themeColor="text1"/>
        </w:rPr>
        <w:sym w:font="Symbol" w:char="F06D"/>
      </w:r>
      <w:r w:rsidRPr="00292B91">
        <w:rPr>
          <w:color w:val="000000" w:themeColor="text1"/>
        </w:rPr>
        <w:t xml:space="preserve"> </w:t>
      </w:r>
      <m:oMath>
        <m:r>
          <w:rPr>
            <w:rFonts w:ascii="Cambria Math" w:hAnsi="Cambria Math"/>
            <w:color w:val="000000" w:themeColor="text1"/>
          </w:rPr>
          <m:t>≤</m:t>
        </m:r>
      </m:oMath>
      <w:r w:rsidRPr="00292B91">
        <w:rPr>
          <w:color w:val="000000" w:themeColor="text1"/>
        </w:rPr>
        <w:t xml:space="preserve"> </w:t>
      </w:r>
      <w:r w:rsidRPr="00292B91">
        <w:rPr>
          <w:color w:val="000000" w:themeColor="text1"/>
        </w:rPr>
        <w:sym w:font="Symbol" w:char="F06D"/>
      </w:r>
      <w:r w:rsidRPr="00292B91">
        <w:rPr>
          <w:color w:val="000000" w:themeColor="text1"/>
          <w:vertAlign w:val="subscript"/>
        </w:rPr>
        <w:t>0</w:t>
      </w:r>
    </w:p>
    <w:p w14:paraId="4F1A5A2B" w14:textId="55368FD8" w:rsidR="007D72CA" w:rsidRPr="00292B91" w:rsidRDefault="00351694" w:rsidP="00191497">
      <w:pPr>
        <w:widowControl w:val="0"/>
        <w:autoSpaceDE w:val="0"/>
        <w:autoSpaceDN w:val="0"/>
        <w:adjustRightInd w:val="0"/>
        <w:jc w:val="both"/>
        <w:rPr>
          <w:color w:val="000000" w:themeColor="text1"/>
        </w:rPr>
      </w:pPr>
      <w:r w:rsidRPr="00292B91">
        <w:rPr>
          <w:color w:val="000000" w:themeColor="text1"/>
        </w:rPr>
        <w:t>H</w:t>
      </w:r>
      <w:r w:rsidRPr="007D72CA">
        <w:rPr>
          <w:color w:val="000000" w:themeColor="text1"/>
          <w:vertAlign w:val="subscript"/>
        </w:rPr>
        <w:t>a</w:t>
      </w:r>
      <w:r w:rsidRPr="00292B91">
        <w:rPr>
          <w:color w:val="000000" w:themeColor="text1"/>
        </w:rPr>
        <w:t xml:space="preserve"> : </w:t>
      </w:r>
      <w:r w:rsidRPr="00292B91">
        <w:rPr>
          <w:color w:val="000000" w:themeColor="text1"/>
        </w:rPr>
        <w:sym w:font="Symbol" w:char="F06D"/>
      </w:r>
      <w:r w:rsidRPr="00292B91">
        <w:rPr>
          <w:color w:val="000000" w:themeColor="text1"/>
        </w:rPr>
        <w:t xml:space="preserve"> &gt; </w:t>
      </w:r>
      <w:r w:rsidRPr="00292B91">
        <w:rPr>
          <w:color w:val="000000" w:themeColor="text1"/>
        </w:rPr>
        <w:sym w:font="Symbol" w:char="F06D"/>
      </w:r>
      <w:r w:rsidRPr="00292B91">
        <w:rPr>
          <w:color w:val="000000" w:themeColor="text1"/>
          <w:vertAlign w:val="subscript"/>
        </w:rPr>
        <w:t>0</w:t>
      </w:r>
      <w:r w:rsidR="00392D20" w:rsidRPr="00292B91">
        <w:rPr>
          <w:color w:val="000000" w:themeColor="text1"/>
        </w:rPr>
        <w:t xml:space="preserve">, </w:t>
      </w:r>
      <w:r w:rsidR="00392D20" w:rsidRPr="00292B91">
        <w:rPr>
          <w:color w:val="000000" w:themeColor="text1"/>
        </w:rPr>
        <w:sym w:font="Symbol" w:char="F06D"/>
      </w:r>
      <w:r w:rsidR="00392D20" w:rsidRPr="00292B91">
        <w:rPr>
          <w:color w:val="000000" w:themeColor="text1"/>
          <w:vertAlign w:val="subscript"/>
        </w:rPr>
        <w:t xml:space="preserve">0 </w:t>
      </w:r>
      <w:r w:rsidR="00392D20" w:rsidRPr="00292B91">
        <w:rPr>
          <w:color w:val="000000" w:themeColor="text1"/>
        </w:rPr>
        <w:t>is the assumed population mean</w:t>
      </w:r>
    </w:p>
    <w:p w14:paraId="67FF2C31" w14:textId="77777777" w:rsidR="009A2A46" w:rsidRPr="00292B91" w:rsidRDefault="009A2A46" w:rsidP="00191497">
      <w:pPr>
        <w:widowControl w:val="0"/>
        <w:autoSpaceDE w:val="0"/>
        <w:autoSpaceDN w:val="0"/>
        <w:adjustRightInd w:val="0"/>
        <w:jc w:val="both"/>
        <w:rPr>
          <w:b/>
          <w:bCs/>
          <w:color w:val="000000" w:themeColor="text1"/>
        </w:rPr>
      </w:pPr>
    </w:p>
    <w:p w14:paraId="3EA5859B" w14:textId="729E2EF6" w:rsidR="00404430" w:rsidRPr="00292B91" w:rsidRDefault="00404430" w:rsidP="00191497">
      <w:pPr>
        <w:jc w:val="both"/>
        <w:rPr>
          <w:b/>
          <w:bCs/>
          <w:color w:val="000000" w:themeColor="text1"/>
        </w:rPr>
      </w:pPr>
      <w:r w:rsidRPr="00292B91">
        <w:rPr>
          <w:b/>
          <w:bCs/>
          <w:color w:val="000000" w:themeColor="text1"/>
        </w:rPr>
        <w:t xml:space="preserve">Step 4: </w:t>
      </w:r>
      <w:r w:rsidRPr="00292B91">
        <w:rPr>
          <w:b/>
          <w:color w:val="000000" w:themeColor="text1"/>
        </w:rPr>
        <w:t xml:space="preserve">Make a decision. </w:t>
      </w:r>
    </w:p>
    <w:p w14:paraId="66E474B0" w14:textId="77777777" w:rsidR="00F1540D" w:rsidRPr="00292B91" w:rsidRDefault="00825235" w:rsidP="00191497">
      <w:pPr>
        <w:widowControl w:val="0"/>
        <w:autoSpaceDE w:val="0"/>
        <w:autoSpaceDN w:val="0"/>
        <w:adjustRightInd w:val="0"/>
        <w:jc w:val="both"/>
        <w:rPr>
          <w:color w:val="000000" w:themeColor="text1"/>
        </w:rPr>
      </w:pPr>
      <w:r w:rsidRPr="00292B91">
        <w:rPr>
          <w:color w:val="000000" w:themeColor="text1"/>
        </w:rPr>
        <w:t>Make a decision. We use the value of the test statistic to make a deci</w:t>
      </w:r>
      <w:r w:rsidR="00F1540D" w:rsidRPr="00292B91">
        <w:rPr>
          <w:color w:val="000000" w:themeColor="text1"/>
        </w:rPr>
        <w:t>sion about the null hypothesis. There are 2 approaches for decision making:</w:t>
      </w:r>
    </w:p>
    <w:p w14:paraId="0DCD2D93" w14:textId="1507FBCB" w:rsidR="00F1540D" w:rsidRPr="00292B91" w:rsidRDefault="00D33BB4" w:rsidP="00191497">
      <w:pPr>
        <w:pStyle w:val="ListParagraph"/>
        <w:widowControl w:val="0"/>
        <w:numPr>
          <w:ilvl w:val="0"/>
          <w:numId w:val="22"/>
        </w:numPr>
        <w:autoSpaceDE w:val="0"/>
        <w:autoSpaceDN w:val="0"/>
        <w:adjustRightInd w:val="0"/>
        <w:jc w:val="both"/>
        <w:rPr>
          <w:rFonts w:ascii="Times New Roman" w:hAnsi="Times New Roman" w:cs="Times New Roman"/>
          <w:color w:val="000000" w:themeColor="text1"/>
        </w:rPr>
      </w:pPr>
      <w:r>
        <w:rPr>
          <w:rFonts w:ascii="Times New Roman" w:hAnsi="Times New Roman" w:cs="Times New Roman"/>
          <w:color w:val="000000" w:themeColor="text1"/>
        </w:rPr>
        <w:t>p</w:t>
      </w:r>
      <w:r w:rsidR="00F1540D" w:rsidRPr="00292B91">
        <w:rPr>
          <w:rFonts w:ascii="Times New Roman" w:hAnsi="Times New Roman" w:cs="Times New Roman"/>
          <w:color w:val="000000" w:themeColor="text1"/>
        </w:rPr>
        <w:t>-value Approach</w:t>
      </w:r>
    </w:p>
    <w:p w14:paraId="02CD6400" w14:textId="77777777" w:rsidR="00F1540D" w:rsidRPr="00292B91" w:rsidRDefault="00F1540D" w:rsidP="00191497">
      <w:pPr>
        <w:pStyle w:val="ListParagraph"/>
        <w:widowControl w:val="0"/>
        <w:numPr>
          <w:ilvl w:val="0"/>
          <w:numId w:val="22"/>
        </w:numPr>
        <w:autoSpaceDE w:val="0"/>
        <w:autoSpaceDN w:val="0"/>
        <w:adjustRightInd w:val="0"/>
        <w:jc w:val="both"/>
        <w:rPr>
          <w:rFonts w:ascii="Times New Roman" w:hAnsi="Times New Roman" w:cs="Times New Roman"/>
          <w:color w:val="000000" w:themeColor="text1"/>
        </w:rPr>
      </w:pPr>
      <w:r w:rsidRPr="00292B91">
        <w:rPr>
          <w:rFonts w:ascii="Times New Roman" w:hAnsi="Times New Roman" w:cs="Times New Roman"/>
          <w:color w:val="000000" w:themeColor="text1"/>
        </w:rPr>
        <w:t>Critical Value Approach</w:t>
      </w:r>
    </w:p>
    <w:p w14:paraId="58688FCD" w14:textId="77777777" w:rsidR="00F1540D" w:rsidRPr="00292B91" w:rsidRDefault="00F1540D" w:rsidP="00191497">
      <w:pPr>
        <w:widowControl w:val="0"/>
        <w:autoSpaceDE w:val="0"/>
        <w:autoSpaceDN w:val="0"/>
        <w:adjustRightInd w:val="0"/>
        <w:jc w:val="both"/>
        <w:rPr>
          <w:color w:val="000000" w:themeColor="text1"/>
        </w:rPr>
      </w:pPr>
    </w:p>
    <w:p w14:paraId="2CBA4695" w14:textId="3F2FD521" w:rsidR="00825235" w:rsidRPr="00292B91" w:rsidRDefault="00F1540D" w:rsidP="00191497">
      <w:pPr>
        <w:widowControl w:val="0"/>
        <w:autoSpaceDE w:val="0"/>
        <w:autoSpaceDN w:val="0"/>
        <w:adjustRightInd w:val="0"/>
        <w:jc w:val="both"/>
        <w:rPr>
          <w:color w:val="000000" w:themeColor="text1"/>
        </w:rPr>
      </w:pPr>
      <w:r w:rsidRPr="00292B91">
        <w:rPr>
          <w:b/>
          <w:color w:val="000000" w:themeColor="text1"/>
        </w:rPr>
        <w:t>1. p-value Approach:</w:t>
      </w:r>
      <w:r w:rsidRPr="00292B91">
        <w:rPr>
          <w:color w:val="000000" w:themeColor="text1"/>
        </w:rPr>
        <w:t xml:space="preserve"> </w:t>
      </w:r>
      <w:r w:rsidR="00825235" w:rsidRPr="00292B91">
        <w:rPr>
          <w:color w:val="000000" w:themeColor="text1"/>
        </w:rPr>
        <w:t xml:space="preserve">The decision is based on the probability of obtaining a sample mean, given that the value stated in the null hypothesis is true. If the probability of obtaining a sample mean is less than 5% when the null hypothesis is true, then the decision is to reject the null hypothesis. If the probability of obtaining a sample mean is greater than 5% when the null hypothesis is true, then the decision is to retain the null hypothesis. In sum, there are two decisions a researcher can make: </w:t>
      </w:r>
    </w:p>
    <w:p w14:paraId="01328665" w14:textId="0D694DDD" w:rsidR="00825235" w:rsidRPr="00292B91" w:rsidRDefault="00825235" w:rsidP="00191497">
      <w:pPr>
        <w:widowControl w:val="0"/>
        <w:numPr>
          <w:ilvl w:val="0"/>
          <w:numId w:val="10"/>
        </w:numPr>
        <w:tabs>
          <w:tab w:val="left" w:pos="220"/>
          <w:tab w:val="left" w:pos="720"/>
        </w:tabs>
        <w:autoSpaceDE w:val="0"/>
        <w:autoSpaceDN w:val="0"/>
        <w:adjustRightInd w:val="0"/>
        <w:ind w:hanging="720"/>
        <w:jc w:val="both"/>
        <w:rPr>
          <w:color w:val="000000" w:themeColor="text1"/>
        </w:rPr>
      </w:pPr>
      <w:r w:rsidRPr="00292B91">
        <w:rPr>
          <w:color w:val="000000" w:themeColor="text1"/>
        </w:rPr>
        <w:t xml:space="preserve">Reject the null hypothesis. The sample mean </w:t>
      </w:r>
      <w:r w:rsidR="007A6618" w:rsidRPr="00292B91">
        <w:rPr>
          <w:color w:val="000000" w:themeColor="text1"/>
        </w:rPr>
        <w:t>is associated with a low proba</w:t>
      </w:r>
      <w:r w:rsidRPr="00292B91">
        <w:rPr>
          <w:color w:val="000000" w:themeColor="text1"/>
        </w:rPr>
        <w:t xml:space="preserve">bility of occurrence when the null hypothesis is true. </w:t>
      </w:r>
    </w:p>
    <w:p w14:paraId="0A5A7004" w14:textId="1BDCCF8F" w:rsidR="00825235" w:rsidRPr="00292B91" w:rsidRDefault="00825235" w:rsidP="00191497">
      <w:pPr>
        <w:widowControl w:val="0"/>
        <w:numPr>
          <w:ilvl w:val="0"/>
          <w:numId w:val="10"/>
        </w:numPr>
        <w:tabs>
          <w:tab w:val="left" w:pos="220"/>
          <w:tab w:val="left" w:pos="720"/>
        </w:tabs>
        <w:autoSpaceDE w:val="0"/>
        <w:autoSpaceDN w:val="0"/>
        <w:adjustRightInd w:val="0"/>
        <w:ind w:hanging="720"/>
        <w:jc w:val="both"/>
        <w:rPr>
          <w:color w:val="000000" w:themeColor="text1"/>
        </w:rPr>
      </w:pPr>
      <w:r w:rsidRPr="00292B91">
        <w:rPr>
          <w:color w:val="000000" w:themeColor="text1"/>
        </w:rPr>
        <w:t>Retain the null hypothesis. The sample mean i</w:t>
      </w:r>
      <w:r w:rsidR="007A6618" w:rsidRPr="00292B91">
        <w:rPr>
          <w:color w:val="000000" w:themeColor="text1"/>
        </w:rPr>
        <w:t>s associated with a high proba</w:t>
      </w:r>
      <w:r w:rsidRPr="00292B91">
        <w:rPr>
          <w:color w:val="000000" w:themeColor="text1"/>
        </w:rPr>
        <w:t xml:space="preserve">bility of occurrence when the null hypothesis is true. </w:t>
      </w:r>
    </w:p>
    <w:p w14:paraId="524BDBAC" w14:textId="77777777" w:rsidR="007A6618" w:rsidRPr="00292B91" w:rsidRDefault="007A6618" w:rsidP="00191497">
      <w:pPr>
        <w:widowControl w:val="0"/>
        <w:autoSpaceDE w:val="0"/>
        <w:autoSpaceDN w:val="0"/>
        <w:adjustRightInd w:val="0"/>
        <w:jc w:val="both"/>
        <w:rPr>
          <w:color w:val="000000" w:themeColor="text1"/>
        </w:rPr>
      </w:pPr>
      <w:r w:rsidRPr="00292B91">
        <w:rPr>
          <w:b/>
          <w:i/>
          <w:color w:val="000000" w:themeColor="text1"/>
        </w:rPr>
        <w:t>p-value:</w:t>
      </w:r>
      <w:r w:rsidRPr="00292B91">
        <w:rPr>
          <w:color w:val="000000" w:themeColor="text1"/>
        </w:rPr>
        <w:t xml:space="preserve"> </w:t>
      </w:r>
      <w:r w:rsidR="00825235" w:rsidRPr="00292B91">
        <w:rPr>
          <w:color w:val="000000" w:themeColor="text1"/>
        </w:rPr>
        <w:t xml:space="preserve">The probability of obtaining a sample mean, given that the value stated in the null hypothesis is true, is stated by the </w:t>
      </w:r>
      <w:r w:rsidRPr="00292B91">
        <w:rPr>
          <w:i/>
          <w:color w:val="000000" w:themeColor="text1"/>
        </w:rPr>
        <w:t>p</w:t>
      </w:r>
      <w:r w:rsidRPr="00292B91">
        <w:rPr>
          <w:color w:val="000000" w:themeColor="text1"/>
        </w:rPr>
        <w:t>-</w:t>
      </w:r>
      <w:r w:rsidR="00825235" w:rsidRPr="00292B91">
        <w:rPr>
          <w:color w:val="000000" w:themeColor="text1"/>
        </w:rPr>
        <w:t xml:space="preserve">value. The </w:t>
      </w:r>
      <w:r w:rsidRPr="00292B91">
        <w:rPr>
          <w:i/>
          <w:color w:val="000000" w:themeColor="text1"/>
        </w:rPr>
        <w:t>p</w:t>
      </w:r>
      <w:r w:rsidRPr="00292B91">
        <w:rPr>
          <w:color w:val="000000" w:themeColor="text1"/>
        </w:rPr>
        <w:t>-value is a probability, so i</w:t>
      </w:r>
      <w:r w:rsidR="00825235" w:rsidRPr="00292B91">
        <w:rPr>
          <w:color w:val="000000" w:themeColor="text1"/>
        </w:rPr>
        <w:t xml:space="preserve">t varies between 0 and 1 and can never be negative. </w:t>
      </w:r>
    </w:p>
    <w:p w14:paraId="4A87FA15" w14:textId="2A65C3BC" w:rsidR="00825235" w:rsidRPr="00292B91" w:rsidRDefault="00825235" w:rsidP="00191497">
      <w:pPr>
        <w:widowControl w:val="0"/>
        <w:autoSpaceDE w:val="0"/>
        <w:autoSpaceDN w:val="0"/>
        <w:adjustRightInd w:val="0"/>
        <w:jc w:val="both"/>
        <w:rPr>
          <w:color w:val="000000" w:themeColor="text1"/>
        </w:rPr>
      </w:pPr>
      <w:r w:rsidRPr="00292B91">
        <w:rPr>
          <w:color w:val="000000" w:themeColor="text1"/>
        </w:rPr>
        <w:t>In Step 2, we stated the criterion or probability of obtaining a sample mean at which point we will decide to reject the value stated in the null hypothesis</w:t>
      </w:r>
      <w:r w:rsidR="001348DF" w:rsidRPr="00292B91">
        <w:rPr>
          <w:color w:val="000000" w:themeColor="text1"/>
        </w:rPr>
        <w:t>(</w:t>
      </w:r>
      <w:r w:rsidR="001348DF" w:rsidRPr="00292B91">
        <w:rPr>
          <w:iCs/>
          <w:color w:val="000000" w:themeColor="text1"/>
        </w:rPr>
        <w:t>α</w:t>
      </w:r>
      <w:r w:rsidR="001348DF" w:rsidRPr="00292B91">
        <w:rPr>
          <w:color w:val="000000" w:themeColor="text1"/>
        </w:rPr>
        <w:t>)</w:t>
      </w:r>
      <w:r w:rsidRPr="00292B91">
        <w:rPr>
          <w:color w:val="000000" w:themeColor="text1"/>
        </w:rPr>
        <w:t xml:space="preserve">, which is typically set at 5% in </w:t>
      </w:r>
      <w:r w:rsidR="007A6618" w:rsidRPr="00292B91">
        <w:rPr>
          <w:color w:val="000000" w:themeColor="text1"/>
        </w:rPr>
        <w:t>behavioural</w:t>
      </w:r>
      <w:r w:rsidRPr="00292B91">
        <w:rPr>
          <w:color w:val="000000" w:themeColor="text1"/>
        </w:rPr>
        <w:t xml:space="preserve"> research. To make a decision, we compare the </w:t>
      </w:r>
      <w:r w:rsidR="001348DF" w:rsidRPr="00292B91">
        <w:rPr>
          <w:i/>
          <w:color w:val="000000" w:themeColor="text1"/>
        </w:rPr>
        <w:t>p</w:t>
      </w:r>
      <w:r w:rsidR="001348DF" w:rsidRPr="00292B91">
        <w:rPr>
          <w:color w:val="000000" w:themeColor="text1"/>
        </w:rPr>
        <w:t>-</w:t>
      </w:r>
      <w:r w:rsidRPr="00292B91">
        <w:rPr>
          <w:color w:val="000000" w:themeColor="text1"/>
        </w:rPr>
        <w:t xml:space="preserve">value to the </w:t>
      </w:r>
      <w:r w:rsidR="004A54A9" w:rsidRPr="00292B91">
        <w:rPr>
          <w:iCs/>
          <w:color w:val="000000" w:themeColor="text1"/>
        </w:rPr>
        <w:t>α</w:t>
      </w:r>
      <w:r w:rsidRPr="00292B91">
        <w:rPr>
          <w:color w:val="000000" w:themeColor="text1"/>
        </w:rPr>
        <w:t xml:space="preserve"> we set in Step 2. </w:t>
      </w:r>
    </w:p>
    <w:p w14:paraId="3F2D5E02" w14:textId="7410C900" w:rsidR="00825235" w:rsidRPr="00292B91" w:rsidRDefault="00825235" w:rsidP="00191497">
      <w:pPr>
        <w:widowControl w:val="0"/>
        <w:autoSpaceDE w:val="0"/>
        <w:autoSpaceDN w:val="0"/>
        <w:adjustRightInd w:val="0"/>
        <w:jc w:val="both"/>
        <w:rPr>
          <w:color w:val="000000" w:themeColor="text1"/>
        </w:rPr>
      </w:pPr>
      <w:r w:rsidRPr="00292B91">
        <w:rPr>
          <w:color w:val="000000" w:themeColor="text1"/>
        </w:rPr>
        <w:lastRenderedPageBreak/>
        <w:t xml:space="preserve"> </w:t>
      </w:r>
    </w:p>
    <w:p w14:paraId="4A7C42D3" w14:textId="031A1599" w:rsidR="00825235" w:rsidRPr="00292B91" w:rsidRDefault="00825235" w:rsidP="00191497">
      <w:pPr>
        <w:widowControl w:val="0"/>
        <w:autoSpaceDE w:val="0"/>
        <w:autoSpaceDN w:val="0"/>
        <w:adjustRightInd w:val="0"/>
        <w:jc w:val="both"/>
        <w:rPr>
          <w:color w:val="000000" w:themeColor="text1"/>
        </w:rPr>
      </w:pPr>
      <w:r w:rsidRPr="00292B91">
        <w:rPr>
          <w:color w:val="000000" w:themeColor="text1"/>
        </w:rPr>
        <w:t xml:space="preserve">When the </w:t>
      </w:r>
      <w:r w:rsidR="00C639DE" w:rsidRPr="00292B91">
        <w:rPr>
          <w:i/>
          <w:color w:val="000000" w:themeColor="text1"/>
        </w:rPr>
        <w:t>p</w:t>
      </w:r>
      <w:r w:rsidR="00C639DE" w:rsidRPr="00292B91">
        <w:rPr>
          <w:color w:val="000000" w:themeColor="text1"/>
        </w:rPr>
        <w:t>-</w:t>
      </w:r>
      <w:r w:rsidRPr="00292B91">
        <w:rPr>
          <w:color w:val="000000" w:themeColor="text1"/>
        </w:rPr>
        <w:t xml:space="preserve">value is less than </w:t>
      </w:r>
      <w:r w:rsidR="004C71E8">
        <w:rPr>
          <w:color w:val="000000" w:themeColor="text1"/>
        </w:rPr>
        <w:t xml:space="preserve">or equal to </w:t>
      </w:r>
      <w:r w:rsidRPr="00292B91">
        <w:rPr>
          <w:color w:val="000000" w:themeColor="text1"/>
        </w:rPr>
        <w:t>5% (</w:t>
      </w:r>
      <w:r w:rsidRPr="00292B91">
        <w:rPr>
          <w:i/>
          <w:color w:val="000000" w:themeColor="text1"/>
        </w:rPr>
        <w:t>p</w:t>
      </w:r>
      <w:r w:rsidRPr="00292B91">
        <w:rPr>
          <w:color w:val="000000" w:themeColor="text1"/>
        </w:rPr>
        <w:t xml:space="preserve"> </w:t>
      </w:r>
      <m:oMath>
        <m:r>
          <w:rPr>
            <w:rFonts w:ascii="Cambria Math" w:hAnsi="Cambria Math"/>
            <w:color w:val="000000" w:themeColor="text1"/>
          </w:rPr>
          <m:t>≤</m:t>
        </m:r>
      </m:oMath>
      <w:r w:rsidR="00C639DE" w:rsidRPr="00292B91">
        <w:rPr>
          <w:iCs/>
          <w:color w:val="000000" w:themeColor="text1"/>
        </w:rPr>
        <w:t>α</w:t>
      </w:r>
      <w:r w:rsidRPr="00292B91">
        <w:rPr>
          <w:color w:val="000000" w:themeColor="text1"/>
        </w:rPr>
        <w:t>), we reject the null hypothesis. When the p value is greater than 5% (</w:t>
      </w:r>
      <w:r w:rsidRPr="00292B91">
        <w:rPr>
          <w:i/>
          <w:color w:val="000000" w:themeColor="text1"/>
        </w:rPr>
        <w:t>p</w:t>
      </w:r>
      <w:r w:rsidRPr="00292B91">
        <w:rPr>
          <w:color w:val="000000" w:themeColor="text1"/>
        </w:rPr>
        <w:t xml:space="preserve"> &gt; </w:t>
      </w:r>
      <w:r w:rsidR="00C639DE" w:rsidRPr="00292B91">
        <w:rPr>
          <w:iCs/>
          <w:color w:val="000000" w:themeColor="text1"/>
        </w:rPr>
        <w:t>α</w:t>
      </w:r>
      <w:r w:rsidRPr="00292B91">
        <w:rPr>
          <w:color w:val="000000" w:themeColor="text1"/>
        </w:rPr>
        <w:t>), we retain the null hypothesis. The decision to reject or retain the null hypothesis is called significance. When the</w:t>
      </w:r>
      <w:r w:rsidR="003B59B6">
        <w:rPr>
          <w:color w:val="000000" w:themeColor="text1"/>
        </w:rPr>
        <w:t xml:space="preserve"> </w:t>
      </w:r>
      <w:r w:rsidR="00C639DE" w:rsidRPr="00292B91">
        <w:rPr>
          <w:i/>
          <w:color w:val="000000" w:themeColor="text1"/>
        </w:rPr>
        <w:t>p</w:t>
      </w:r>
      <w:r w:rsidR="00C639DE" w:rsidRPr="00292B91">
        <w:rPr>
          <w:color w:val="000000" w:themeColor="text1"/>
        </w:rPr>
        <w:t>-</w:t>
      </w:r>
      <w:r w:rsidRPr="00292B91">
        <w:rPr>
          <w:color w:val="000000" w:themeColor="text1"/>
        </w:rPr>
        <w:t xml:space="preserve">value is less than </w:t>
      </w:r>
      <w:r w:rsidR="003B59B6">
        <w:rPr>
          <w:color w:val="000000" w:themeColor="text1"/>
        </w:rPr>
        <w:t xml:space="preserve">or equal to </w:t>
      </w:r>
      <w:r w:rsidR="00C639DE" w:rsidRPr="00292B91">
        <w:rPr>
          <w:iCs/>
          <w:color w:val="000000" w:themeColor="text1"/>
        </w:rPr>
        <w:t>α</w:t>
      </w:r>
      <w:r w:rsidRPr="00292B91">
        <w:rPr>
          <w:color w:val="000000" w:themeColor="text1"/>
        </w:rPr>
        <w:t xml:space="preserve">, we reach significance; the decision is to reject the null hypothesis. When the </w:t>
      </w:r>
      <w:r w:rsidR="00C639DE" w:rsidRPr="00292B91">
        <w:rPr>
          <w:i/>
          <w:color w:val="000000" w:themeColor="text1"/>
        </w:rPr>
        <w:t>p</w:t>
      </w:r>
      <w:r w:rsidR="00C639DE" w:rsidRPr="00292B91">
        <w:rPr>
          <w:color w:val="000000" w:themeColor="text1"/>
        </w:rPr>
        <w:t>-</w:t>
      </w:r>
      <w:r w:rsidRPr="00292B91">
        <w:rPr>
          <w:color w:val="000000" w:themeColor="text1"/>
        </w:rPr>
        <w:t xml:space="preserve">value is greater than </w:t>
      </w:r>
      <w:r w:rsidR="00C639DE" w:rsidRPr="00292B91">
        <w:rPr>
          <w:iCs/>
          <w:color w:val="000000" w:themeColor="text1"/>
        </w:rPr>
        <w:t>α</w:t>
      </w:r>
      <w:r w:rsidRPr="00292B91">
        <w:rPr>
          <w:color w:val="000000" w:themeColor="text1"/>
        </w:rPr>
        <w:t xml:space="preserve">, we fail to reach significance; the decision is to retain the null hypothesis. </w:t>
      </w:r>
    </w:p>
    <w:p w14:paraId="2D2D3F72" w14:textId="77777777" w:rsidR="00D00EDB" w:rsidRPr="00292B91" w:rsidRDefault="00D00EDB" w:rsidP="00191497">
      <w:pPr>
        <w:jc w:val="both"/>
        <w:rPr>
          <w:color w:val="000000" w:themeColor="text1"/>
        </w:rPr>
      </w:pPr>
    </w:p>
    <w:p w14:paraId="0D95C9C1" w14:textId="0FE0BA67" w:rsidR="00F1540D" w:rsidRPr="00292B91" w:rsidRDefault="00F1540D" w:rsidP="00191497">
      <w:pPr>
        <w:jc w:val="both"/>
        <w:rPr>
          <w:b/>
          <w:color w:val="000000" w:themeColor="text1"/>
        </w:rPr>
      </w:pPr>
      <w:r w:rsidRPr="00292B91">
        <w:rPr>
          <w:b/>
          <w:color w:val="000000" w:themeColor="text1"/>
        </w:rPr>
        <w:t>2.Critical Value Approach:</w:t>
      </w:r>
    </w:p>
    <w:p w14:paraId="268EDC78" w14:textId="1D317122" w:rsidR="00184D9C" w:rsidRPr="00292B91" w:rsidRDefault="00184D9C" w:rsidP="00191497">
      <w:pPr>
        <w:widowControl w:val="0"/>
        <w:autoSpaceDE w:val="0"/>
        <w:autoSpaceDN w:val="0"/>
        <w:adjustRightInd w:val="0"/>
        <w:jc w:val="both"/>
        <w:rPr>
          <w:color w:val="000000" w:themeColor="text1"/>
        </w:rPr>
      </w:pPr>
      <w:r w:rsidRPr="00292B91">
        <w:rPr>
          <w:color w:val="000000" w:themeColor="text1"/>
        </w:rPr>
        <w:t xml:space="preserve">The critical value approach requires that we first determine a value for the test statistic called the </w:t>
      </w:r>
      <w:r w:rsidRPr="00292B91">
        <w:rPr>
          <w:b/>
          <w:bCs/>
          <w:color w:val="000000" w:themeColor="text1"/>
        </w:rPr>
        <w:t>critical value</w:t>
      </w:r>
      <w:r w:rsidRPr="00292B91">
        <w:rPr>
          <w:color w:val="000000" w:themeColor="text1"/>
        </w:rPr>
        <w:t xml:space="preserve">. For a lower tail test, the critical value serves as a benchmark for determining whether the value of the test statistic is small enough to reject the null hypothesis. It is the value of the test statistic that corresponds to an area of </w:t>
      </w:r>
      <w:r w:rsidRPr="00292B91">
        <w:rPr>
          <w:i/>
          <w:iCs/>
          <w:color w:val="000000" w:themeColor="text1"/>
        </w:rPr>
        <w:t xml:space="preserve">α </w:t>
      </w:r>
      <w:r w:rsidRPr="00292B91">
        <w:rPr>
          <w:color w:val="000000" w:themeColor="text1"/>
        </w:rPr>
        <w:t>(the level of significance) in the lower tail of the sampling d</w:t>
      </w:r>
      <w:r w:rsidR="0011558F" w:rsidRPr="00292B91">
        <w:rPr>
          <w:color w:val="000000" w:themeColor="text1"/>
        </w:rPr>
        <w:t>istribution of the test statis</w:t>
      </w:r>
      <w:r w:rsidRPr="00292B91">
        <w:rPr>
          <w:color w:val="000000" w:themeColor="text1"/>
        </w:rPr>
        <w:t xml:space="preserve">tic. In other words, the critical value is the largest value of the test statistic that will result in the rejection of the null hypothesis. </w:t>
      </w:r>
    </w:p>
    <w:p w14:paraId="46FD9491" w14:textId="77777777" w:rsidR="00850491" w:rsidRPr="00292B91" w:rsidRDefault="00B14054" w:rsidP="00191497">
      <w:pPr>
        <w:widowControl w:val="0"/>
        <w:autoSpaceDE w:val="0"/>
        <w:autoSpaceDN w:val="0"/>
        <w:adjustRightInd w:val="0"/>
        <w:jc w:val="both"/>
        <w:rPr>
          <w:color w:val="000000" w:themeColor="text1"/>
        </w:rPr>
      </w:pPr>
      <w:r w:rsidRPr="00292B91">
        <w:rPr>
          <w:color w:val="000000" w:themeColor="text1"/>
        </w:rPr>
        <w:t xml:space="preserve">In a </w:t>
      </w:r>
      <w:proofErr w:type="spellStart"/>
      <w:r w:rsidRPr="00292B91">
        <w:rPr>
          <w:color w:val="000000" w:themeColor="text1"/>
        </w:rPr>
        <w:t>two­tailed</w:t>
      </w:r>
      <w:proofErr w:type="spellEnd"/>
      <w:r w:rsidRPr="00292B91">
        <w:rPr>
          <w:color w:val="000000" w:themeColor="text1"/>
        </w:rPr>
        <w:t xml:space="preserve"> test, we divide the alpha value in half so that an equal proportion of area is placed in the upper and lower tail. </w:t>
      </w:r>
      <w:r w:rsidR="00850491" w:rsidRPr="00292B91">
        <w:rPr>
          <w:color w:val="000000" w:themeColor="text1"/>
        </w:rPr>
        <w:t xml:space="preserve">The </w:t>
      </w:r>
      <w:r w:rsidR="00850491" w:rsidRPr="00292B91">
        <w:rPr>
          <w:b/>
          <w:bCs/>
          <w:color w:val="000000" w:themeColor="text1"/>
        </w:rPr>
        <w:t xml:space="preserve">rejection region </w:t>
      </w:r>
      <w:r w:rsidR="00850491" w:rsidRPr="00292B91">
        <w:rPr>
          <w:color w:val="000000" w:themeColor="text1"/>
        </w:rPr>
        <w:t xml:space="preserve">is the region beyond a critical value in a hypothesis test. When the value of a test statistic is in the rejection region, we decide to reject the null hypothesis; otherwise, we retain the null hypothesis. </w:t>
      </w:r>
    </w:p>
    <w:p w14:paraId="6F513E00" w14:textId="7D82EB9F" w:rsidR="007D72CA" w:rsidRDefault="007D0774" w:rsidP="007D72CA">
      <w:r>
        <w:rPr>
          <w:b/>
          <w:bCs/>
          <w:noProof/>
          <w:color w:val="000000" w:themeColor="text1"/>
        </w:rPr>
        <w:drawing>
          <wp:anchor distT="0" distB="0" distL="114300" distR="114300" simplePos="0" relativeHeight="251671552" behindDoc="0" locked="0" layoutInCell="1" allowOverlap="1" wp14:anchorId="3974F0C5" wp14:editId="07958F6B">
            <wp:simplePos x="0" y="0"/>
            <wp:positionH relativeFrom="column">
              <wp:posOffset>4091940</wp:posOffset>
            </wp:positionH>
            <wp:positionV relativeFrom="paragraph">
              <wp:posOffset>214630</wp:posOffset>
            </wp:positionV>
            <wp:extent cx="1955800" cy="1594485"/>
            <wp:effectExtent l="0" t="0" r="0" b="5715"/>
            <wp:wrapSquare wrapText="bothSides"/>
            <wp:docPr id="12" name="Picture 12" descr="/var/folders/v3/zr6b38t5515bb4p198tjh4d40000gp/T/com.microsoft.Word/Content.MSO/8F59CD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v3/zr6b38t5515bb4p198tjh4d40000gp/T/com.microsoft.Word/Content.MSO/8F59CD52.tmp"/>
                    <pic:cNvPicPr>
                      <a:picLocks noChangeAspect="1" noChangeArrowheads="1"/>
                    </pic:cNvPicPr>
                  </pic:nvPicPr>
                  <pic:blipFill rotWithShape="1">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l="8376" t="1831" r="8529" b="3304"/>
                    <a:stretch/>
                  </pic:blipFill>
                  <pic:spPr bwMode="auto">
                    <a:xfrm>
                      <a:off x="0" y="0"/>
                      <a:ext cx="1955800" cy="1594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noProof/>
          <w:color w:val="000000" w:themeColor="text1"/>
        </w:rPr>
        <w:drawing>
          <wp:anchor distT="0" distB="0" distL="114300" distR="114300" simplePos="0" relativeHeight="251670528" behindDoc="0" locked="0" layoutInCell="1" allowOverlap="1" wp14:anchorId="5B4772E6" wp14:editId="1A67920F">
            <wp:simplePos x="0" y="0"/>
            <wp:positionH relativeFrom="column">
              <wp:posOffset>2113280</wp:posOffset>
            </wp:positionH>
            <wp:positionV relativeFrom="paragraph">
              <wp:posOffset>234315</wp:posOffset>
            </wp:positionV>
            <wp:extent cx="1941195" cy="1579245"/>
            <wp:effectExtent l="0" t="0" r="1905" b="0"/>
            <wp:wrapSquare wrapText="bothSides"/>
            <wp:docPr id="11" name="Picture 11" descr="/var/folders/v3/zr6b38t5515bb4p198tjh4d40000gp/T/com.microsoft.Word/Content.MSO/887093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v3/zr6b38t5515bb4p198tjh4d40000gp/T/com.microsoft.Word/Content.MSO/887093A4.tmp"/>
                    <pic:cNvPicPr>
                      <a:picLocks noChangeAspect="1" noChangeArrowheads="1"/>
                    </pic:cNvPicPr>
                  </pic:nvPicPr>
                  <pic:blipFill rotWithShape="1">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l="8507" t="2199" r="8515" b="3273"/>
                    <a:stretch/>
                  </pic:blipFill>
                  <pic:spPr bwMode="auto">
                    <a:xfrm>
                      <a:off x="0" y="0"/>
                      <a:ext cx="1941195" cy="15792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eastAsiaTheme="minorHAnsi"/>
          <w:b/>
          <w:bCs/>
          <w:noProof/>
          <w:color w:val="000000" w:themeColor="text1"/>
          <w:lang w:val="en-GB" w:eastAsia="en-US"/>
        </w:rPr>
        <w:drawing>
          <wp:anchor distT="0" distB="0" distL="114300" distR="114300" simplePos="0" relativeHeight="251669504" behindDoc="0" locked="0" layoutInCell="1" allowOverlap="1" wp14:anchorId="1EE26BE0" wp14:editId="1D46BE40">
            <wp:simplePos x="0" y="0"/>
            <wp:positionH relativeFrom="column">
              <wp:posOffset>0</wp:posOffset>
            </wp:positionH>
            <wp:positionV relativeFrom="paragraph">
              <wp:posOffset>153670</wp:posOffset>
            </wp:positionV>
            <wp:extent cx="2045970" cy="1687830"/>
            <wp:effectExtent l="0" t="0" r="0" b="1270"/>
            <wp:wrapSquare wrapText="bothSides"/>
            <wp:docPr id="10" name="Picture 10" descr="/var/folders/v3/zr6b38t5515bb4p198tjh4d40000gp/T/com.microsoft.Word/Content.MSO/180958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v3/zr6b38t5515bb4p198tjh4d40000gp/T/com.microsoft.Word/Content.MSO/180958A6.tmp"/>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l="7927" r="7912" b="2831"/>
                    <a:stretch/>
                  </pic:blipFill>
                  <pic:spPr bwMode="auto">
                    <a:xfrm>
                      <a:off x="0" y="0"/>
                      <a:ext cx="2045970" cy="16878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CDDDC7" w14:textId="783D9635" w:rsidR="0011558F" w:rsidRPr="00292B91" w:rsidRDefault="0011558F" w:rsidP="00191497">
      <w:pPr>
        <w:widowControl w:val="0"/>
        <w:autoSpaceDE w:val="0"/>
        <w:autoSpaceDN w:val="0"/>
        <w:adjustRightInd w:val="0"/>
        <w:jc w:val="both"/>
        <w:rPr>
          <w:b/>
          <w:bCs/>
          <w:color w:val="000000" w:themeColor="text1"/>
        </w:rPr>
      </w:pPr>
    </w:p>
    <w:p w14:paraId="76AB029A" w14:textId="698FE80C" w:rsidR="002A4208" w:rsidRPr="00292B91" w:rsidRDefault="002A4208" w:rsidP="00191497">
      <w:pPr>
        <w:widowControl w:val="0"/>
        <w:autoSpaceDE w:val="0"/>
        <w:autoSpaceDN w:val="0"/>
        <w:adjustRightInd w:val="0"/>
        <w:jc w:val="both"/>
        <w:rPr>
          <w:color w:val="000000" w:themeColor="text1"/>
        </w:rPr>
      </w:pPr>
      <w:r w:rsidRPr="00292B91">
        <w:rPr>
          <w:b/>
          <w:bCs/>
          <w:color w:val="000000" w:themeColor="text1"/>
        </w:rPr>
        <w:t xml:space="preserve">DECISION: RETAIN THE NULL HYPOTHESIS </w:t>
      </w:r>
    </w:p>
    <w:p w14:paraId="198FC4B6" w14:textId="263E9D01" w:rsidR="002A4208" w:rsidRPr="00292B91" w:rsidRDefault="002A4208" w:rsidP="00191497">
      <w:pPr>
        <w:widowControl w:val="0"/>
        <w:autoSpaceDE w:val="0"/>
        <w:autoSpaceDN w:val="0"/>
        <w:adjustRightInd w:val="0"/>
        <w:jc w:val="both"/>
        <w:rPr>
          <w:color w:val="000000" w:themeColor="text1"/>
        </w:rPr>
      </w:pPr>
      <w:r w:rsidRPr="00292B91">
        <w:rPr>
          <w:color w:val="000000" w:themeColor="text1"/>
        </w:rPr>
        <w:t>When we decide to retain the null hypothesis, we can be correct or incorrect. The correct decision is to retain a true null hypothesis. This decision is called a null result or null finding. This is usually an uninteres</w:t>
      </w:r>
      <w:r w:rsidR="0011558F" w:rsidRPr="00292B91">
        <w:rPr>
          <w:color w:val="000000" w:themeColor="text1"/>
        </w:rPr>
        <w:t>ting decision because the deci</w:t>
      </w:r>
      <w:r w:rsidRPr="00292B91">
        <w:rPr>
          <w:color w:val="000000" w:themeColor="text1"/>
        </w:rPr>
        <w:t>sion is to retain what we already assumed: that the v</w:t>
      </w:r>
      <w:r w:rsidR="0011558F" w:rsidRPr="00292B91">
        <w:rPr>
          <w:color w:val="000000" w:themeColor="text1"/>
        </w:rPr>
        <w:t>alue stated in the null hypoth</w:t>
      </w:r>
      <w:r w:rsidRPr="00292B91">
        <w:rPr>
          <w:color w:val="000000" w:themeColor="text1"/>
        </w:rPr>
        <w:t xml:space="preserve">esis is correct. For this reason, null results alone are rarely published in </w:t>
      </w:r>
      <w:r w:rsidR="0011558F" w:rsidRPr="00292B91">
        <w:rPr>
          <w:color w:val="000000" w:themeColor="text1"/>
        </w:rPr>
        <w:t>behavioural</w:t>
      </w:r>
      <w:r w:rsidRPr="00292B91">
        <w:rPr>
          <w:color w:val="000000" w:themeColor="text1"/>
        </w:rPr>
        <w:t xml:space="preserve"> research. </w:t>
      </w:r>
    </w:p>
    <w:p w14:paraId="2407BB81" w14:textId="2F9A01B1" w:rsidR="00B14054" w:rsidRPr="00292B91" w:rsidRDefault="002A4208" w:rsidP="00191497">
      <w:pPr>
        <w:widowControl w:val="0"/>
        <w:autoSpaceDE w:val="0"/>
        <w:autoSpaceDN w:val="0"/>
        <w:adjustRightInd w:val="0"/>
        <w:jc w:val="both"/>
        <w:rPr>
          <w:color w:val="000000" w:themeColor="text1"/>
        </w:rPr>
      </w:pPr>
      <w:r w:rsidRPr="00292B91">
        <w:rPr>
          <w:color w:val="000000" w:themeColor="text1"/>
        </w:rPr>
        <w:t xml:space="preserve">The incorrect decision is to retain a false null hypothesis. This decision is an example of a </w:t>
      </w:r>
      <w:r w:rsidRPr="00292B91">
        <w:rPr>
          <w:b/>
          <w:bCs/>
          <w:color w:val="000000" w:themeColor="text1"/>
        </w:rPr>
        <w:t xml:space="preserve">Type II error. </w:t>
      </w:r>
      <w:r w:rsidRPr="00292B91">
        <w:rPr>
          <w:color w:val="000000" w:themeColor="text1"/>
        </w:rPr>
        <w:t xml:space="preserve">With each test we make, there is always some probability that the decision could be a Type II error. In this decision, we decide to retain previous notions of truth that are in fact false. While it’s an error, we still did nothing; we retained the null hypothesis. We can always go back and conduct more studies. </w:t>
      </w:r>
    </w:p>
    <w:p w14:paraId="40222A28" w14:textId="1A0F0561" w:rsidR="008F4B01" w:rsidRPr="00292B91" w:rsidRDefault="008F4B01" w:rsidP="00191497">
      <w:pPr>
        <w:widowControl w:val="0"/>
        <w:autoSpaceDE w:val="0"/>
        <w:autoSpaceDN w:val="0"/>
        <w:adjustRightInd w:val="0"/>
        <w:jc w:val="both"/>
        <w:rPr>
          <w:color w:val="000000" w:themeColor="text1"/>
        </w:rPr>
      </w:pPr>
      <w:r w:rsidRPr="00292B91">
        <w:rPr>
          <w:b/>
          <w:bCs/>
          <w:color w:val="000000" w:themeColor="text1"/>
        </w:rPr>
        <w:t>Type II error</w:t>
      </w:r>
      <w:r w:rsidRPr="00292B91">
        <w:rPr>
          <w:color w:val="000000" w:themeColor="text1"/>
        </w:rPr>
        <w:t xml:space="preserve">, or </w:t>
      </w:r>
      <w:r w:rsidRPr="00292B91">
        <w:rPr>
          <w:b/>
          <w:bCs/>
          <w:color w:val="000000" w:themeColor="text1"/>
        </w:rPr>
        <w:t xml:space="preserve">beta </w:t>
      </w:r>
      <w:r w:rsidRPr="00292B91">
        <w:rPr>
          <w:color w:val="000000" w:themeColor="text1"/>
        </w:rPr>
        <w:t xml:space="preserve">, is the probability of retaining a null hypothesis that is actually false. </w:t>
      </w:r>
    </w:p>
    <w:p w14:paraId="4D4E1069" w14:textId="77777777" w:rsidR="0011558F" w:rsidRPr="00292B91" w:rsidRDefault="0011558F" w:rsidP="00191497">
      <w:pPr>
        <w:widowControl w:val="0"/>
        <w:autoSpaceDE w:val="0"/>
        <w:autoSpaceDN w:val="0"/>
        <w:adjustRightInd w:val="0"/>
        <w:jc w:val="both"/>
        <w:rPr>
          <w:b/>
          <w:bCs/>
          <w:color w:val="000000" w:themeColor="text1"/>
        </w:rPr>
      </w:pPr>
    </w:p>
    <w:p w14:paraId="79B80CBB" w14:textId="77777777" w:rsidR="008F4B01" w:rsidRPr="00292B91" w:rsidRDefault="008F4B01" w:rsidP="00191497">
      <w:pPr>
        <w:widowControl w:val="0"/>
        <w:autoSpaceDE w:val="0"/>
        <w:autoSpaceDN w:val="0"/>
        <w:adjustRightInd w:val="0"/>
        <w:jc w:val="both"/>
        <w:rPr>
          <w:color w:val="000000" w:themeColor="text1"/>
        </w:rPr>
      </w:pPr>
      <w:r w:rsidRPr="00292B91">
        <w:rPr>
          <w:b/>
          <w:bCs/>
          <w:color w:val="000000" w:themeColor="text1"/>
        </w:rPr>
        <w:t xml:space="preserve">DECISION: REJECT THE NULL HYPOTHESIS </w:t>
      </w:r>
    </w:p>
    <w:p w14:paraId="24CD57B9" w14:textId="78AD509E" w:rsidR="008F4B01" w:rsidRPr="00292B91" w:rsidRDefault="008F4B01" w:rsidP="00191497">
      <w:pPr>
        <w:widowControl w:val="0"/>
        <w:autoSpaceDE w:val="0"/>
        <w:autoSpaceDN w:val="0"/>
        <w:adjustRightInd w:val="0"/>
        <w:jc w:val="both"/>
        <w:rPr>
          <w:color w:val="000000" w:themeColor="text1"/>
        </w:rPr>
      </w:pPr>
      <w:r w:rsidRPr="00292B91">
        <w:rPr>
          <w:color w:val="000000" w:themeColor="text1"/>
        </w:rPr>
        <w:t xml:space="preserve">When we decide to reject the null hypothesis, we can be correct or incorrect. The incorrect decision is to reject a true null hypothesis. This decision is an example of a </w:t>
      </w:r>
      <w:r w:rsidRPr="00292B91">
        <w:rPr>
          <w:b/>
          <w:bCs/>
          <w:color w:val="000000" w:themeColor="text1"/>
        </w:rPr>
        <w:t xml:space="preserve">Type I error. </w:t>
      </w:r>
      <w:r w:rsidRPr="00292B91">
        <w:rPr>
          <w:color w:val="000000" w:themeColor="text1"/>
        </w:rPr>
        <w:t>With each test we make, there is always some probability that our decision is a Type I error. A researcher who makes this</w:t>
      </w:r>
      <w:r w:rsidR="0011558F" w:rsidRPr="00292B91">
        <w:rPr>
          <w:color w:val="000000" w:themeColor="text1"/>
        </w:rPr>
        <w:t xml:space="preserve"> error decides to reject previ</w:t>
      </w:r>
      <w:r w:rsidRPr="00292B91">
        <w:rPr>
          <w:color w:val="000000" w:themeColor="text1"/>
        </w:rPr>
        <w:t xml:space="preserve">ous notions of truth that are in fact true. Making this type of error is analogous to finding an innocent person guilty. To minimize this error, we assume a defendant is innocent when beginning a trial. Similarly, to minimize making a Type I error, we assume the null hypothesis is true when beginning a hypothesis test. </w:t>
      </w:r>
    </w:p>
    <w:p w14:paraId="74AB1C5C" w14:textId="77777777" w:rsidR="008F4B01" w:rsidRPr="00292B91" w:rsidRDefault="008F4B01" w:rsidP="00191497">
      <w:pPr>
        <w:widowControl w:val="0"/>
        <w:autoSpaceDE w:val="0"/>
        <w:autoSpaceDN w:val="0"/>
        <w:adjustRightInd w:val="0"/>
        <w:jc w:val="both"/>
        <w:rPr>
          <w:color w:val="000000" w:themeColor="text1"/>
        </w:rPr>
      </w:pPr>
      <w:r w:rsidRPr="00292B91">
        <w:rPr>
          <w:b/>
          <w:bCs/>
          <w:color w:val="000000" w:themeColor="text1"/>
        </w:rPr>
        <w:lastRenderedPageBreak/>
        <w:t xml:space="preserve">Type I error </w:t>
      </w:r>
      <w:r w:rsidRPr="00292B91">
        <w:rPr>
          <w:color w:val="000000" w:themeColor="text1"/>
        </w:rPr>
        <w:t xml:space="preserve">is the probability of rejecting a null hypothesis that is actually true. Researchers directly control for the probability of committing this type of error. </w:t>
      </w:r>
    </w:p>
    <w:p w14:paraId="636BF28D" w14:textId="669514AD" w:rsidR="008F4B01" w:rsidRPr="00292B91" w:rsidRDefault="008F4B01" w:rsidP="00191497">
      <w:pPr>
        <w:widowControl w:val="0"/>
        <w:autoSpaceDE w:val="0"/>
        <w:autoSpaceDN w:val="0"/>
        <w:adjustRightInd w:val="0"/>
        <w:jc w:val="both"/>
        <w:rPr>
          <w:color w:val="000000" w:themeColor="text1"/>
        </w:rPr>
      </w:pPr>
      <w:r w:rsidRPr="00292B91">
        <w:rPr>
          <w:color w:val="000000" w:themeColor="text1"/>
        </w:rPr>
        <w:t xml:space="preserve">An </w:t>
      </w:r>
      <w:r w:rsidRPr="00292B91">
        <w:rPr>
          <w:b/>
          <w:bCs/>
          <w:color w:val="000000" w:themeColor="text1"/>
        </w:rPr>
        <w:t xml:space="preserve">alpha level </w:t>
      </w:r>
      <w:r w:rsidRPr="00292B91">
        <w:rPr>
          <w:color w:val="000000" w:themeColor="text1"/>
        </w:rPr>
        <w:t xml:space="preserve">is the level of significance or criterion for a hypothesis test. It is the largest probability of committing a Type I error that we will allow and still decide to reject the null hypothesis. </w:t>
      </w:r>
    </w:p>
    <w:p w14:paraId="3621589A" w14:textId="74D8EF2C" w:rsidR="008F4B01" w:rsidRDefault="008F4B01" w:rsidP="00191497">
      <w:pPr>
        <w:widowControl w:val="0"/>
        <w:autoSpaceDE w:val="0"/>
        <w:autoSpaceDN w:val="0"/>
        <w:adjustRightInd w:val="0"/>
        <w:jc w:val="both"/>
        <w:rPr>
          <w:color w:val="000000" w:themeColor="text1"/>
        </w:rPr>
      </w:pPr>
      <w:r w:rsidRPr="00292B91">
        <w:rPr>
          <w:color w:val="000000" w:themeColor="text1"/>
        </w:rPr>
        <w:t xml:space="preserve">Since we assume the null hypothesis is true, we control for Type I error by stating a level of significance. The level we set, called the </w:t>
      </w:r>
      <w:r w:rsidRPr="00292B91">
        <w:rPr>
          <w:b/>
          <w:bCs/>
          <w:color w:val="000000" w:themeColor="text1"/>
        </w:rPr>
        <w:t xml:space="preserve">alpha level </w:t>
      </w:r>
      <w:r w:rsidRPr="00292B91">
        <w:rPr>
          <w:color w:val="000000" w:themeColor="text1"/>
        </w:rPr>
        <w:t xml:space="preserve">(symbolized as </w:t>
      </w:r>
      <w:r w:rsidR="003B59B6" w:rsidRPr="00292B91">
        <w:rPr>
          <w:i/>
          <w:iCs/>
          <w:color w:val="000000" w:themeColor="text1"/>
        </w:rPr>
        <w:t>α</w:t>
      </w:r>
      <w:r w:rsidR="0011558F" w:rsidRPr="00292B91">
        <w:rPr>
          <w:color w:val="000000" w:themeColor="text1"/>
        </w:rPr>
        <w:t>), is the larg</w:t>
      </w:r>
      <w:r w:rsidRPr="00292B91">
        <w:rPr>
          <w:color w:val="000000" w:themeColor="text1"/>
        </w:rPr>
        <w:t xml:space="preserve">est probability of committing a Type I error that we will allow and still decide to reject the null hypothesis. This criterion is usually set at </w:t>
      </w:r>
      <w:r w:rsidR="003B59B6">
        <w:rPr>
          <w:color w:val="000000" w:themeColor="text1"/>
        </w:rPr>
        <w:t>0</w:t>
      </w:r>
      <w:r w:rsidRPr="00292B91">
        <w:rPr>
          <w:color w:val="000000" w:themeColor="text1"/>
        </w:rPr>
        <w:t>.05 (</w:t>
      </w:r>
      <w:r w:rsidR="003B59B6" w:rsidRPr="00292B91">
        <w:rPr>
          <w:i/>
          <w:iCs/>
          <w:color w:val="000000" w:themeColor="text1"/>
        </w:rPr>
        <w:t>α</w:t>
      </w:r>
      <w:r w:rsidRPr="00292B91">
        <w:rPr>
          <w:color w:val="000000" w:themeColor="text1"/>
        </w:rPr>
        <w:t xml:space="preserve"> = </w:t>
      </w:r>
      <w:r w:rsidR="003B59B6">
        <w:rPr>
          <w:color w:val="000000" w:themeColor="text1"/>
        </w:rPr>
        <w:t>0</w:t>
      </w:r>
      <w:r w:rsidRPr="00292B91">
        <w:rPr>
          <w:color w:val="000000" w:themeColor="text1"/>
        </w:rPr>
        <w:t xml:space="preserve">.05), and we compare the alpha level to the </w:t>
      </w:r>
      <w:r w:rsidRPr="00292B91">
        <w:rPr>
          <w:i/>
          <w:iCs/>
          <w:color w:val="000000" w:themeColor="text1"/>
        </w:rPr>
        <w:t xml:space="preserve">p </w:t>
      </w:r>
      <w:r w:rsidRPr="00292B91">
        <w:rPr>
          <w:color w:val="000000" w:themeColor="text1"/>
        </w:rPr>
        <w:t>value. When the probability of a Type I error is less than 5% (</w:t>
      </w:r>
      <w:r w:rsidRPr="00292B91">
        <w:rPr>
          <w:i/>
          <w:iCs/>
          <w:color w:val="000000" w:themeColor="text1"/>
        </w:rPr>
        <w:t xml:space="preserve">p </w:t>
      </w:r>
      <m:oMath>
        <m:r>
          <w:rPr>
            <w:rFonts w:ascii="Cambria Math" w:hAnsi="Cambria Math"/>
            <w:color w:val="000000" w:themeColor="text1"/>
          </w:rPr>
          <m:t xml:space="preserve">≤  </m:t>
        </m:r>
      </m:oMath>
      <w:r w:rsidR="003B59B6">
        <w:rPr>
          <w:color w:val="000000" w:themeColor="text1"/>
        </w:rPr>
        <w:t>0</w:t>
      </w:r>
      <w:r w:rsidRPr="00292B91">
        <w:rPr>
          <w:color w:val="000000" w:themeColor="text1"/>
        </w:rPr>
        <w:t xml:space="preserve">.05), we decide to reject the null hypothesis; otherwise, we retain the null hypothesis. </w:t>
      </w:r>
    </w:p>
    <w:p w14:paraId="534BDE59" w14:textId="77777777" w:rsidR="004C71E8" w:rsidRDefault="004C71E8" w:rsidP="00191497">
      <w:pPr>
        <w:widowControl w:val="0"/>
        <w:autoSpaceDE w:val="0"/>
        <w:autoSpaceDN w:val="0"/>
        <w:adjustRightInd w:val="0"/>
        <w:jc w:val="both"/>
        <w:rPr>
          <w:color w:val="000000" w:themeColor="text1"/>
        </w:rPr>
      </w:pPr>
    </w:p>
    <w:p w14:paraId="58D853C9" w14:textId="1DC11CBD" w:rsidR="00E22FEC" w:rsidRDefault="00E22FEC" w:rsidP="00191497">
      <w:pPr>
        <w:widowControl w:val="0"/>
        <w:pBdr>
          <w:bottom w:val="thinThickThinMediumGap" w:sz="18" w:space="1" w:color="auto"/>
        </w:pBdr>
        <w:autoSpaceDE w:val="0"/>
        <w:autoSpaceDN w:val="0"/>
        <w:adjustRightInd w:val="0"/>
        <w:jc w:val="both"/>
        <w:rPr>
          <w:color w:val="000000" w:themeColor="text1"/>
        </w:rPr>
      </w:pPr>
    </w:p>
    <w:p w14:paraId="036A9456" w14:textId="77777777" w:rsidR="00875069" w:rsidRPr="00292B91" w:rsidRDefault="00875069" w:rsidP="00875069">
      <w:pPr>
        <w:widowControl w:val="0"/>
        <w:autoSpaceDE w:val="0"/>
        <w:autoSpaceDN w:val="0"/>
        <w:adjustRightInd w:val="0"/>
        <w:contextualSpacing/>
        <w:jc w:val="both"/>
        <w:rPr>
          <w:color w:val="000000" w:themeColor="text1"/>
        </w:rPr>
      </w:pPr>
      <w:r w:rsidRPr="00A5671F">
        <w:rPr>
          <w:b/>
          <w:bCs/>
          <w:color w:val="000000" w:themeColor="text1"/>
        </w:rPr>
        <w:t>Significance Level:</w:t>
      </w:r>
      <w:r>
        <w:rPr>
          <w:color w:val="000000" w:themeColor="text1"/>
        </w:rPr>
        <w:t xml:space="preserve"> </w:t>
      </w:r>
      <w:r w:rsidRPr="00292B91">
        <w:rPr>
          <w:color w:val="000000" w:themeColor="text1"/>
        </w:rPr>
        <w:t xml:space="preserve">In practice, the person responsible for the hypothesis test specifies the level of significance. By selecting </w:t>
      </w:r>
      <w:r w:rsidRPr="00292B91">
        <w:rPr>
          <w:iCs/>
          <w:color w:val="000000" w:themeColor="text1"/>
        </w:rPr>
        <w:t>α</w:t>
      </w:r>
      <w:r w:rsidRPr="00292B91">
        <w:rPr>
          <w:color w:val="000000" w:themeColor="text1"/>
        </w:rPr>
        <w:t xml:space="preserve">, that person is controlling the probability of making a Type I error. If the cost of making a Type I error is high, small values of </w:t>
      </w:r>
      <w:r w:rsidRPr="00292B91">
        <w:rPr>
          <w:iCs/>
          <w:color w:val="000000" w:themeColor="text1"/>
        </w:rPr>
        <w:t xml:space="preserve">α </w:t>
      </w:r>
      <w:r w:rsidRPr="00292B91">
        <w:rPr>
          <w:color w:val="000000" w:themeColor="text1"/>
        </w:rPr>
        <w:t xml:space="preserve">are preferred. If the cost of making a Type I error is not too high, larger values of </w:t>
      </w:r>
      <w:r w:rsidRPr="00292B91">
        <w:rPr>
          <w:iCs/>
          <w:color w:val="000000" w:themeColor="text1"/>
        </w:rPr>
        <w:t xml:space="preserve">α </w:t>
      </w:r>
      <w:r w:rsidRPr="00292B91">
        <w:rPr>
          <w:color w:val="000000" w:themeColor="text1"/>
        </w:rPr>
        <w:t xml:space="preserve">are typically used. Applications of hypothesis testing that only control for the Type I error are called </w:t>
      </w:r>
      <w:r w:rsidRPr="00292B91">
        <w:rPr>
          <w:iCs/>
          <w:color w:val="000000" w:themeColor="text1"/>
        </w:rPr>
        <w:t xml:space="preserve">significance tests. </w:t>
      </w:r>
      <w:r w:rsidRPr="00292B91">
        <w:rPr>
          <w:color w:val="000000" w:themeColor="text1"/>
        </w:rPr>
        <w:t xml:space="preserve">Many applications of hypothesis testing are of this type. </w:t>
      </w:r>
    </w:p>
    <w:p w14:paraId="2AC94AAF" w14:textId="77777777" w:rsidR="00875069" w:rsidRDefault="00875069" w:rsidP="00875069">
      <w:pPr>
        <w:widowControl w:val="0"/>
        <w:autoSpaceDE w:val="0"/>
        <w:autoSpaceDN w:val="0"/>
        <w:adjustRightInd w:val="0"/>
        <w:contextualSpacing/>
        <w:jc w:val="both"/>
        <w:rPr>
          <w:color w:val="000000" w:themeColor="text1"/>
        </w:rPr>
      </w:pPr>
    </w:p>
    <w:p w14:paraId="0742F232" w14:textId="77777777" w:rsidR="00875069" w:rsidRPr="00292B91" w:rsidRDefault="00875069" w:rsidP="00875069">
      <w:pPr>
        <w:widowControl w:val="0"/>
        <w:autoSpaceDE w:val="0"/>
        <w:autoSpaceDN w:val="0"/>
        <w:adjustRightInd w:val="0"/>
        <w:contextualSpacing/>
        <w:jc w:val="both"/>
        <w:rPr>
          <w:color w:val="000000" w:themeColor="text1"/>
        </w:rPr>
      </w:pPr>
      <w:r w:rsidRPr="00292B91">
        <w:rPr>
          <w:color w:val="000000" w:themeColor="text1"/>
        </w:rPr>
        <w:t>Although most applications of hypothesis testing control for the probability of making a Type I error, they do not always control for the probability of making a Type II error. Hence, if we decide to accept H</w:t>
      </w:r>
      <w:r w:rsidRPr="00191497">
        <w:rPr>
          <w:color w:val="000000" w:themeColor="text1"/>
          <w:vertAlign w:val="subscript"/>
        </w:rPr>
        <w:t>0</w:t>
      </w:r>
      <w:r w:rsidRPr="00292B91">
        <w:rPr>
          <w:color w:val="000000" w:themeColor="text1"/>
        </w:rPr>
        <w:t>, we cannot determine how confident we can be with that decision. Because of the uncertainty associated with making a Type II error when conducting significance tests, statisticians usually recommend that we use the statement “do not reject H</w:t>
      </w:r>
      <w:r w:rsidRPr="00191497">
        <w:rPr>
          <w:color w:val="000000" w:themeColor="text1"/>
          <w:vertAlign w:val="subscript"/>
        </w:rPr>
        <w:t>0</w:t>
      </w:r>
      <w:r w:rsidRPr="00292B91">
        <w:rPr>
          <w:color w:val="000000" w:themeColor="text1"/>
        </w:rPr>
        <w:t>” instead of “accept H</w:t>
      </w:r>
      <w:r w:rsidRPr="00191497">
        <w:rPr>
          <w:color w:val="000000" w:themeColor="text1"/>
          <w:vertAlign w:val="subscript"/>
        </w:rPr>
        <w:t>0</w:t>
      </w:r>
      <w:r w:rsidRPr="00292B91">
        <w:rPr>
          <w:color w:val="000000" w:themeColor="text1"/>
        </w:rPr>
        <w:t>.” Using the statement “do not reject H</w:t>
      </w:r>
      <w:r w:rsidRPr="00191497">
        <w:rPr>
          <w:color w:val="000000" w:themeColor="text1"/>
          <w:vertAlign w:val="subscript"/>
        </w:rPr>
        <w:t>0</w:t>
      </w:r>
      <w:r w:rsidRPr="00292B91">
        <w:rPr>
          <w:color w:val="000000" w:themeColor="text1"/>
        </w:rPr>
        <w:t>” carries the recommendation to withhold both judgment and action. In effect, by not directly accepting H</w:t>
      </w:r>
      <w:r w:rsidRPr="00191497">
        <w:rPr>
          <w:color w:val="000000" w:themeColor="text1"/>
          <w:vertAlign w:val="subscript"/>
        </w:rPr>
        <w:t>0</w:t>
      </w:r>
      <w:r w:rsidRPr="00292B91">
        <w:rPr>
          <w:color w:val="000000" w:themeColor="text1"/>
        </w:rPr>
        <w:t>, the statistician</w:t>
      </w:r>
      <w:r>
        <w:rPr>
          <w:color w:val="000000" w:themeColor="text1"/>
        </w:rPr>
        <w:t xml:space="preserve"> </w:t>
      </w:r>
      <w:r w:rsidRPr="00292B91">
        <w:rPr>
          <w:color w:val="000000" w:themeColor="text1"/>
        </w:rPr>
        <w:t>avoids the risk of making a Type II error. Whenever the probability of making a Type II error has not been determined and controlled, we will not make the statement “accept H</w:t>
      </w:r>
      <w:r w:rsidRPr="00191497">
        <w:rPr>
          <w:color w:val="000000" w:themeColor="text1"/>
          <w:vertAlign w:val="subscript"/>
        </w:rPr>
        <w:t>0</w:t>
      </w:r>
      <w:r w:rsidRPr="00292B91">
        <w:rPr>
          <w:color w:val="000000" w:themeColor="text1"/>
        </w:rPr>
        <w:t xml:space="preserve">.” In such cases, only two conclusions are possible: </w:t>
      </w:r>
      <w:r w:rsidRPr="00292B91">
        <w:rPr>
          <w:iCs/>
          <w:color w:val="000000" w:themeColor="text1"/>
        </w:rPr>
        <w:t xml:space="preserve">do not reject </w:t>
      </w:r>
      <w:r w:rsidRPr="00292B91">
        <w:rPr>
          <w:color w:val="000000" w:themeColor="text1"/>
        </w:rPr>
        <w:t>H</w:t>
      </w:r>
      <w:r w:rsidRPr="00191497">
        <w:rPr>
          <w:color w:val="000000" w:themeColor="text1"/>
          <w:vertAlign w:val="subscript"/>
        </w:rPr>
        <w:t>0</w:t>
      </w:r>
      <w:r w:rsidRPr="00292B91">
        <w:rPr>
          <w:color w:val="000000" w:themeColor="text1"/>
          <w:position w:val="-8"/>
        </w:rPr>
        <w:t xml:space="preserve"> </w:t>
      </w:r>
      <w:r w:rsidRPr="00292B91">
        <w:rPr>
          <w:color w:val="000000" w:themeColor="text1"/>
        </w:rPr>
        <w:t xml:space="preserve">or </w:t>
      </w:r>
      <w:r w:rsidRPr="00292B91">
        <w:rPr>
          <w:iCs/>
          <w:color w:val="000000" w:themeColor="text1"/>
        </w:rPr>
        <w:t xml:space="preserve">reject </w:t>
      </w:r>
      <w:r w:rsidRPr="00292B91">
        <w:rPr>
          <w:color w:val="000000" w:themeColor="text1"/>
        </w:rPr>
        <w:t>H</w:t>
      </w:r>
      <w:r w:rsidRPr="00191497">
        <w:rPr>
          <w:color w:val="000000" w:themeColor="text1"/>
          <w:vertAlign w:val="subscript"/>
        </w:rPr>
        <w:t>0</w:t>
      </w:r>
      <w:r w:rsidRPr="00292B91">
        <w:rPr>
          <w:color w:val="000000" w:themeColor="text1"/>
        </w:rPr>
        <w:t xml:space="preserve">. </w:t>
      </w:r>
    </w:p>
    <w:p w14:paraId="2E521ABE" w14:textId="77777777" w:rsidR="00875069" w:rsidRDefault="00875069" w:rsidP="00875069">
      <w:pPr>
        <w:widowControl w:val="0"/>
        <w:autoSpaceDE w:val="0"/>
        <w:autoSpaceDN w:val="0"/>
        <w:adjustRightInd w:val="0"/>
        <w:contextualSpacing/>
        <w:jc w:val="both"/>
        <w:rPr>
          <w:color w:val="000000" w:themeColor="text1"/>
        </w:rPr>
      </w:pPr>
    </w:p>
    <w:p w14:paraId="1ED8B5CE" w14:textId="77777777" w:rsidR="00875069" w:rsidRPr="00292B91" w:rsidRDefault="00875069" w:rsidP="00875069">
      <w:pPr>
        <w:widowControl w:val="0"/>
        <w:autoSpaceDE w:val="0"/>
        <w:autoSpaceDN w:val="0"/>
        <w:adjustRightInd w:val="0"/>
        <w:contextualSpacing/>
        <w:jc w:val="both"/>
        <w:rPr>
          <w:color w:val="000000" w:themeColor="text1"/>
        </w:rPr>
      </w:pPr>
      <w:r w:rsidRPr="00292B91">
        <w:rPr>
          <w:color w:val="000000" w:themeColor="text1"/>
        </w:rPr>
        <w:t>Although controlling for a Type II error in hypothesis testing is not common, it can be done. If proper controls have been established for this error, action based on the “accept H</w:t>
      </w:r>
      <w:r w:rsidRPr="00191497">
        <w:rPr>
          <w:color w:val="000000" w:themeColor="text1"/>
          <w:vertAlign w:val="subscript"/>
        </w:rPr>
        <w:t>0</w:t>
      </w:r>
      <w:r w:rsidRPr="00292B91">
        <w:rPr>
          <w:color w:val="000000" w:themeColor="text1"/>
        </w:rPr>
        <w:t xml:space="preserve">” conclusion can be appropriate. </w:t>
      </w:r>
    </w:p>
    <w:p w14:paraId="7AC35DF3" w14:textId="77777777" w:rsidR="00875069" w:rsidRDefault="00875069" w:rsidP="00875069">
      <w:pPr>
        <w:widowControl w:val="0"/>
        <w:autoSpaceDE w:val="0"/>
        <w:autoSpaceDN w:val="0"/>
        <w:adjustRightInd w:val="0"/>
        <w:contextualSpacing/>
        <w:jc w:val="both"/>
        <w:rPr>
          <w:iCs/>
          <w:color w:val="000000" w:themeColor="text1"/>
        </w:rPr>
      </w:pPr>
    </w:p>
    <w:p w14:paraId="33F8235F" w14:textId="77777777" w:rsidR="00875069" w:rsidRPr="001C1D31" w:rsidRDefault="00875069" w:rsidP="00875069">
      <w:pPr>
        <w:widowControl w:val="0"/>
        <w:autoSpaceDE w:val="0"/>
        <w:autoSpaceDN w:val="0"/>
        <w:adjustRightInd w:val="0"/>
        <w:contextualSpacing/>
        <w:jc w:val="both"/>
        <w:rPr>
          <w:color w:val="000000" w:themeColor="text1"/>
        </w:rPr>
      </w:pPr>
      <w:r w:rsidRPr="00292B91">
        <w:rPr>
          <w:iCs/>
          <w:color w:val="000000" w:themeColor="text1"/>
        </w:rPr>
        <w:t xml:space="preserve">If the sample data are consistent with the null hypothesis </w:t>
      </w:r>
      <w:r w:rsidRPr="00292B91">
        <w:rPr>
          <w:color w:val="000000" w:themeColor="text1"/>
        </w:rPr>
        <w:t>H</w:t>
      </w:r>
      <w:r w:rsidRPr="00191497">
        <w:rPr>
          <w:color w:val="000000" w:themeColor="text1"/>
          <w:vertAlign w:val="subscript"/>
        </w:rPr>
        <w:t>0</w:t>
      </w:r>
      <w:r w:rsidRPr="00292B91">
        <w:rPr>
          <w:iCs/>
          <w:color w:val="000000" w:themeColor="text1"/>
        </w:rPr>
        <w:t xml:space="preserve">, we will follow the practice of concluding “do not reject </w:t>
      </w:r>
      <w:r w:rsidRPr="00292B91">
        <w:rPr>
          <w:color w:val="000000" w:themeColor="text1"/>
        </w:rPr>
        <w:t>H</w:t>
      </w:r>
      <w:r w:rsidRPr="00191497">
        <w:rPr>
          <w:color w:val="000000" w:themeColor="text1"/>
          <w:vertAlign w:val="subscript"/>
        </w:rPr>
        <w:t>0</w:t>
      </w:r>
      <w:r w:rsidRPr="00292B91">
        <w:rPr>
          <w:iCs/>
          <w:color w:val="000000" w:themeColor="text1"/>
        </w:rPr>
        <w:t xml:space="preserve">.” This conclusion is preferred over “accept </w:t>
      </w:r>
      <w:r w:rsidRPr="00292B91">
        <w:rPr>
          <w:color w:val="000000" w:themeColor="text1"/>
        </w:rPr>
        <w:t>H</w:t>
      </w:r>
      <w:r w:rsidRPr="00191497">
        <w:rPr>
          <w:color w:val="000000" w:themeColor="text1"/>
          <w:vertAlign w:val="subscript"/>
        </w:rPr>
        <w:t>0</w:t>
      </w:r>
      <w:r w:rsidRPr="00292B91">
        <w:rPr>
          <w:iCs/>
          <w:color w:val="000000" w:themeColor="text1"/>
        </w:rPr>
        <w:t xml:space="preserve">,” because the conclusion to accept </w:t>
      </w:r>
      <w:r w:rsidRPr="00292B91">
        <w:rPr>
          <w:color w:val="000000" w:themeColor="text1"/>
        </w:rPr>
        <w:t>H</w:t>
      </w:r>
      <w:r w:rsidRPr="00191497">
        <w:rPr>
          <w:color w:val="000000" w:themeColor="text1"/>
          <w:vertAlign w:val="subscript"/>
        </w:rPr>
        <w:t>0</w:t>
      </w:r>
      <w:r w:rsidRPr="00292B91">
        <w:rPr>
          <w:color w:val="000000" w:themeColor="text1"/>
          <w:position w:val="-6"/>
        </w:rPr>
        <w:t xml:space="preserve"> </w:t>
      </w:r>
      <w:r w:rsidRPr="00292B91">
        <w:rPr>
          <w:iCs/>
          <w:color w:val="000000" w:themeColor="text1"/>
        </w:rPr>
        <w:t xml:space="preserve">puts us at risk of making a Type II error. </w:t>
      </w:r>
    </w:p>
    <w:p w14:paraId="5171C329" w14:textId="77777777" w:rsidR="00875069" w:rsidRDefault="00875069" w:rsidP="00875069">
      <w:pPr>
        <w:rPr>
          <w:iCs/>
          <w:color w:val="000000" w:themeColor="text1"/>
        </w:rPr>
      </w:pPr>
    </w:p>
    <w:p w14:paraId="1458D8F5" w14:textId="77777777" w:rsidR="00875069" w:rsidRPr="004C71E8" w:rsidRDefault="00875069" w:rsidP="00875069">
      <w:pPr>
        <w:rPr>
          <w:iCs/>
          <w:color w:val="000000" w:themeColor="text1"/>
        </w:rPr>
      </w:pPr>
      <w:r w:rsidRPr="000A22B8">
        <w:rPr>
          <w:b/>
          <w:bCs/>
          <w:iCs/>
          <w:color w:val="000000" w:themeColor="text1"/>
        </w:rPr>
        <w:t>Deciding what significance level to use:</w:t>
      </w:r>
    </w:p>
    <w:p w14:paraId="2F87F969" w14:textId="77777777" w:rsidR="00875069" w:rsidRDefault="00875069" w:rsidP="00875069">
      <w:pPr>
        <w:jc w:val="both"/>
        <w:rPr>
          <w:iCs/>
          <w:color w:val="000000" w:themeColor="text1"/>
        </w:rPr>
      </w:pPr>
      <w:r w:rsidRPr="001C1D31">
        <w:rPr>
          <w:iCs/>
          <w:color w:val="000000" w:themeColor="text1"/>
        </w:rPr>
        <w:t xml:space="preserve">The choice of significance level </w:t>
      </w:r>
      <w:r>
        <w:rPr>
          <w:iCs/>
          <w:color w:val="000000" w:themeColor="text1"/>
        </w:rPr>
        <w:t>is</w:t>
      </w:r>
      <w:r w:rsidRPr="001C1D31">
        <w:rPr>
          <w:iCs/>
          <w:color w:val="000000" w:themeColor="text1"/>
        </w:rPr>
        <w:t xml:space="preserve"> based on the consequences of Type I and Type II errors.</w:t>
      </w:r>
    </w:p>
    <w:p w14:paraId="0E77F2C9" w14:textId="77777777" w:rsidR="00875069" w:rsidRPr="001C1D31" w:rsidRDefault="00875069" w:rsidP="00875069">
      <w:pPr>
        <w:jc w:val="both"/>
        <w:rPr>
          <w:iCs/>
          <w:color w:val="000000" w:themeColor="text1"/>
        </w:rPr>
      </w:pPr>
      <w:r w:rsidRPr="001C1D31">
        <w:rPr>
          <w:iCs/>
          <w:color w:val="000000" w:themeColor="text1"/>
        </w:rPr>
        <w:t>If t</w:t>
      </w:r>
      <w:r>
        <w:rPr>
          <w:iCs/>
          <w:color w:val="000000" w:themeColor="text1"/>
        </w:rPr>
        <w:t>h</w:t>
      </w:r>
      <w:r w:rsidRPr="001C1D31">
        <w:rPr>
          <w:iCs/>
          <w:color w:val="000000" w:themeColor="text1"/>
        </w:rPr>
        <w:t>e consequences of a type I error are serious or expensive, then a very small significance level is appropriate.</w:t>
      </w:r>
    </w:p>
    <w:p w14:paraId="2AA9C0FE" w14:textId="77777777" w:rsidR="00875069" w:rsidRPr="001C1D31" w:rsidRDefault="00875069" w:rsidP="00875069">
      <w:pPr>
        <w:jc w:val="both"/>
        <w:rPr>
          <w:iCs/>
          <w:color w:val="000000" w:themeColor="text1"/>
        </w:rPr>
      </w:pPr>
      <w:r w:rsidRPr="001C1D31">
        <w:rPr>
          <w:iCs/>
          <w:color w:val="000000" w:themeColor="text1"/>
        </w:rPr>
        <w:t>Example: Two drugs are being compared for effectiveness in treating the same condition. Drug 1 is very affordable, but Drug 2 is extremely expensive.  The null hypothesis is "both drugs are equally effective," and the alternate is "Drug 2 is more effective than Drug 1." In this situation, a Type I error would be deciding that Drug 2 is more effective, when in fact it is no better than Drug 1, but would cost the patient much more money. That would be undesirable from the patient's perspective, so a small significance level is warranted.</w:t>
      </w:r>
    </w:p>
    <w:p w14:paraId="4D5D9E0C" w14:textId="77777777" w:rsidR="00875069" w:rsidRDefault="00875069" w:rsidP="00875069">
      <w:pPr>
        <w:jc w:val="both"/>
        <w:rPr>
          <w:iCs/>
          <w:color w:val="000000" w:themeColor="text1"/>
        </w:rPr>
      </w:pPr>
    </w:p>
    <w:p w14:paraId="1B852108" w14:textId="77777777" w:rsidR="00875069" w:rsidRDefault="00875069" w:rsidP="00875069">
      <w:pPr>
        <w:jc w:val="both"/>
        <w:rPr>
          <w:iCs/>
          <w:color w:val="000000" w:themeColor="text1"/>
        </w:rPr>
      </w:pPr>
      <w:r w:rsidRPr="001C1D31">
        <w:rPr>
          <w:iCs/>
          <w:color w:val="000000" w:themeColor="text1"/>
        </w:rPr>
        <w:lastRenderedPageBreak/>
        <w:t>If the consequences of a Type I error are not very serious (and especially if a Type II error has serious consequences), then a larger significance level is appropriate.</w:t>
      </w:r>
    </w:p>
    <w:p w14:paraId="5D50EE3F" w14:textId="77777777" w:rsidR="00875069" w:rsidRPr="001C1D31" w:rsidRDefault="00875069" w:rsidP="00875069">
      <w:pPr>
        <w:jc w:val="both"/>
        <w:rPr>
          <w:iCs/>
          <w:color w:val="000000" w:themeColor="text1"/>
        </w:rPr>
      </w:pPr>
      <w:r w:rsidRPr="001C1D31">
        <w:rPr>
          <w:iCs/>
          <w:color w:val="000000" w:themeColor="text1"/>
        </w:rPr>
        <w:t>Example: Two drugs are known to be equally effective for a certain condition. They are also each equally affordable. However, there is some suspicion that Drug 2 causes a serious side-effect in some patients, whereas Drug 1 has been used for decades with no reports of the side effect. The null hypothesis is "the incidence of the side effect in both drugs is the same", and the alternate is "the incidence of the side effect in Drug 2 is greater than that in Drug 1." Falsely rejecting the null hypothesis when it is in fact true (Type I error) would have no great consequences for the consumer, but a Type II error (i.e., failing to reject the null hypothesis when in fact the alternate is true, which would result in deciding that Drug 2 is no more harmful than Drug 1 when it is in fact more harmful) could have serious consequences from a public health standpoint. So setting a large significance level is appropriate.</w:t>
      </w:r>
    </w:p>
    <w:p w14:paraId="062CD8DE" w14:textId="77777777" w:rsidR="00875069" w:rsidRDefault="00875069" w:rsidP="00875069">
      <w:pPr>
        <w:pBdr>
          <w:bottom w:val="thinThickThinMediumGap" w:sz="18" w:space="1" w:color="auto"/>
        </w:pBdr>
        <w:autoSpaceDE w:val="0"/>
        <w:autoSpaceDN w:val="0"/>
        <w:adjustRightInd w:val="0"/>
        <w:rPr>
          <w:sz w:val="22"/>
          <w:szCs w:val="22"/>
        </w:rPr>
      </w:pPr>
    </w:p>
    <w:p w14:paraId="01888136" w14:textId="77777777" w:rsidR="00875069" w:rsidRDefault="00875069" w:rsidP="00875069">
      <w:pPr>
        <w:autoSpaceDE w:val="0"/>
        <w:autoSpaceDN w:val="0"/>
        <w:adjustRightInd w:val="0"/>
        <w:rPr>
          <w:b/>
          <w:bCs/>
          <w:sz w:val="22"/>
          <w:szCs w:val="22"/>
        </w:rPr>
      </w:pPr>
    </w:p>
    <w:p w14:paraId="6CD1AFCF" w14:textId="77777777" w:rsidR="00875069" w:rsidRPr="002D6F5A" w:rsidRDefault="00875069" w:rsidP="00875069">
      <w:pPr>
        <w:autoSpaceDE w:val="0"/>
        <w:autoSpaceDN w:val="0"/>
        <w:adjustRightInd w:val="0"/>
        <w:rPr>
          <w:b/>
          <w:bCs/>
          <w:sz w:val="22"/>
          <w:szCs w:val="22"/>
        </w:rPr>
      </w:pPr>
      <w:r w:rsidRPr="002D6F5A">
        <w:rPr>
          <w:b/>
          <w:bCs/>
          <w:sz w:val="22"/>
          <w:szCs w:val="22"/>
        </w:rPr>
        <w:t>Power</w:t>
      </w:r>
      <w:r>
        <w:rPr>
          <w:b/>
          <w:bCs/>
          <w:sz w:val="22"/>
          <w:szCs w:val="22"/>
        </w:rPr>
        <w:t xml:space="preserve"> of the test</w:t>
      </w:r>
      <w:r w:rsidRPr="002D6F5A">
        <w:rPr>
          <w:b/>
          <w:bCs/>
          <w:sz w:val="22"/>
          <w:szCs w:val="22"/>
        </w:rPr>
        <w:t>:</w:t>
      </w:r>
    </w:p>
    <w:p w14:paraId="43528512" w14:textId="77777777" w:rsidR="00875069" w:rsidRPr="00292B91" w:rsidRDefault="00875069" w:rsidP="00875069">
      <w:pPr>
        <w:widowControl w:val="0"/>
        <w:autoSpaceDE w:val="0"/>
        <w:autoSpaceDN w:val="0"/>
        <w:adjustRightInd w:val="0"/>
        <w:jc w:val="both"/>
        <w:rPr>
          <w:color w:val="000000" w:themeColor="text1"/>
        </w:rPr>
      </w:pPr>
      <w:r w:rsidRPr="00292B91">
        <w:rPr>
          <w:color w:val="000000" w:themeColor="text1"/>
        </w:rPr>
        <w:t xml:space="preserve">The correct decision </w:t>
      </w:r>
      <w:r>
        <w:rPr>
          <w:color w:val="000000" w:themeColor="text1"/>
        </w:rPr>
        <w:t xml:space="preserve"> of hypothesis testing </w:t>
      </w:r>
      <w:r w:rsidRPr="00292B91">
        <w:rPr>
          <w:color w:val="000000" w:themeColor="text1"/>
        </w:rPr>
        <w:t xml:space="preserve">is to reject a false null hypothesis. There is always some probability that we decide that the null hypothesis is false when it is indeed false. This decision is called the </w:t>
      </w:r>
      <w:r w:rsidRPr="00292B91">
        <w:rPr>
          <w:b/>
          <w:bCs/>
          <w:color w:val="000000" w:themeColor="text1"/>
        </w:rPr>
        <w:t xml:space="preserve">power </w:t>
      </w:r>
      <w:r w:rsidRPr="00292B91">
        <w:rPr>
          <w:color w:val="000000" w:themeColor="text1"/>
        </w:rPr>
        <w:t xml:space="preserve">of the decision making process. It is called power because it is the decision we aim for. Remember that we are only testing the null hypothesis because we think it is wrong. Deciding to reject a false null hypothesis, then, is the power, inasmuch as we learn the most about populations when we accurately reject false notions of truth. This decision is the most published result in behavioural research. </w:t>
      </w:r>
    </w:p>
    <w:p w14:paraId="4FC7E612" w14:textId="77777777" w:rsidR="00875069" w:rsidRDefault="00875069" w:rsidP="00875069">
      <w:pPr>
        <w:widowControl w:val="0"/>
        <w:pBdr>
          <w:bottom w:val="thinThickThinMediumGap" w:sz="18" w:space="1" w:color="auto"/>
        </w:pBdr>
        <w:autoSpaceDE w:val="0"/>
        <w:autoSpaceDN w:val="0"/>
        <w:adjustRightInd w:val="0"/>
        <w:jc w:val="both"/>
        <w:rPr>
          <w:color w:val="000000" w:themeColor="text1"/>
        </w:rPr>
      </w:pPr>
      <w:r w:rsidRPr="00292B91">
        <w:rPr>
          <w:color w:val="000000" w:themeColor="text1"/>
        </w:rPr>
        <w:t xml:space="preserve">The </w:t>
      </w:r>
      <w:r w:rsidRPr="00292B91">
        <w:rPr>
          <w:b/>
          <w:bCs/>
          <w:color w:val="000000" w:themeColor="text1"/>
        </w:rPr>
        <w:t xml:space="preserve">power </w:t>
      </w:r>
      <w:r w:rsidRPr="00292B91">
        <w:rPr>
          <w:color w:val="000000" w:themeColor="text1"/>
        </w:rPr>
        <w:t xml:space="preserve">in hypothesis testing is the probability of rejecting a false null hypothesis. Specifically, it is the probability that a randomly selected sample will show that the null hypothesis is false when the null hypothesis is indeed false. </w:t>
      </w:r>
    </w:p>
    <w:p w14:paraId="42D214E9" w14:textId="77777777" w:rsidR="00875069" w:rsidRDefault="00875069" w:rsidP="00875069">
      <w:pPr>
        <w:widowControl w:val="0"/>
        <w:pBdr>
          <w:bottom w:val="thinThickThinMediumGap" w:sz="18" w:space="1" w:color="auto"/>
        </w:pBdr>
        <w:autoSpaceDE w:val="0"/>
        <w:autoSpaceDN w:val="0"/>
        <w:adjustRightInd w:val="0"/>
        <w:jc w:val="both"/>
        <w:rPr>
          <w:color w:val="000000" w:themeColor="text1"/>
        </w:rPr>
      </w:pPr>
      <w:r>
        <w:rPr>
          <w:color w:val="000000" w:themeColor="text1"/>
        </w:rPr>
        <w:t xml:space="preserve">For any particular value of </w:t>
      </w:r>
      <w:r w:rsidRPr="00292B91">
        <w:rPr>
          <w:color w:val="000000" w:themeColor="text1"/>
        </w:rPr>
        <w:sym w:font="Symbol" w:char="F06D"/>
      </w:r>
      <w:r>
        <w:rPr>
          <w:color w:val="000000" w:themeColor="text1"/>
        </w:rPr>
        <w:t xml:space="preserve">, the power is 1 - </w:t>
      </w:r>
      <w:r>
        <w:rPr>
          <w:color w:val="000000" w:themeColor="text1"/>
        </w:rPr>
        <w:sym w:font="Symbol" w:char="F062"/>
      </w:r>
      <w:r>
        <w:rPr>
          <w:color w:val="000000" w:themeColor="text1"/>
        </w:rPr>
        <w:t xml:space="preserve">, that is, the probability of correctly rejecting the null hypothesis is 1 minus the probability of making Type II error. </w:t>
      </w:r>
    </w:p>
    <w:p w14:paraId="1078F65B" w14:textId="77777777" w:rsidR="00875069" w:rsidRPr="00292B91" w:rsidRDefault="00875069" w:rsidP="00875069">
      <w:pPr>
        <w:widowControl w:val="0"/>
        <w:pBdr>
          <w:bottom w:val="thinThickThinMediumGap" w:sz="18" w:space="1" w:color="auto"/>
        </w:pBdr>
        <w:autoSpaceDE w:val="0"/>
        <w:autoSpaceDN w:val="0"/>
        <w:adjustRightInd w:val="0"/>
        <w:jc w:val="both"/>
        <w:rPr>
          <w:color w:val="000000" w:themeColor="text1"/>
        </w:rPr>
      </w:pPr>
      <w:r>
        <w:rPr>
          <w:color w:val="000000" w:themeColor="text1"/>
        </w:rPr>
        <w:t xml:space="preserve">Power curve is a graph of the probability of rejecting </w:t>
      </w:r>
      <w:r w:rsidRPr="0067410A">
        <w:rPr>
          <w:rFonts w:eastAsiaTheme="minorHAnsi"/>
          <w:color w:val="000000" w:themeColor="text1"/>
        </w:rPr>
        <w:t xml:space="preserve">H0 </w:t>
      </w:r>
      <w:r>
        <w:rPr>
          <w:color w:val="000000" w:themeColor="text1"/>
        </w:rPr>
        <w:t>for all possible values of the population parameter not satisfying the null hypothesis. The power curve provides the probability of correctly rejecting the null hypothesis.</w:t>
      </w:r>
    </w:p>
    <w:p w14:paraId="77E90CB4" w14:textId="77777777" w:rsidR="00D33BB4" w:rsidRDefault="00D33BB4">
      <w:pPr>
        <w:rPr>
          <w:noProof/>
        </w:rPr>
      </w:pPr>
      <w:r>
        <w:rPr>
          <w:noProof/>
        </w:rPr>
        <w:br w:type="page"/>
      </w:r>
    </w:p>
    <w:p w14:paraId="18C7C500" w14:textId="11E0CB6F" w:rsidR="0067410A" w:rsidRDefault="0067410A" w:rsidP="00CC249C">
      <w:r>
        <w:rPr>
          <w:noProof/>
        </w:rPr>
        <w:lastRenderedPageBreak/>
        <w:drawing>
          <wp:inline distT="0" distB="0" distL="0" distR="0" wp14:anchorId="12ACF6C4" wp14:editId="5FD6B392">
            <wp:extent cx="5727700" cy="2760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1-17 at 9.02.56 PM.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2760980"/>
                    </a:xfrm>
                    <a:prstGeom prst="rect">
                      <a:avLst/>
                    </a:prstGeom>
                  </pic:spPr>
                </pic:pic>
              </a:graphicData>
            </a:graphic>
          </wp:inline>
        </w:drawing>
      </w:r>
    </w:p>
    <w:p w14:paraId="3A210ABB" w14:textId="136EB2A3" w:rsidR="00CC249C" w:rsidRPr="00CC249C" w:rsidRDefault="0067410A" w:rsidP="00CC249C">
      <w:r>
        <w:rPr>
          <w:noProof/>
        </w:rPr>
        <w:drawing>
          <wp:inline distT="0" distB="0" distL="0" distR="0" wp14:anchorId="39A23A5D" wp14:editId="4AB3CAB8">
            <wp:extent cx="5727700" cy="2771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1-17 at 9.03.20 PM.png"/>
                    <pic:cNvPicPr/>
                  </pic:nvPicPr>
                  <pic:blipFill>
                    <a:blip r:embed="rId16">
                      <a:extLst>
                        <a:ext uri="{28A0092B-C50C-407E-A947-70E740481C1C}">
                          <a14:useLocalDpi xmlns:a14="http://schemas.microsoft.com/office/drawing/2010/main" val="0"/>
                        </a:ext>
                      </a:extLst>
                    </a:blip>
                    <a:stretch>
                      <a:fillRect/>
                    </a:stretch>
                  </pic:blipFill>
                  <pic:spPr>
                    <a:xfrm>
                      <a:off x="0" y="0"/>
                      <a:ext cx="5727700" cy="2771140"/>
                    </a:xfrm>
                    <a:prstGeom prst="rect">
                      <a:avLst/>
                    </a:prstGeom>
                  </pic:spPr>
                </pic:pic>
              </a:graphicData>
            </a:graphic>
          </wp:inline>
        </w:drawing>
      </w:r>
      <w:r>
        <w:rPr>
          <w:noProof/>
        </w:rPr>
        <w:drawing>
          <wp:inline distT="0" distB="0" distL="0" distR="0" wp14:anchorId="7BBB82D0" wp14:editId="6E74D726">
            <wp:extent cx="5727700" cy="27616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1-17 at 9.03.41 PM.png"/>
                    <pic:cNvPicPr/>
                  </pic:nvPicPr>
                  <pic:blipFill>
                    <a:blip r:embed="rId17">
                      <a:extLst>
                        <a:ext uri="{28A0092B-C50C-407E-A947-70E740481C1C}">
                          <a14:useLocalDpi xmlns:a14="http://schemas.microsoft.com/office/drawing/2010/main" val="0"/>
                        </a:ext>
                      </a:extLst>
                    </a:blip>
                    <a:stretch>
                      <a:fillRect/>
                    </a:stretch>
                  </pic:blipFill>
                  <pic:spPr>
                    <a:xfrm>
                      <a:off x="0" y="0"/>
                      <a:ext cx="5727700" cy="2761615"/>
                    </a:xfrm>
                    <a:prstGeom prst="rect">
                      <a:avLst/>
                    </a:prstGeom>
                  </pic:spPr>
                </pic:pic>
              </a:graphicData>
            </a:graphic>
          </wp:inline>
        </w:drawing>
      </w:r>
    </w:p>
    <w:p w14:paraId="2E6358DD" w14:textId="05436957" w:rsidR="002D6F5A" w:rsidRPr="00875069" w:rsidRDefault="002D6F5A" w:rsidP="00875069">
      <w:pPr>
        <w:widowControl w:val="0"/>
        <w:autoSpaceDE w:val="0"/>
        <w:autoSpaceDN w:val="0"/>
        <w:adjustRightInd w:val="0"/>
        <w:contextualSpacing/>
        <w:jc w:val="both"/>
        <w:rPr>
          <w:b/>
          <w:bCs/>
          <w:color w:val="000000" w:themeColor="text1"/>
        </w:rPr>
      </w:pPr>
    </w:p>
    <w:p w14:paraId="72540E9A" w14:textId="77777777" w:rsidR="00CC249C" w:rsidRPr="00292B91" w:rsidRDefault="00CC249C" w:rsidP="002D6F5A">
      <w:pPr>
        <w:jc w:val="both"/>
        <w:rPr>
          <w:color w:val="000000" w:themeColor="text1"/>
        </w:rPr>
      </w:pPr>
    </w:p>
    <w:p w14:paraId="508903FB" w14:textId="77777777" w:rsidR="000D55BC" w:rsidRPr="00292B91" w:rsidRDefault="000D55BC" w:rsidP="000D55BC">
      <w:pPr>
        <w:autoSpaceDE w:val="0"/>
        <w:autoSpaceDN w:val="0"/>
        <w:adjustRightInd w:val="0"/>
        <w:rPr>
          <w:color w:val="000000" w:themeColor="text1"/>
        </w:rPr>
      </w:pPr>
      <w:bookmarkStart w:id="0" w:name="_GoBack"/>
      <w:bookmarkEnd w:id="0"/>
    </w:p>
    <w:sectPr w:rsidR="000D55BC" w:rsidRPr="00292B91" w:rsidSect="006F4A1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F82FD2A"/>
    <w:lvl w:ilvl="0" w:tplc="0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76"/>
    <w:multiLevelType w:val="hybridMultilevel"/>
    <w:tmpl w:val="4A8DB59C"/>
    <w:lvl w:ilvl="0" w:tplc="FFFFFFFF">
      <w:numFmt w:val="decimal"/>
      <w:lvlText w:val=""/>
      <w:lvlJc w:val="left"/>
    </w:lvl>
    <w:lvl w:ilvl="1" w:tplc="FFFFFFFF">
      <w:numFmt w:val="decimal"/>
      <w:lvlText w:val=""/>
      <w:lvlJc w:val="left"/>
    </w:lvl>
    <w:lvl w:ilvl="2" w:tplc="FFFFFFFF">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2" w15:restartNumberingAfterBreak="0">
    <w:nsid w:val="132828B7"/>
    <w:multiLevelType w:val="hybridMultilevel"/>
    <w:tmpl w:val="790E979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3DF17D8"/>
    <w:multiLevelType w:val="multilevel"/>
    <w:tmpl w:val="F3A6A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F559E6"/>
    <w:multiLevelType w:val="hybridMultilevel"/>
    <w:tmpl w:val="4C2499E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F8322D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DE2455"/>
    <w:multiLevelType w:val="hybridMultilevel"/>
    <w:tmpl w:val="3834837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2B9E1696"/>
    <w:multiLevelType w:val="hybridMultilevel"/>
    <w:tmpl w:val="2CD44BE2"/>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C491C6C"/>
    <w:multiLevelType w:val="hybridMultilevel"/>
    <w:tmpl w:val="3C04E56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324D2E"/>
    <w:multiLevelType w:val="hybridMultilevel"/>
    <w:tmpl w:val="4402804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5A0F94"/>
    <w:multiLevelType w:val="hybridMultilevel"/>
    <w:tmpl w:val="97EE2F4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34C81611"/>
    <w:multiLevelType w:val="multilevel"/>
    <w:tmpl w:val="5B9E5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E2303D"/>
    <w:multiLevelType w:val="hybridMultilevel"/>
    <w:tmpl w:val="1B2CC5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535ACB"/>
    <w:multiLevelType w:val="hybridMultilevel"/>
    <w:tmpl w:val="EDB288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504DB7"/>
    <w:multiLevelType w:val="hybridMultilevel"/>
    <w:tmpl w:val="59C2D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916D6F"/>
    <w:multiLevelType w:val="hybridMultilevel"/>
    <w:tmpl w:val="FB7E9E4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52AC4B95"/>
    <w:multiLevelType w:val="multilevel"/>
    <w:tmpl w:val="BD76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F213B7"/>
    <w:multiLevelType w:val="hybridMultilevel"/>
    <w:tmpl w:val="A9D4A4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DE4BA7"/>
    <w:multiLevelType w:val="multilevel"/>
    <w:tmpl w:val="0F8A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C30F51"/>
    <w:multiLevelType w:val="hybridMultilevel"/>
    <w:tmpl w:val="5D54F2FC"/>
    <w:lvl w:ilvl="0" w:tplc="9B967A4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6E5F0BEC"/>
    <w:multiLevelType w:val="multilevel"/>
    <w:tmpl w:val="A148DBE8"/>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21320A8"/>
    <w:multiLevelType w:val="hybridMultilevel"/>
    <w:tmpl w:val="A8AEA8D2"/>
    <w:lvl w:ilvl="0" w:tplc="AB64A3C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47F6CD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E077A0"/>
    <w:multiLevelType w:val="hybridMultilevel"/>
    <w:tmpl w:val="9A7C27A4"/>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C824C41"/>
    <w:multiLevelType w:val="hybridMultilevel"/>
    <w:tmpl w:val="3CC24990"/>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7CBF7693"/>
    <w:multiLevelType w:val="hybridMultilevel"/>
    <w:tmpl w:val="88EE7E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1"/>
  </w:num>
  <w:num w:numId="3">
    <w:abstractNumId w:val="7"/>
  </w:num>
  <w:num w:numId="4">
    <w:abstractNumId w:val="23"/>
  </w:num>
  <w:num w:numId="5">
    <w:abstractNumId w:val="19"/>
  </w:num>
  <w:num w:numId="6">
    <w:abstractNumId w:val="20"/>
  </w:num>
  <w:num w:numId="7">
    <w:abstractNumId w:val="5"/>
  </w:num>
  <w:num w:numId="8">
    <w:abstractNumId w:val="11"/>
  </w:num>
  <w:num w:numId="9">
    <w:abstractNumId w:val="22"/>
  </w:num>
  <w:num w:numId="10">
    <w:abstractNumId w:val="0"/>
  </w:num>
  <w:num w:numId="11">
    <w:abstractNumId w:val="24"/>
  </w:num>
  <w:num w:numId="12">
    <w:abstractNumId w:val="4"/>
  </w:num>
  <w:num w:numId="13">
    <w:abstractNumId w:val="2"/>
  </w:num>
  <w:num w:numId="14">
    <w:abstractNumId w:val="15"/>
  </w:num>
  <w:num w:numId="15">
    <w:abstractNumId w:val="6"/>
  </w:num>
  <w:num w:numId="16">
    <w:abstractNumId w:val="8"/>
  </w:num>
  <w:num w:numId="17">
    <w:abstractNumId w:val="9"/>
  </w:num>
  <w:num w:numId="18">
    <w:abstractNumId w:val="10"/>
  </w:num>
  <w:num w:numId="19">
    <w:abstractNumId w:val="17"/>
  </w:num>
  <w:num w:numId="20">
    <w:abstractNumId w:val="14"/>
  </w:num>
  <w:num w:numId="21">
    <w:abstractNumId w:val="13"/>
  </w:num>
  <w:num w:numId="22">
    <w:abstractNumId w:val="25"/>
  </w:num>
  <w:num w:numId="23">
    <w:abstractNumId w:val="12"/>
  </w:num>
  <w:num w:numId="24">
    <w:abstractNumId w:val="3"/>
  </w:num>
  <w:num w:numId="25">
    <w:abstractNumId w:val="18"/>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8EE"/>
    <w:rsid w:val="00011866"/>
    <w:rsid w:val="00015FF4"/>
    <w:rsid w:val="0002050D"/>
    <w:rsid w:val="00020FFF"/>
    <w:rsid w:val="0002734E"/>
    <w:rsid w:val="00034718"/>
    <w:rsid w:val="00051346"/>
    <w:rsid w:val="00052BB4"/>
    <w:rsid w:val="0005757F"/>
    <w:rsid w:val="000622C8"/>
    <w:rsid w:val="000779C1"/>
    <w:rsid w:val="00094AA6"/>
    <w:rsid w:val="000A0861"/>
    <w:rsid w:val="000A22B8"/>
    <w:rsid w:val="000D2866"/>
    <w:rsid w:val="000D55BC"/>
    <w:rsid w:val="000D5622"/>
    <w:rsid w:val="00102FAE"/>
    <w:rsid w:val="0011558F"/>
    <w:rsid w:val="001348DF"/>
    <w:rsid w:val="0014215E"/>
    <w:rsid w:val="001574E0"/>
    <w:rsid w:val="00161C01"/>
    <w:rsid w:val="00166F16"/>
    <w:rsid w:val="00180A82"/>
    <w:rsid w:val="00184D9C"/>
    <w:rsid w:val="00191497"/>
    <w:rsid w:val="001A4A0F"/>
    <w:rsid w:val="001C1D31"/>
    <w:rsid w:val="001D0150"/>
    <w:rsid w:val="001E29A8"/>
    <w:rsid w:val="001E7D5A"/>
    <w:rsid w:val="00205CFE"/>
    <w:rsid w:val="00212988"/>
    <w:rsid w:val="002230E3"/>
    <w:rsid w:val="00230A84"/>
    <w:rsid w:val="002428A0"/>
    <w:rsid w:val="00291972"/>
    <w:rsid w:val="00292B91"/>
    <w:rsid w:val="00295176"/>
    <w:rsid w:val="002964CF"/>
    <w:rsid w:val="002A0535"/>
    <w:rsid w:val="002A4208"/>
    <w:rsid w:val="002A485C"/>
    <w:rsid w:val="002A529D"/>
    <w:rsid w:val="002C1680"/>
    <w:rsid w:val="002D2295"/>
    <w:rsid w:val="002D6F5A"/>
    <w:rsid w:val="002E5DEA"/>
    <w:rsid w:val="00303DA9"/>
    <w:rsid w:val="00316040"/>
    <w:rsid w:val="00333E29"/>
    <w:rsid w:val="00351694"/>
    <w:rsid w:val="003555F4"/>
    <w:rsid w:val="003740DB"/>
    <w:rsid w:val="00374BB4"/>
    <w:rsid w:val="003764A7"/>
    <w:rsid w:val="00392D20"/>
    <w:rsid w:val="003B08CD"/>
    <w:rsid w:val="003B59B6"/>
    <w:rsid w:val="003E01D5"/>
    <w:rsid w:val="003E268F"/>
    <w:rsid w:val="003F00B1"/>
    <w:rsid w:val="003F55B6"/>
    <w:rsid w:val="003F7EFB"/>
    <w:rsid w:val="00404430"/>
    <w:rsid w:val="00423A73"/>
    <w:rsid w:val="004279C6"/>
    <w:rsid w:val="004411CF"/>
    <w:rsid w:val="00457FD6"/>
    <w:rsid w:val="004640E7"/>
    <w:rsid w:val="0047146A"/>
    <w:rsid w:val="0048154B"/>
    <w:rsid w:val="00481AF0"/>
    <w:rsid w:val="00483D8D"/>
    <w:rsid w:val="00487167"/>
    <w:rsid w:val="00492FD5"/>
    <w:rsid w:val="00493BB3"/>
    <w:rsid w:val="004A54A9"/>
    <w:rsid w:val="004B4BD3"/>
    <w:rsid w:val="004C71E8"/>
    <w:rsid w:val="004C7AE5"/>
    <w:rsid w:val="004F5B41"/>
    <w:rsid w:val="0051438C"/>
    <w:rsid w:val="00524C24"/>
    <w:rsid w:val="00525C6D"/>
    <w:rsid w:val="00531EB2"/>
    <w:rsid w:val="0054324C"/>
    <w:rsid w:val="0054797E"/>
    <w:rsid w:val="00547A0A"/>
    <w:rsid w:val="005630E1"/>
    <w:rsid w:val="00590BCD"/>
    <w:rsid w:val="00597D74"/>
    <w:rsid w:val="005B1D36"/>
    <w:rsid w:val="005B4D4C"/>
    <w:rsid w:val="005C0E29"/>
    <w:rsid w:val="005D25B0"/>
    <w:rsid w:val="005E0F21"/>
    <w:rsid w:val="005F096F"/>
    <w:rsid w:val="005F44BF"/>
    <w:rsid w:val="005F6606"/>
    <w:rsid w:val="0060778C"/>
    <w:rsid w:val="00607E99"/>
    <w:rsid w:val="00626785"/>
    <w:rsid w:val="00632AF3"/>
    <w:rsid w:val="00647600"/>
    <w:rsid w:val="006710C4"/>
    <w:rsid w:val="0067410A"/>
    <w:rsid w:val="0069625A"/>
    <w:rsid w:val="006A54EE"/>
    <w:rsid w:val="006B3B59"/>
    <w:rsid w:val="006F4A1D"/>
    <w:rsid w:val="00702AE6"/>
    <w:rsid w:val="007033D6"/>
    <w:rsid w:val="00712675"/>
    <w:rsid w:val="00726276"/>
    <w:rsid w:val="007308FE"/>
    <w:rsid w:val="00736781"/>
    <w:rsid w:val="0075032A"/>
    <w:rsid w:val="00751555"/>
    <w:rsid w:val="0075211B"/>
    <w:rsid w:val="00772A00"/>
    <w:rsid w:val="007943A3"/>
    <w:rsid w:val="00795AFA"/>
    <w:rsid w:val="007A6618"/>
    <w:rsid w:val="007C3FFC"/>
    <w:rsid w:val="007D0774"/>
    <w:rsid w:val="007D419D"/>
    <w:rsid w:val="007D72CA"/>
    <w:rsid w:val="007E0E8B"/>
    <w:rsid w:val="007F537D"/>
    <w:rsid w:val="008010B0"/>
    <w:rsid w:val="00804871"/>
    <w:rsid w:val="00825235"/>
    <w:rsid w:val="00833061"/>
    <w:rsid w:val="008416D4"/>
    <w:rsid w:val="00850491"/>
    <w:rsid w:val="00867BC7"/>
    <w:rsid w:val="0087085D"/>
    <w:rsid w:val="00872ABB"/>
    <w:rsid w:val="00875069"/>
    <w:rsid w:val="00882F9F"/>
    <w:rsid w:val="00884098"/>
    <w:rsid w:val="00886F97"/>
    <w:rsid w:val="008A02B9"/>
    <w:rsid w:val="008A318B"/>
    <w:rsid w:val="008A60DC"/>
    <w:rsid w:val="008B0C74"/>
    <w:rsid w:val="008C4DE5"/>
    <w:rsid w:val="008E0ACD"/>
    <w:rsid w:val="008E60BF"/>
    <w:rsid w:val="008E6858"/>
    <w:rsid w:val="008F4B01"/>
    <w:rsid w:val="009203D8"/>
    <w:rsid w:val="00923A26"/>
    <w:rsid w:val="0093031F"/>
    <w:rsid w:val="00933276"/>
    <w:rsid w:val="00946CF8"/>
    <w:rsid w:val="009632BD"/>
    <w:rsid w:val="0099548C"/>
    <w:rsid w:val="009A0D38"/>
    <w:rsid w:val="009A2A46"/>
    <w:rsid w:val="009A2A87"/>
    <w:rsid w:val="009A4618"/>
    <w:rsid w:val="009C0067"/>
    <w:rsid w:val="009C7E71"/>
    <w:rsid w:val="009D088B"/>
    <w:rsid w:val="009E264A"/>
    <w:rsid w:val="009F4DD4"/>
    <w:rsid w:val="009F536C"/>
    <w:rsid w:val="00A23F6C"/>
    <w:rsid w:val="00A25C1C"/>
    <w:rsid w:val="00A266DF"/>
    <w:rsid w:val="00A325F5"/>
    <w:rsid w:val="00A43A09"/>
    <w:rsid w:val="00A5671F"/>
    <w:rsid w:val="00A61CE7"/>
    <w:rsid w:val="00A86BD1"/>
    <w:rsid w:val="00A93DFE"/>
    <w:rsid w:val="00A954A1"/>
    <w:rsid w:val="00AB4A5E"/>
    <w:rsid w:val="00AB75E6"/>
    <w:rsid w:val="00AD0675"/>
    <w:rsid w:val="00AE1CC6"/>
    <w:rsid w:val="00AF1627"/>
    <w:rsid w:val="00B14054"/>
    <w:rsid w:val="00B15F3F"/>
    <w:rsid w:val="00B220B8"/>
    <w:rsid w:val="00B30E01"/>
    <w:rsid w:val="00B35F81"/>
    <w:rsid w:val="00B3769A"/>
    <w:rsid w:val="00B4634B"/>
    <w:rsid w:val="00B924B0"/>
    <w:rsid w:val="00BC2942"/>
    <w:rsid w:val="00BE4048"/>
    <w:rsid w:val="00C0200C"/>
    <w:rsid w:val="00C03763"/>
    <w:rsid w:val="00C17E47"/>
    <w:rsid w:val="00C222D9"/>
    <w:rsid w:val="00C24B59"/>
    <w:rsid w:val="00C35D8B"/>
    <w:rsid w:val="00C406B7"/>
    <w:rsid w:val="00C605E3"/>
    <w:rsid w:val="00C6199D"/>
    <w:rsid w:val="00C639DE"/>
    <w:rsid w:val="00C93436"/>
    <w:rsid w:val="00C960DE"/>
    <w:rsid w:val="00C963EB"/>
    <w:rsid w:val="00CB48DB"/>
    <w:rsid w:val="00CC17F1"/>
    <w:rsid w:val="00CC249C"/>
    <w:rsid w:val="00CD4364"/>
    <w:rsid w:val="00CD61DC"/>
    <w:rsid w:val="00D00EDB"/>
    <w:rsid w:val="00D31747"/>
    <w:rsid w:val="00D33BB4"/>
    <w:rsid w:val="00D5176F"/>
    <w:rsid w:val="00D62939"/>
    <w:rsid w:val="00D6790E"/>
    <w:rsid w:val="00D94F59"/>
    <w:rsid w:val="00D95E2A"/>
    <w:rsid w:val="00D968B1"/>
    <w:rsid w:val="00DA3E74"/>
    <w:rsid w:val="00DB4C36"/>
    <w:rsid w:val="00DC35D4"/>
    <w:rsid w:val="00DD75DF"/>
    <w:rsid w:val="00DE0627"/>
    <w:rsid w:val="00DE28EE"/>
    <w:rsid w:val="00DF42D1"/>
    <w:rsid w:val="00DF4484"/>
    <w:rsid w:val="00DF4AC4"/>
    <w:rsid w:val="00E0078F"/>
    <w:rsid w:val="00E04DBD"/>
    <w:rsid w:val="00E20D34"/>
    <w:rsid w:val="00E22403"/>
    <w:rsid w:val="00E22FEC"/>
    <w:rsid w:val="00E322CC"/>
    <w:rsid w:val="00E631F4"/>
    <w:rsid w:val="00E65948"/>
    <w:rsid w:val="00E73A24"/>
    <w:rsid w:val="00E74282"/>
    <w:rsid w:val="00E8015A"/>
    <w:rsid w:val="00E85C7C"/>
    <w:rsid w:val="00EB2197"/>
    <w:rsid w:val="00EB611B"/>
    <w:rsid w:val="00EC0040"/>
    <w:rsid w:val="00EF1593"/>
    <w:rsid w:val="00EF4844"/>
    <w:rsid w:val="00F0741C"/>
    <w:rsid w:val="00F13AD9"/>
    <w:rsid w:val="00F1540D"/>
    <w:rsid w:val="00F97FFD"/>
    <w:rsid w:val="00FC0EE2"/>
    <w:rsid w:val="00FC2639"/>
    <w:rsid w:val="00FE364E"/>
    <w:rsid w:val="00FE43D1"/>
    <w:rsid w:val="00FF4142"/>
    <w:rsid w:val="00FF54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11FEF"/>
  <w14:defaultImageDpi w14:val="32767"/>
  <w15:chartTrackingRefBased/>
  <w15:docId w15:val="{8EE5813E-140C-1846-9562-8DE87DCEA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D72CA"/>
    <w:rPr>
      <w:rFonts w:ascii="Times New Roman" w:eastAsia="Times New Roman" w:hAnsi="Times New Roman" w:cs="Times New Roman"/>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8EE"/>
    <w:pPr>
      <w:ind w:left="720"/>
      <w:contextualSpacing/>
    </w:pPr>
    <w:rPr>
      <w:rFonts w:asciiTheme="minorHAnsi" w:eastAsiaTheme="minorHAnsi" w:hAnsiTheme="minorHAnsi" w:cstheme="minorBidi"/>
      <w:lang w:val="en-GB" w:eastAsia="en-US"/>
    </w:rPr>
  </w:style>
  <w:style w:type="table" w:styleId="TableGrid">
    <w:name w:val="Table Grid"/>
    <w:basedOn w:val="TableNormal"/>
    <w:uiPriority w:val="39"/>
    <w:rsid w:val="00DE2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2BB4"/>
    <w:rPr>
      <w:color w:val="808080"/>
    </w:rPr>
  </w:style>
  <w:style w:type="paragraph" w:styleId="NormalWeb">
    <w:name w:val="Normal (Web)"/>
    <w:basedOn w:val="Normal"/>
    <w:uiPriority w:val="99"/>
    <w:semiHidden/>
    <w:unhideWhenUsed/>
    <w:rsid w:val="0075032A"/>
    <w:pPr>
      <w:spacing w:before="100" w:beforeAutospacing="1" w:after="100" w:afterAutospacing="1"/>
    </w:pPr>
  </w:style>
  <w:style w:type="character" w:styleId="Hyperlink">
    <w:name w:val="Hyperlink"/>
    <w:basedOn w:val="DefaultParagraphFont"/>
    <w:uiPriority w:val="99"/>
    <w:semiHidden/>
    <w:unhideWhenUsed/>
    <w:rsid w:val="007503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38938">
      <w:bodyDiv w:val="1"/>
      <w:marLeft w:val="0"/>
      <w:marRight w:val="0"/>
      <w:marTop w:val="0"/>
      <w:marBottom w:val="0"/>
      <w:divBdr>
        <w:top w:val="none" w:sz="0" w:space="0" w:color="auto"/>
        <w:left w:val="none" w:sz="0" w:space="0" w:color="auto"/>
        <w:bottom w:val="none" w:sz="0" w:space="0" w:color="auto"/>
        <w:right w:val="none" w:sz="0" w:space="0" w:color="auto"/>
      </w:divBdr>
    </w:div>
    <w:div w:id="477108482">
      <w:bodyDiv w:val="1"/>
      <w:marLeft w:val="0"/>
      <w:marRight w:val="0"/>
      <w:marTop w:val="0"/>
      <w:marBottom w:val="0"/>
      <w:divBdr>
        <w:top w:val="none" w:sz="0" w:space="0" w:color="auto"/>
        <w:left w:val="none" w:sz="0" w:space="0" w:color="auto"/>
        <w:bottom w:val="none" w:sz="0" w:space="0" w:color="auto"/>
        <w:right w:val="none" w:sz="0" w:space="0" w:color="auto"/>
      </w:divBdr>
    </w:div>
    <w:div w:id="787285993">
      <w:bodyDiv w:val="1"/>
      <w:marLeft w:val="0"/>
      <w:marRight w:val="0"/>
      <w:marTop w:val="0"/>
      <w:marBottom w:val="0"/>
      <w:divBdr>
        <w:top w:val="none" w:sz="0" w:space="0" w:color="auto"/>
        <w:left w:val="none" w:sz="0" w:space="0" w:color="auto"/>
        <w:bottom w:val="none" w:sz="0" w:space="0" w:color="auto"/>
        <w:right w:val="none" w:sz="0" w:space="0" w:color="auto"/>
      </w:divBdr>
    </w:div>
    <w:div w:id="959989499">
      <w:bodyDiv w:val="1"/>
      <w:marLeft w:val="0"/>
      <w:marRight w:val="0"/>
      <w:marTop w:val="0"/>
      <w:marBottom w:val="0"/>
      <w:divBdr>
        <w:top w:val="none" w:sz="0" w:space="0" w:color="auto"/>
        <w:left w:val="none" w:sz="0" w:space="0" w:color="auto"/>
        <w:bottom w:val="none" w:sz="0" w:space="0" w:color="auto"/>
        <w:right w:val="none" w:sz="0" w:space="0" w:color="auto"/>
      </w:divBdr>
    </w:div>
    <w:div w:id="994993950">
      <w:bodyDiv w:val="1"/>
      <w:marLeft w:val="0"/>
      <w:marRight w:val="0"/>
      <w:marTop w:val="0"/>
      <w:marBottom w:val="0"/>
      <w:divBdr>
        <w:top w:val="none" w:sz="0" w:space="0" w:color="auto"/>
        <w:left w:val="none" w:sz="0" w:space="0" w:color="auto"/>
        <w:bottom w:val="none" w:sz="0" w:space="0" w:color="auto"/>
        <w:right w:val="none" w:sz="0" w:space="0" w:color="auto"/>
      </w:divBdr>
    </w:div>
    <w:div w:id="1126391723">
      <w:bodyDiv w:val="1"/>
      <w:marLeft w:val="0"/>
      <w:marRight w:val="0"/>
      <w:marTop w:val="0"/>
      <w:marBottom w:val="0"/>
      <w:divBdr>
        <w:top w:val="none" w:sz="0" w:space="0" w:color="auto"/>
        <w:left w:val="none" w:sz="0" w:space="0" w:color="auto"/>
        <w:bottom w:val="none" w:sz="0" w:space="0" w:color="auto"/>
        <w:right w:val="none" w:sz="0" w:space="0" w:color="auto"/>
      </w:divBdr>
    </w:div>
    <w:div w:id="1168903017">
      <w:bodyDiv w:val="1"/>
      <w:marLeft w:val="0"/>
      <w:marRight w:val="0"/>
      <w:marTop w:val="0"/>
      <w:marBottom w:val="0"/>
      <w:divBdr>
        <w:top w:val="none" w:sz="0" w:space="0" w:color="auto"/>
        <w:left w:val="none" w:sz="0" w:space="0" w:color="auto"/>
        <w:bottom w:val="none" w:sz="0" w:space="0" w:color="auto"/>
        <w:right w:val="none" w:sz="0" w:space="0" w:color="auto"/>
      </w:divBdr>
    </w:div>
    <w:div w:id="1207985368">
      <w:bodyDiv w:val="1"/>
      <w:marLeft w:val="0"/>
      <w:marRight w:val="0"/>
      <w:marTop w:val="0"/>
      <w:marBottom w:val="0"/>
      <w:divBdr>
        <w:top w:val="none" w:sz="0" w:space="0" w:color="auto"/>
        <w:left w:val="none" w:sz="0" w:space="0" w:color="auto"/>
        <w:bottom w:val="none" w:sz="0" w:space="0" w:color="auto"/>
        <w:right w:val="none" w:sz="0" w:space="0" w:color="auto"/>
      </w:divBdr>
    </w:div>
    <w:div w:id="1234465711">
      <w:bodyDiv w:val="1"/>
      <w:marLeft w:val="0"/>
      <w:marRight w:val="0"/>
      <w:marTop w:val="0"/>
      <w:marBottom w:val="0"/>
      <w:divBdr>
        <w:top w:val="none" w:sz="0" w:space="0" w:color="auto"/>
        <w:left w:val="none" w:sz="0" w:space="0" w:color="auto"/>
        <w:bottom w:val="none" w:sz="0" w:space="0" w:color="auto"/>
        <w:right w:val="none" w:sz="0" w:space="0" w:color="auto"/>
      </w:divBdr>
    </w:div>
    <w:div w:id="1327127076">
      <w:bodyDiv w:val="1"/>
      <w:marLeft w:val="0"/>
      <w:marRight w:val="0"/>
      <w:marTop w:val="0"/>
      <w:marBottom w:val="0"/>
      <w:divBdr>
        <w:top w:val="none" w:sz="0" w:space="0" w:color="auto"/>
        <w:left w:val="none" w:sz="0" w:space="0" w:color="auto"/>
        <w:bottom w:val="none" w:sz="0" w:space="0" w:color="auto"/>
        <w:right w:val="none" w:sz="0" w:space="0" w:color="auto"/>
      </w:divBdr>
    </w:div>
    <w:div w:id="1587349505">
      <w:bodyDiv w:val="1"/>
      <w:marLeft w:val="0"/>
      <w:marRight w:val="0"/>
      <w:marTop w:val="0"/>
      <w:marBottom w:val="0"/>
      <w:divBdr>
        <w:top w:val="none" w:sz="0" w:space="0" w:color="auto"/>
        <w:left w:val="none" w:sz="0" w:space="0" w:color="auto"/>
        <w:bottom w:val="none" w:sz="0" w:space="0" w:color="auto"/>
        <w:right w:val="none" w:sz="0" w:space="0" w:color="auto"/>
      </w:divBdr>
    </w:div>
    <w:div w:id="1587962184">
      <w:bodyDiv w:val="1"/>
      <w:marLeft w:val="0"/>
      <w:marRight w:val="0"/>
      <w:marTop w:val="0"/>
      <w:marBottom w:val="0"/>
      <w:divBdr>
        <w:top w:val="none" w:sz="0" w:space="0" w:color="auto"/>
        <w:left w:val="none" w:sz="0" w:space="0" w:color="auto"/>
        <w:bottom w:val="none" w:sz="0" w:space="0" w:color="auto"/>
        <w:right w:val="none" w:sz="0" w:space="0" w:color="auto"/>
      </w:divBdr>
    </w:div>
    <w:div w:id="1701592292">
      <w:bodyDiv w:val="1"/>
      <w:marLeft w:val="0"/>
      <w:marRight w:val="0"/>
      <w:marTop w:val="0"/>
      <w:marBottom w:val="0"/>
      <w:divBdr>
        <w:top w:val="none" w:sz="0" w:space="0" w:color="auto"/>
        <w:left w:val="none" w:sz="0" w:space="0" w:color="auto"/>
        <w:bottom w:val="none" w:sz="0" w:space="0" w:color="auto"/>
        <w:right w:val="none" w:sz="0" w:space="0" w:color="auto"/>
      </w:divBdr>
    </w:div>
    <w:div w:id="1712723227">
      <w:bodyDiv w:val="1"/>
      <w:marLeft w:val="0"/>
      <w:marRight w:val="0"/>
      <w:marTop w:val="0"/>
      <w:marBottom w:val="0"/>
      <w:divBdr>
        <w:top w:val="none" w:sz="0" w:space="0" w:color="auto"/>
        <w:left w:val="none" w:sz="0" w:space="0" w:color="auto"/>
        <w:bottom w:val="none" w:sz="0" w:space="0" w:color="auto"/>
        <w:right w:val="none" w:sz="0" w:space="0" w:color="auto"/>
      </w:divBdr>
    </w:div>
    <w:div w:id="1749381239">
      <w:bodyDiv w:val="1"/>
      <w:marLeft w:val="0"/>
      <w:marRight w:val="0"/>
      <w:marTop w:val="0"/>
      <w:marBottom w:val="0"/>
      <w:divBdr>
        <w:top w:val="none" w:sz="0" w:space="0" w:color="auto"/>
        <w:left w:val="none" w:sz="0" w:space="0" w:color="auto"/>
        <w:bottom w:val="none" w:sz="0" w:space="0" w:color="auto"/>
        <w:right w:val="none" w:sz="0" w:space="0" w:color="auto"/>
      </w:divBdr>
    </w:div>
    <w:div w:id="1800225839">
      <w:bodyDiv w:val="1"/>
      <w:marLeft w:val="0"/>
      <w:marRight w:val="0"/>
      <w:marTop w:val="0"/>
      <w:marBottom w:val="0"/>
      <w:divBdr>
        <w:top w:val="none" w:sz="0" w:space="0" w:color="auto"/>
        <w:left w:val="none" w:sz="0" w:space="0" w:color="auto"/>
        <w:bottom w:val="none" w:sz="0" w:space="0" w:color="auto"/>
        <w:right w:val="none" w:sz="0" w:space="0" w:color="auto"/>
      </w:divBdr>
    </w:div>
    <w:div w:id="1857423406">
      <w:bodyDiv w:val="1"/>
      <w:marLeft w:val="0"/>
      <w:marRight w:val="0"/>
      <w:marTop w:val="0"/>
      <w:marBottom w:val="0"/>
      <w:divBdr>
        <w:top w:val="none" w:sz="0" w:space="0" w:color="auto"/>
        <w:left w:val="none" w:sz="0" w:space="0" w:color="auto"/>
        <w:bottom w:val="none" w:sz="0" w:space="0" w:color="auto"/>
        <w:right w:val="none" w:sz="0" w:space="0" w:color="auto"/>
      </w:divBdr>
      <w:divsChild>
        <w:div w:id="1411348635">
          <w:marLeft w:val="600"/>
          <w:marRight w:val="0"/>
          <w:marTop w:val="0"/>
          <w:marBottom w:val="0"/>
          <w:divBdr>
            <w:top w:val="none" w:sz="0" w:space="0" w:color="auto"/>
            <w:left w:val="none" w:sz="0" w:space="0" w:color="auto"/>
            <w:bottom w:val="none" w:sz="0" w:space="0" w:color="auto"/>
            <w:right w:val="none" w:sz="0" w:space="0" w:color="auto"/>
          </w:divBdr>
          <w:divsChild>
            <w:div w:id="1453476811">
              <w:marLeft w:val="600"/>
              <w:marRight w:val="0"/>
              <w:marTop w:val="0"/>
              <w:marBottom w:val="0"/>
              <w:divBdr>
                <w:top w:val="none" w:sz="0" w:space="0" w:color="auto"/>
                <w:left w:val="none" w:sz="0" w:space="0" w:color="auto"/>
                <w:bottom w:val="none" w:sz="0" w:space="0" w:color="auto"/>
                <w:right w:val="none" w:sz="0" w:space="0" w:color="auto"/>
              </w:divBdr>
            </w:div>
            <w:div w:id="1771856748">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868592755">
      <w:bodyDiv w:val="1"/>
      <w:marLeft w:val="0"/>
      <w:marRight w:val="0"/>
      <w:marTop w:val="0"/>
      <w:marBottom w:val="0"/>
      <w:divBdr>
        <w:top w:val="none" w:sz="0" w:space="0" w:color="auto"/>
        <w:left w:val="none" w:sz="0" w:space="0" w:color="auto"/>
        <w:bottom w:val="none" w:sz="0" w:space="0" w:color="auto"/>
        <w:right w:val="none" w:sz="0" w:space="0" w:color="auto"/>
      </w:divBdr>
    </w:div>
    <w:div w:id="2014843730">
      <w:bodyDiv w:val="1"/>
      <w:marLeft w:val="0"/>
      <w:marRight w:val="0"/>
      <w:marTop w:val="0"/>
      <w:marBottom w:val="0"/>
      <w:divBdr>
        <w:top w:val="none" w:sz="0" w:space="0" w:color="auto"/>
        <w:left w:val="none" w:sz="0" w:space="0" w:color="auto"/>
        <w:bottom w:val="none" w:sz="0" w:space="0" w:color="auto"/>
        <w:right w:val="none" w:sz="0" w:space="0" w:color="auto"/>
      </w:divBdr>
    </w:div>
    <w:div w:id="20455993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microsoft.com/office/2007/relationships/hdphoto" Target="media/hdphoto2.wdp"/><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8.png"/><Relationship Id="rId10" Type="http://schemas.microsoft.com/office/2007/relationships/hdphoto" Target="media/hdphoto1.wd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7</Pages>
  <Words>2570</Words>
  <Characters>14654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Sonwane</dc:creator>
  <cp:keywords/>
  <dc:description/>
  <cp:lastModifiedBy>Abhilash Sonwane</cp:lastModifiedBy>
  <cp:revision>12</cp:revision>
  <dcterms:created xsi:type="dcterms:W3CDTF">2018-10-30T03:53:00Z</dcterms:created>
  <dcterms:modified xsi:type="dcterms:W3CDTF">2019-11-17T16:53:00Z</dcterms:modified>
</cp:coreProperties>
</file>