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LangChain Framework — Classroom Teaching Notes</w:t>
      </w:r>
    </w:p>
    <w:p>
      <w:pPr>
        <w:spacing w:after="200"/>
        <w:jc w:val="center"/>
      </w:pPr>
      <w:r>
        <w:rPr>
          <w:i/>
          <w:iCs/>
        </w:rPr>
        <w:t xml:space="preserve">Topic: Introduction to an LLM application-development framework and its six core components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Today's class looks at LangChain, a framework built to make it easier to build software powered by large language models (LLMs). It lets a developer stitch together big, complex systems while writing far less code, because it takes care of connecting the moving parts — the model, the prompt, memory, external data sources, and so on — behind the scenes.</w:t>
      </w:r>
    </w:p>
    <w:p>
      <w:pPr>
        <w:spacing w:after="120"/>
      </w:pPr>
      <w:r>
        <w:t xml:space="preserve">The framework can be broken down into six core building blocks: Models, Prompts, Chains, Memory, Indexes, and Agents. We'll go through each one with an example, so the practical use is just as clear as the theory.</w:t>
      </w:r>
    </w:p>
    <w:p>
      <w:pPr>
        <w:spacing w:after="150" w:before="150"/>
        <w:jc w:val="center"/>
      </w:pPr>
      <w:r>
        <w:drawing>
          <wp:inline distT="0" distB="0" distL="0" distR="0">
            <wp:extent cx="4095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The six components sit around the LangChain core</w:t>
      </w:r>
    </w:p>
    <w:p>
      <w:pPr>
        <w:pStyle w:val="Heading1"/>
        <w:spacing w:after="150" w:before="300"/>
      </w:pPr>
      <w:r>
        <w:t xml:space="preserve">1. Why LangChain Is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LangChain is an open-source framework whose whole purpose is to simplify the process of building LLM-powered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it, a developer has to hand-wire the interaction between every component themselves — workable for a toy project, but painful once the system grows.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an app that lets a user 'chat with a PDF' — building that from scratch, end to end, is a substantial undertaking on its 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LangChain hands you ready-made building blocks for exactly this kind of work, so a pipeline comes together faster and in a far more organized 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of its stand-out qualities is that it isn't locked to any single provider — switching from OpenAI to Google or another model is often just a couple of lines of code.</w:t>
      </w:r>
    </w:p>
    <w:p>
      <w:pPr>
        <w:pStyle w:val="Heading1"/>
        <w:spacing w:after="150" w:before="300"/>
      </w:pPr>
      <w:r>
        <w:t xml:space="preserve">2. Models</w:t>
      </w:r>
    </w:p>
    <w:p>
      <w:pPr>
        <w:pStyle w:val="Heading2"/>
        <w:spacing w:after="100" w:before="200"/>
      </w:pPr>
      <w:r>
        <w:t xml:space="preserve">Why this component matters</w:t>
      </w:r>
    </w:p>
    <w:p>
      <w:pPr>
        <w:spacing w:after="120"/>
      </w:pPr>
      <w:r>
        <w:t xml:space="preserve">The Models component is the point where LangChain actually talks to a real AI model — which is why it's fair to call it the foundation of the whole framework. NLP has historically wrestled with two hard problems: first, genuinely understanding what a user means, and second, generating a reply that actually fits the context. Large language models trained on massive datasets have gone a long way toward solving both.</w:t>
      </w:r>
    </w:p>
    <w:p>
      <w:pPr>
        <w:pStyle w:val="Heading2"/>
        <w:spacing w:after="100" w:before="200"/>
      </w:pPr>
      <w:r>
        <w:t xml:space="preserve">The size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capable LLM can easily weigh in above 100 GB, which makes running it on an ordinary laptop or a small company's server impractical.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why API-based access became the norm — with something like the OpenAI API, the model runs on the provider's servers and we simply send a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catch is that every provider's API works a little differently, meaning fresh code for every integration — which is exactly where the need for standardization came from.</w:t>
      </w:r>
    </w:p>
    <w:p>
      <w:pPr>
        <w:pStyle w:val="Heading2"/>
        <w:spacing w:after="100" w:before="200"/>
      </w:pPr>
      <w:r>
        <w:t xml:space="preserve">How LangChain solves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LangChain offers one standard interface, so plugging in a different LLM provider becomes a small, mechanical change rather than a rewrite.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Example: </w:t>
      </w:r>
      <w:r>
        <w:t xml:space="preserve">moving from OpenAI to Anthropic is often just one or two lines of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 models: </w:t>
      </w:r>
      <w:r>
        <w:t xml:space="preserve">take text in and return text out — the shape behind most chatbots.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Embedding models: </w:t>
      </w:r>
      <w:r>
        <w:t xml:space="preserve">take text in and return a numeric vector out, used for similarity search and related tasks.</w:t>
      </w:r>
    </w:p>
    <w:p>
      <w:pPr>
        <w:spacing w:after="120"/>
      </w:pPr>
      <w:r>
        <w:t xml:space="preserve">LangChain already has integrations for providers like OpenAI, Anthropic, Mistral, IBM, and Hugging Face, and each model's supported features — tool calling, JSON output, local execution, multimodal support — are listed in the documentation.</w:t>
      </w:r>
    </w:p>
    <w:p>
      <w:pPr>
        <w:pStyle w:val="Heading1"/>
        <w:spacing w:after="150" w:before="300"/>
      </w:pPr>
      <w:r>
        <w:t xml:space="preserve">3. Prompts</w:t>
      </w:r>
    </w:p>
    <w:p>
      <w:pPr>
        <w:spacing w:after="120"/>
      </w:pPr>
      <w:r>
        <w:t xml:space="preserve">A prompt is simply the input we hand the model, and the model's output is built entirely on top of it. Even a small wording change can shift the result completely — which is exactly why 'prompt engineering' has grown into a discipline of its 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LangChain's prompt component lets you build templates that are dynamic, reusable, and effective.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Example: </w:t>
      </w:r>
      <w:r>
        <w:t xml:space="preserve">a template where the user supplies only the topic and tone, and the rest of the prompt — already written — fills in those blanks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Role-based prompts: </w:t>
      </w:r>
      <w:r>
        <w:t xml:space="preserve">setting system-level and user-level instructions separately, so the model's behaviour stays predictable.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Few-shot prompting: </w:t>
      </w:r>
      <w:r>
        <w:t xml:space="preserve">showing the model a handful of worked examples first, then asking it to classify a new input the same way — for instance, sorting customer-support tickets into categories.</w:t>
      </w:r>
    </w:p>
    <w:p>
      <w:pPr>
        <w:pStyle w:val="Heading1"/>
        <w:spacing w:after="150" w:before="300"/>
      </w:pPr>
      <w:r>
        <w:t xml:space="preserve">4. Chains</w:t>
      </w:r>
    </w:p>
    <w:p>
      <w:pPr>
        <w:spacing w:after="120"/>
      </w:pPr>
      <w:r>
        <w:t xml:space="preserve">Chains let you link several steps into a full pipeline, where the output of one step automatically becomes the input of the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Sequential chain: </w:t>
      </w:r>
      <w:r>
        <w:t xml:space="preserve">steps run one after another — translate an English text into Hindi, then summarize that translation.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Parallel chain: </w:t>
      </w:r>
      <w:r>
        <w:t xml:space="preserve">the same input is sent to several models or processes at once, and the results are merged afterward.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Conditional chain: </w:t>
      </w:r>
      <w:r>
        <w:t xml:space="preserve">the path taken depends on a condition — a positive review triggers a thank-you email, a complaint routes to the support team instead.</w:t>
      </w:r>
    </w:p>
    <w:p>
      <w:pPr>
        <w:spacing w:after="120"/>
      </w:pPr>
      <w:r>
        <w:t xml:space="preserve">In short, chains remove the manual work of wiring one step's output into the next step's input, turning the whole process into something automatic and orderly.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Sequential, parallel, and conditional chains</w:t>
      </w:r>
    </w:p>
    <w:p>
      <w:pPr>
        <w:pStyle w:val="Heading1"/>
        <w:spacing w:after="150" w:before="300"/>
      </w:pPr>
      <w:r>
        <w:t xml:space="preserve">5. Indexes</w:t>
      </w:r>
    </w:p>
    <w:p>
      <w:pPr>
        <w:spacing w:after="120"/>
      </w:pPr>
      <w:r>
        <w:t xml:space="preserve">Indexes connect an application to external sources of knowledge — a PDF, a website, or a company database. This is what lets us query data the model was never trained on, such as an organization's private documents.</w:t>
      </w:r>
    </w:p>
    <w:p>
      <w:pPr>
        <w:pStyle w:val="Heading2"/>
        <w:spacing w:after="100" w:before="200"/>
      </w:pPr>
      <w:r>
        <w:t xml:space="preserve">Four main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 loader: </w:t>
      </w:r>
      <w:r>
        <w:t xml:space="preserve">pulls data in from its original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Text splitter: </w:t>
      </w:r>
      <w:r>
        <w:t xml:space="preserve">breaks large documents into smaller chunks.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store: </w:t>
      </w:r>
      <w:r>
        <w:t xml:space="preserve">converts each chunk into a vector and stores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Retriever: </w:t>
      </w:r>
      <w:r>
        <w:t xml:space="preserve">searches for the vectors closest to the user's query and returns the matching content.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The indexing pipeline, from raw document to relevant chunk</w:t>
      </w:r>
    </w:p>
    <w:p>
      <w:pPr>
        <w:pStyle w:val="Heading2"/>
        <w:spacing w:after="100" w:before="200"/>
      </w:pPr>
      <w:r>
        <w:t xml:space="preserve">Worked example</w:t>
      </w:r>
    </w:p>
    <w:p>
      <w:pPr>
        <w:spacing w:after="120"/>
      </w:pPr>
      <w:r>
        <w:t xml:space="preserve">Imagine a company's 1,000-page policy manual sitting in Google Drive. It gets loaded, split into smaller pieces, and each piece is converted into a vector and stored. When a user asks a question, the retriever finds the most relevant chunk and hands it to the model, which then answers based on that exact content.</w:t>
      </w:r>
    </w:p>
    <w:p>
      <w:pPr>
        <w:pStyle w:val="Heading1"/>
        <w:spacing w:after="150" w:before="300"/>
      </w:pPr>
      <w:r>
        <w:t xml:space="preserve">6. Memory</w:t>
      </w:r>
    </w:p>
    <w:p>
      <w:pPr>
        <w:spacing w:after="120"/>
      </w:pPr>
      <w:r>
        <w:t xml:space="preserve">By default, every LLM API call is stateless — the model has no memory of the previous exchange. That's a real limitation for a chatbot, since the entire conversation would otherwise need to be resent every single time.</w:t>
      </w:r>
    </w:p>
    <w:p>
      <w:pPr>
        <w:spacing w:after="120"/>
      </w:pPr>
      <w:r>
        <w:t xml:space="preserve">The Memory component solves exactly this — it holds on to the conversation history so the model keeps its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Conversation buffer memory: </w:t>
      </w:r>
      <w:r>
        <w:t xml:space="preserve">stores the entire conversation as-is.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 memory: </w:t>
      </w:r>
      <w:r>
        <w:t xml:space="preserve">keeps only the most recent N exchanges.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Summary-based memory: </w:t>
      </w:r>
      <w:r>
        <w:t xml:space="preserve">condenses the whole conversation into a summary and passes that along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 memory: </w:t>
      </w:r>
      <w:r>
        <w:t xml:space="preserve">stores specific details separately, like a user's preferences.</w:t>
      </w:r>
    </w:p>
    <w:p>
      <w:pPr>
        <w:pStyle w:val="Heading1"/>
        <w:spacing w:after="150" w:before="300"/>
      </w:pPr>
      <w:r>
        <w:t xml:space="preserve">7. Agents</w:t>
      </w:r>
    </w:p>
    <w:p>
      <w:pPr>
        <w:spacing w:after="120"/>
      </w:pPr>
      <w:r>
        <w:t xml:space="preserve">The Agents component is what makes it possible to build AI agents that go beyond conversation — they can reason through a problem and actually get something done.</w:t>
      </w:r>
    </w:p>
    <w:p>
      <w:pPr>
        <w:pStyle w:val="Heading2"/>
        <w:spacing w:after="100" w:before="200"/>
      </w:pPr>
      <w:r>
        <w:t xml:space="preserve">Chatbot vs.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chatbot only converses, while an agent can carry out a task on your behalf — checking a flight price or booking a ticket, for example.</w:t>
      </w:r>
    </w:p>
    <w:p>
      <w:pPr>
        <w:pStyle w:val="Heading2"/>
        <w:spacing w:after="100" w:before="20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Reasoning: </w:t>
      </w:r>
      <w:r>
        <w:t xml:space="preserve">breaking a complex question down into smaller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 access: </w:t>
      </w:r>
      <w:r>
        <w:t xml:space="preserve">the ability to call external tools, such as a calculator or a weather API.</w:t>
      </w:r>
    </w:p>
    <w:p>
      <w:pPr>
        <w:pStyle w:val="Heading2"/>
        <w:spacing w:after="100" w:before="200"/>
      </w:pPr>
      <w:r>
        <w:t xml:space="preserve">How it works — an example</w:t>
      </w:r>
    </w:p>
    <w:p>
      <w:pPr>
        <w:spacing w:after="120"/>
      </w:pPr>
      <w:r>
        <w:t xml:space="preserve">A user asks: 'Find today's temperature in Delhi and multiply it by 3.' The agent recognizes this needs two steps — first fetch the temperature, then do the multiplication. It calls a weather API to get the temperature (say, 25°C), then uses a calculator tool to compute 25 × 3 = 75.</w:t>
      </w:r>
    </w:p>
    <w:p>
      <w:pPr>
        <w:spacing w:after="150" w:before="150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An agent breaking a query into reasoning + tool calls</w:t>
      </w:r>
    </w:p>
    <w:p>
      <w:pPr>
        <w:pStyle w:val="Heading1"/>
        <w:spacing w:after="150" w:before="300"/>
      </w:pPr>
      <w:r>
        <w:t xml:space="preserve">Summary and Key Takeaways</w:t>
      </w:r>
    </w:p>
    <w:p>
      <w:pPr>
        <w:spacing w:after="120"/>
      </w:pPr>
      <w:r>
        <w:t xml:space="preserve">This chapter walked through LangChain's six core components, each of which makes building LLM-powered applications simpler and more effective: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Models: </w:t>
      </w:r>
      <w:r>
        <w:t xml:space="preserve">bring different AI models onto one common interface, removing integration headaches.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Prompts: </w:t>
      </w:r>
      <w:r>
        <w:t xml:space="preserve">the basis of every exchange with the model, with a direct effect on the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Chains: </w:t>
      </w:r>
      <w:r>
        <w:t xml:space="preserve">link multiple steps into an automated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Indexes: </w:t>
      </w:r>
      <w:r>
        <w:t xml:space="preserve">connect external or private data to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Memory: </w:t>
      </w:r>
      <w:r>
        <w:t xml:space="preserve">gives conversations continuity, improving the chatbot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Agents: </w:t>
      </w:r>
      <w:r>
        <w:t xml:space="preserve">go beyond a chatbot by reasoning and using tools to actually complete tasks.</w:t>
      </w:r>
    </w:p>
    <w:p>
      <w:pPr>
        <w:spacing w:after="120"/>
      </w:pPr>
      <w:r>
        <w:t xml:space="preserve">In short, LangChain is a model-agnostic framework that standardizes the API layer and ties together prompting, pipelines, external data, and memory in an organized way — making it possible to build sophisticated AI applications with far less time and code. Future classes will dig into each of these components further, through hands-on examples and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a4c5679cadf408549135b5f68b92629c59744d.png"/><Relationship Id="rId8" Type="http://schemas.openxmlformats.org/officeDocument/2006/relationships/image" Target="media/414a998fada837db4114cab6830afdb9d1a6f079.png"/><Relationship Id="rId9" Type="http://schemas.openxmlformats.org/officeDocument/2006/relationships/image" Target="media/1a982eee4ccd7e61eb66961c50478264999e53ad.png"/><Relationship Id="rId10" Type="http://schemas.openxmlformats.org/officeDocument/2006/relationships/image" Target="media/5d1e4f297c31e954eb072dd47bdb48705b7cac4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2026-07-25T06:13:24.330Z</dcterms:created>
  <dcterms:modified xsi:type="dcterms:W3CDTF">2026-07-25T06:13:24.333Z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