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E8FE" w14:textId="77777777" w:rsidR="009E73CE" w:rsidRPr="008D7E6F" w:rsidRDefault="009E73CE" w:rsidP="008D7E6F">
      <w:pPr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MODUL AJAR</w:t>
      </w:r>
    </w:p>
    <w:p w14:paraId="0361467F" w14:textId="77777777" w:rsidR="005D6DE2" w:rsidRPr="008D7E6F" w:rsidRDefault="005D6DE2" w:rsidP="005D6DE2">
      <w:pPr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5D6DE2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INFORMATIKA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  <w:r w:rsidRPr="005D6DE2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DAN KEMAMPUAN UMUM</w:t>
      </w:r>
    </w:p>
    <w:p w14:paraId="45DA311B" w14:textId="77777777" w:rsidR="009E2549" w:rsidRPr="008D7E6F" w:rsidRDefault="009E2549" w:rsidP="008D7E6F">
      <w:pPr>
        <w:spacing w:before="60" w:after="6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9AB0C6" w14:textId="77777777" w:rsidR="009E2549" w:rsidRPr="008D7E6F" w:rsidRDefault="009E2549" w:rsidP="008D7E6F">
      <w:pPr>
        <w:shd w:val="clear" w:color="auto" w:fill="FABF8F" w:themeFill="accent6" w:themeFillTint="99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INFORMASI UMUM</w:t>
      </w:r>
    </w:p>
    <w:p w14:paraId="6F7C7F35" w14:textId="77777777" w:rsidR="00196144" w:rsidRPr="008D7E6F" w:rsidRDefault="00196144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62907F2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IDENTITAS MODUL</w:t>
      </w:r>
    </w:p>
    <w:p w14:paraId="3F2293C6" w14:textId="106EB8F6" w:rsidR="009E73CE" w:rsidRPr="008D7E6F" w:rsidRDefault="009E73CE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</w:rPr>
        <w:t>Nama Penyusun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</w:r>
      <w:r w:rsidR="00805559">
        <w:rPr>
          <w:rFonts w:asciiTheme="majorBidi" w:hAnsiTheme="majorBidi" w:cstheme="majorBidi"/>
          <w:b/>
          <w:bCs/>
          <w:sz w:val="24"/>
          <w:szCs w:val="24"/>
        </w:rPr>
        <w:t>Komang Adhi Wijaya,S.Kom,M.Pd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C8BE9FF" w14:textId="77777777" w:rsidR="009E73CE" w:rsidRPr="008D7E6F" w:rsidRDefault="009E73CE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</w:rPr>
        <w:t>Satuan Pendidikan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SMA</w:t>
      </w:r>
    </w:p>
    <w:p w14:paraId="0E9CB807" w14:textId="77777777" w:rsidR="00F73070" w:rsidRPr="008D7E6F" w:rsidRDefault="00F73070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Fase / 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>Kelas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D7E6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E - 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>X (Sepuluh)</w:t>
      </w:r>
    </w:p>
    <w:p w14:paraId="2D4C9699" w14:textId="77777777" w:rsidR="009E73CE" w:rsidRPr="008D7E6F" w:rsidRDefault="009E73CE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</w:rPr>
        <w:t>Mata Pelajaran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</w:r>
      <w:r w:rsidR="00F72E55" w:rsidRPr="008D7E6F">
        <w:rPr>
          <w:rFonts w:asciiTheme="majorBidi" w:hAnsiTheme="majorBidi" w:cstheme="majorBidi"/>
          <w:b/>
          <w:bCs/>
          <w:sz w:val="24"/>
          <w:szCs w:val="24"/>
        </w:rPr>
        <w:t>Informatika</w:t>
      </w:r>
    </w:p>
    <w:p w14:paraId="6E3A2BF1" w14:textId="66DC36D6" w:rsidR="009E73CE" w:rsidRPr="008D7E6F" w:rsidRDefault="009E73CE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</w:rPr>
        <w:t>Alokasi Waktu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</w:r>
      <w:r w:rsidR="00805559">
        <w:rPr>
          <w:rFonts w:asciiTheme="majorBidi" w:hAnsiTheme="majorBidi" w:cstheme="majorBidi"/>
          <w:b/>
          <w:bCs/>
          <w:sz w:val="24"/>
          <w:szCs w:val="24"/>
        </w:rPr>
        <w:t>2 Jp</w:t>
      </w:r>
    </w:p>
    <w:p w14:paraId="48B4BDE0" w14:textId="5AC34870" w:rsidR="009E73CE" w:rsidRPr="008D7E6F" w:rsidRDefault="009E73CE" w:rsidP="008D7E6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Theme="majorBidi" w:hAnsiTheme="majorBidi" w:cstheme="majorBidi"/>
          <w:b/>
          <w:bCs/>
          <w:sz w:val="24"/>
          <w:szCs w:val="24"/>
        </w:rPr>
      </w:pPr>
      <w:r w:rsidRPr="008D7E6F">
        <w:rPr>
          <w:rFonts w:asciiTheme="majorBidi" w:hAnsiTheme="majorBidi" w:cstheme="majorBidi"/>
          <w:b/>
          <w:bCs/>
          <w:sz w:val="24"/>
          <w:szCs w:val="24"/>
        </w:rPr>
        <w:t>Tahun Penyusunan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Pr="008D7E6F">
        <w:rPr>
          <w:rFonts w:asciiTheme="majorBidi" w:hAnsiTheme="majorBidi" w:cstheme="majorBidi"/>
          <w:b/>
          <w:bCs/>
          <w:sz w:val="24"/>
          <w:szCs w:val="24"/>
        </w:rPr>
        <w:tab/>
        <w:t>202</w:t>
      </w:r>
      <w:r w:rsidR="00805559">
        <w:rPr>
          <w:rFonts w:asciiTheme="majorBidi" w:hAnsiTheme="majorBidi" w:cstheme="majorBidi"/>
          <w:b/>
          <w:bCs/>
          <w:sz w:val="24"/>
          <w:szCs w:val="24"/>
        </w:rPr>
        <w:t>4-2025</w:t>
      </w:r>
    </w:p>
    <w:p w14:paraId="58E527FE" w14:textId="77777777" w:rsidR="003B68D9" w:rsidRPr="008D7E6F" w:rsidRDefault="003B68D9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A3C3182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KOMPETENSI AWAL</w:t>
      </w:r>
    </w:p>
    <w:p w14:paraId="22443A32" w14:textId="77777777" w:rsidR="003B5C5F" w:rsidRPr="008D7E6F" w:rsidRDefault="00E23FCA" w:rsidP="00E23FCA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E23FCA">
        <w:rPr>
          <w:rFonts w:asciiTheme="majorBidi" w:eastAsia="Times New Roman" w:hAnsiTheme="majorBidi" w:cstheme="majorBidi"/>
          <w:sz w:val="24"/>
          <w:szCs w:val="24"/>
          <w:lang w:val="en-US"/>
        </w:rPr>
        <w:t>Materi Informatika dan Generik Skills ini merupakan materi dasar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E23FCA">
        <w:rPr>
          <w:rFonts w:asciiTheme="majorBidi" w:eastAsia="Times New Roman" w:hAnsiTheme="majorBidi" w:cstheme="majorBidi"/>
          <w:sz w:val="24"/>
          <w:szCs w:val="24"/>
          <w:lang w:val="en-US"/>
        </w:rPr>
        <w:t>yang mestinya dipahami sebelum masuk ke materi berikutnya. Materi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E23FCA">
        <w:rPr>
          <w:rFonts w:asciiTheme="majorBidi" w:eastAsia="Times New Roman" w:hAnsiTheme="majorBidi" w:cstheme="majorBidi"/>
          <w:sz w:val="24"/>
          <w:szCs w:val="24"/>
          <w:lang w:val="en-US"/>
        </w:rPr>
        <w:t>berikutnyabanyak menggunakan aktivitas kelompok dan mengomunikasikan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E23FCA">
        <w:rPr>
          <w:rFonts w:asciiTheme="majorBidi" w:eastAsia="Times New Roman" w:hAnsiTheme="majorBidi" w:cstheme="majorBidi"/>
          <w:sz w:val="24"/>
          <w:szCs w:val="24"/>
          <w:lang w:val="en-US"/>
        </w:rPr>
        <w:t>hasil pekerjaan dalam bentuk presentasi dan visualisasi dalam bentuk slide,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E23FCA">
        <w:rPr>
          <w:rFonts w:asciiTheme="majorBidi" w:eastAsia="Times New Roman" w:hAnsiTheme="majorBidi" w:cstheme="majorBidi"/>
          <w:sz w:val="24"/>
          <w:szCs w:val="24"/>
          <w:lang w:val="en-US"/>
        </w:rPr>
        <w:t>poster, infografis, artefak komputasional, dll.</w:t>
      </w:r>
    </w:p>
    <w:p w14:paraId="2E794E35" w14:textId="77777777" w:rsidR="003B68D9" w:rsidRPr="008D7E6F" w:rsidRDefault="003B68D9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7EBA0A03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III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PROFIL PELAJAR PANCASILA</w:t>
      </w:r>
    </w:p>
    <w:p w14:paraId="421F0F39" w14:textId="77777777" w:rsidR="006A6220" w:rsidRPr="006A6220" w:rsidRDefault="006A6220" w:rsidP="006A6220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6A6220">
        <w:rPr>
          <w:rFonts w:asciiTheme="majorBidi" w:eastAsia="Times New Roman" w:hAnsiTheme="majorBidi" w:cstheme="majorBidi"/>
          <w:sz w:val="24"/>
          <w:szCs w:val="24"/>
          <w:lang w:val="en-US"/>
        </w:rPr>
        <w:t>1. Bernalar kritis</w:t>
      </w:r>
    </w:p>
    <w:p w14:paraId="3C97DA8B" w14:textId="77777777" w:rsidR="006A6220" w:rsidRPr="006A6220" w:rsidRDefault="006A6220" w:rsidP="006A6220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6A6220">
        <w:rPr>
          <w:rFonts w:asciiTheme="majorBidi" w:eastAsia="Times New Roman" w:hAnsiTheme="majorBidi" w:cstheme="majorBidi"/>
          <w:sz w:val="24"/>
          <w:szCs w:val="24"/>
          <w:lang w:val="en-US"/>
        </w:rPr>
        <w:t>2. Kreatif</w:t>
      </w:r>
    </w:p>
    <w:p w14:paraId="28A7E25C" w14:textId="77777777" w:rsidR="006A6220" w:rsidRPr="006A6220" w:rsidRDefault="006A6220" w:rsidP="006A6220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6A6220">
        <w:rPr>
          <w:rFonts w:asciiTheme="majorBidi" w:eastAsia="Times New Roman" w:hAnsiTheme="majorBidi" w:cstheme="majorBidi"/>
          <w:sz w:val="24"/>
          <w:szCs w:val="24"/>
          <w:lang w:val="en-US"/>
        </w:rPr>
        <w:t>3. Mandiri</w:t>
      </w:r>
    </w:p>
    <w:p w14:paraId="4BA3B16C" w14:textId="77777777" w:rsidR="003B68D9" w:rsidRPr="008D7E6F" w:rsidRDefault="003B68D9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1DA5972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IV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SARANA DAN PRASARANA</w:t>
      </w:r>
    </w:p>
    <w:p w14:paraId="10A642C2" w14:textId="77777777" w:rsidR="00312431" w:rsidRPr="008D7E6F" w:rsidRDefault="00312431" w:rsidP="008D7E6F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8D7E6F">
        <w:rPr>
          <w:rFonts w:asciiTheme="majorBidi" w:hAnsiTheme="majorBidi" w:cstheme="majorBidi"/>
          <w:sz w:val="24"/>
          <w:szCs w:val="24"/>
        </w:rPr>
        <w:t>1. Gawai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>4. Buku Teks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>7. Handout materi</w:t>
      </w:r>
    </w:p>
    <w:p w14:paraId="555BC5DF" w14:textId="77777777" w:rsidR="00312431" w:rsidRPr="008D7E6F" w:rsidRDefault="00312431" w:rsidP="008D7E6F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8D7E6F">
        <w:rPr>
          <w:rFonts w:asciiTheme="majorBidi" w:hAnsiTheme="majorBidi" w:cstheme="majorBidi"/>
          <w:sz w:val="24"/>
          <w:szCs w:val="24"/>
        </w:rPr>
        <w:t>2.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D7E6F">
        <w:rPr>
          <w:rFonts w:asciiTheme="majorBidi" w:hAnsiTheme="majorBidi" w:cstheme="majorBidi"/>
          <w:sz w:val="24"/>
          <w:szCs w:val="24"/>
        </w:rPr>
        <w:t>Laptop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>/Komputer PC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>5. Papan tulis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>/White Board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 xml:space="preserve">8. 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>Infokus/</w:t>
      </w:r>
      <w:r w:rsidRPr="008D7E6F">
        <w:rPr>
          <w:rFonts w:asciiTheme="majorBidi" w:hAnsiTheme="majorBidi" w:cstheme="majorBidi"/>
          <w:sz w:val="24"/>
          <w:szCs w:val="24"/>
        </w:rPr>
        <w:t>Proyektor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8D7E6F">
        <w:rPr>
          <w:rFonts w:asciiTheme="majorBidi" w:hAnsiTheme="majorBidi" w:cstheme="majorBidi"/>
          <w:sz w:val="24"/>
          <w:szCs w:val="24"/>
        </w:rPr>
        <w:t>Pointer</w:t>
      </w:r>
    </w:p>
    <w:p w14:paraId="3CC2DB19" w14:textId="77777777" w:rsidR="003B68D9" w:rsidRPr="008D7E6F" w:rsidRDefault="00312431" w:rsidP="008D7E6F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7E6F">
        <w:rPr>
          <w:rFonts w:asciiTheme="majorBidi" w:hAnsiTheme="majorBidi" w:cstheme="majorBidi"/>
          <w:sz w:val="24"/>
          <w:szCs w:val="24"/>
        </w:rPr>
        <w:t>3. Akses Internet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>6. Lembar kerja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ab/>
      </w:r>
      <w:r w:rsidRPr="008D7E6F">
        <w:rPr>
          <w:rFonts w:asciiTheme="majorBidi" w:hAnsiTheme="majorBidi" w:cstheme="majorBidi"/>
          <w:sz w:val="24"/>
          <w:szCs w:val="24"/>
        </w:rPr>
        <w:t>9</w:t>
      </w:r>
      <w:r w:rsidRPr="008D7E6F">
        <w:rPr>
          <w:rFonts w:asciiTheme="majorBidi" w:hAnsiTheme="majorBidi" w:cstheme="majorBidi"/>
          <w:sz w:val="24"/>
          <w:szCs w:val="24"/>
          <w:lang w:val="en-US"/>
        </w:rPr>
        <w:t>. Referensi lain yang mendukung</w:t>
      </w:r>
    </w:p>
    <w:p w14:paraId="1A5C14D1" w14:textId="77777777" w:rsidR="003B68D9" w:rsidRPr="008D7E6F" w:rsidRDefault="003B68D9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59975B62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V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ab/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TARGET PESERTA DIDIK</w:t>
      </w:r>
    </w:p>
    <w:p w14:paraId="1E99A70E" w14:textId="77777777" w:rsidR="003B68D9" w:rsidRPr="008D7E6F" w:rsidRDefault="00312431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7E6F">
        <w:rPr>
          <w:rFonts w:asciiTheme="majorBidi" w:hAnsiTheme="majorBidi" w:cstheme="majorBidi"/>
          <w:sz w:val="24"/>
          <w:szCs w:val="24"/>
        </w:rPr>
        <w:t>Peserta didik reguler/tipikal: umum, tidak ada kesulitan dalam mencerna dan memahami materi ajar.</w:t>
      </w:r>
    </w:p>
    <w:p w14:paraId="07AA7F82" w14:textId="77777777" w:rsidR="003B68D9" w:rsidRPr="008D7E6F" w:rsidRDefault="003B68D9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32EA5347" w14:textId="77777777" w:rsidR="0075195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VI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MODEL PEMBELAJARAN</w:t>
      </w:r>
    </w:p>
    <w:p w14:paraId="62899558" w14:textId="77777777" w:rsidR="009E73CE" w:rsidRPr="008D7E6F" w:rsidRDefault="00312431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7E6F">
        <w:rPr>
          <w:rFonts w:asciiTheme="majorBidi" w:hAnsiTheme="majorBidi" w:cstheme="majorBidi"/>
          <w:i/>
          <w:iCs/>
          <w:sz w:val="24"/>
          <w:szCs w:val="24"/>
        </w:rPr>
        <w:t>Blended learning</w:t>
      </w:r>
      <w:r w:rsidRPr="008D7E6F">
        <w:rPr>
          <w:rFonts w:asciiTheme="majorBidi" w:hAnsiTheme="majorBidi" w:cstheme="majorBidi"/>
          <w:sz w:val="24"/>
          <w:szCs w:val="24"/>
        </w:rPr>
        <w:t xml:space="preserve"> melalui model pembelajaran dengan menggunakan </w:t>
      </w:r>
      <w:r w:rsidRPr="008D7E6F">
        <w:rPr>
          <w:rFonts w:asciiTheme="majorBidi" w:hAnsiTheme="majorBidi" w:cstheme="majorBidi"/>
          <w:i/>
          <w:iCs/>
          <w:sz w:val="24"/>
          <w:szCs w:val="24"/>
        </w:rPr>
        <w:t xml:space="preserve">Project Based Learning </w:t>
      </w:r>
      <w:r w:rsidRPr="008D7E6F">
        <w:rPr>
          <w:rFonts w:asciiTheme="majorBidi" w:hAnsiTheme="majorBidi" w:cstheme="majorBidi"/>
          <w:sz w:val="24"/>
          <w:szCs w:val="24"/>
        </w:rPr>
        <w:t xml:space="preserve">(PBL) terintegrasi pembelajaran berdiferensiasi berbasis </w:t>
      </w:r>
      <w:r w:rsidRPr="008D7E6F">
        <w:rPr>
          <w:rFonts w:asciiTheme="majorBidi" w:hAnsiTheme="majorBidi" w:cstheme="majorBidi"/>
          <w:i/>
          <w:iCs/>
          <w:sz w:val="24"/>
          <w:szCs w:val="24"/>
        </w:rPr>
        <w:t xml:space="preserve">Social Emotional Learning </w:t>
      </w:r>
      <w:r w:rsidRPr="008D7E6F">
        <w:rPr>
          <w:rFonts w:asciiTheme="majorBidi" w:hAnsiTheme="majorBidi" w:cstheme="majorBidi"/>
          <w:sz w:val="24"/>
          <w:szCs w:val="24"/>
        </w:rPr>
        <w:t>(SEL).</w:t>
      </w:r>
    </w:p>
    <w:p w14:paraId="533346E8" w14:textId="77777777" w:rsidR="00F52DE4" w:rsidRPr="008D7E6F" w:rsidRDefault="00F52DE4" w:rsidP="008D7E6F">
      <w:pPr>
        <w:spacing w:before="60" w:after="6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br w:type="page"/>
      </w:r>
    </w:p>
    <w:p w14:paraId="7134085F" w14:textId="77777777" w:rsidR="009E73CE" w:rsidRPr="008D7E6F" w:rsidRDefault="005B75E4" w:rsidP="008D7E6F">
      <w:pPr>
        <w:shd w:val="clear" w:color="auto" w:fill="FABF8F" w:themeFill="accent6" w:themeFillTint="99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lastRenderedPageBreak/>
        <w:t>KOMPONEN INTI</w:t>
      </w:r>
    </w:p>
    <w:p w14:paraId="74321966" w14:textId="77777777" w:rsidR="005B75E4" w:rsidRPr="008D7E6F" w:rsidRDefault="005B75E4" w:rsidP="008D7E6F">
      <w:pPr>
        <w:spacing w:before="60" w:after="6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10545AE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138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TUJUAN PEMBELAJARAN</w:t>
      </w:r>
    </w:p>
    <w:p w14:paraId="024F0625" w14:textId="77777777" w:rsidR="00E23FCA" w:rsidRPr="00E23FCA" w:rsidRDefault="00E23FCA" w:rsidP="00E23FCA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</w:rPr>
      </w:pPr>
      <w:r w:rsidRPr="00E23FCA">
        <w:rPr>
          <w:rFonts w:asciiTheme="majorBidi" w:eastAsia="Times New Roman" w:hAnsiTheme="majorBidi" w:cstheme="majorBidi"/>
          <w:sz w:val="24"/>
          <w:szCs w:val="24"/>
        </w:rPr>
        <w:t>1. Membuat perencanaan kerja kelompok dengan baik</w:t>
      </w:r>
    </w:p>
    <w:p w14:paraId="2CAB7C6E" w14:textId="77777777" w:rsidR="00E71C2D" w:rsidRPr="00E23FCA" w:rsidRDefault="00E23FCA" w:rsidP="00E23FCA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</w:rPr>
      </w:pPr>
      <w:r w:rsidRPr="00E23FCA">
        <w:rPr>
          <w:rFonts w:asciiTheme="majorBidi" w:eastAsia="Times New Roman" w:hAnsiTheme="majorBidi" w:cstheme="majorBidi"/>
          <w:sz w:val="24"/>
          <w:szCs w:val="24"/>
        </w:rPr>
        <w:t>2. Mengomunikasikan hasil kerja dengan presentasi dan visualisasi dengan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E23FCA">
        <w:rPr>
          <w:rFonts w:asciiTheme="majorBidi" w:eastAsia="Times New Roman" w:hAnsiTheme="majorBidi" w:cstheme="majorBidi"/>
          <w:sz w:val="24"/>
          <w:szCs w:val="24"/>
        </w:rPr>
        <w:t>baik</w:t>
      </w:r>
    </w:p>
    <w:p w14:paraId="49D14A46" w14:textId="77777777" w:rsidR="00196144" w:rsidRPr="008D7E6F" w:rsidRDefault="00196144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7D1B46C1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138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PEMAHAMAN BERMAKNA</w:t>
      </w:r>
    </w:p>
    <w:p w14:paraId="1A764676" w14:textId="77777777" w:rsidR="00562792" w:rsidRPr="008D7E6F" w:rsidRDefault="00DB791F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Menjelaskan dan menerapkan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algoritma standar untuk beberapa persoalan yang disajikan, menjelaskan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bagaimana data disimpan dalam struktur data tertentu, dan menentukan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strategi yang efektif untuk menyelesaikan persoalan yang sajikan.</w:t>
      </w:r>
    </w:p>
    <w:p w14:paraId="4679E985" w14:textId="77777777" w:rsidR="00196144" w:rsidRPr="008D7E6F" w:rsidRDefault="00196144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E006630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III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138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PERTANYAAN PEMANTIK</w:t>
      </w:r>
    </w:p>
    <w:p w14:paraId="005D153C" w14:textId="77777777" w:rsidR="00A461FE" w:rsidRPr="00A461FE" w:rsidRDefault="00A461FE" w:rsidP="00A461FE">
      <w:pPr>
        <w:pStyle w:val="ListParagraph"/>
        <w:numPr>
          <w:ilvl w:val="0"/>
          <w:numId w:val="15"/>
        </w:numPr>
        <w:tabs>
          <w:tab w:val="left" w:pos="709"/>
        </w:tabs>
        <w:spacing w:before="60" w:after="60"/>
        <w:ind w:left="709" w:hanging="283"/>
        <w:rPr>
          <w:rFonts w:asciiTheme="majorBidi" w:eastAsia="Times New Roman" w:hAnsiTheme="majorBidi" w:cstheme="majorBidi"/>
        </w:rPr>
      </w:pPr>
      <w:r w:rsidRPr="00A461FE">
        <w:rPr>
          <w:rFonts w:asciiTheme="majorBidi" w:eastAsia="Times New Roman" w:hAnsiTheme="majorBidi" w:cstheme="majorBidi"/>
        </w:rPr>
        <w:t xml:space="preserve">Kapan terakhir kali kalian bekerja dalam kelompok dan presentasi? </w:t>
      </w:r>
    </w:p>
    <w:p w14:paraId="0E045174" w14:textId="77777777" w:rsidR="00A461FE" w:rsidRPr="00A461FE" w:rsidRDefault="00A461FE" w:rsidP="00A461FE">
      <w:pPr>
        <w:pStyle w:val="ListParagraph"/>
        <w:numPr>
          <w:ilvl w:val="0"/>
          <w:numId w:val="15"/>
        </w:numPr>
        <w:tabs>
          <w:tab w:val="left" w:pos="709"/>
        </w:tabs>
        <w:spacing w:before="60" w:after="60"/>
        <w:ind w:left="709" w:hanging="283"/>
        <w:rPr>
          <w:rFonts w:asciiTheme="majorBidi" w:eastAsia="Times New Roman" w:hAnsiTheme="majorBidi" w:cstheme="majorBidi"/>
        </w:rPr>
      </w:pPr>
      <w:r w:rsidRPr="00A461FE">
        <w:rPr>
          <w:rFonts w:asciiTheme="majorBidi" w:eastAsia="Times New Roman" w:hAnsiTheme="majorBidi" w:cstheme="majorBidi"/>
        </w:rPr>
        <w:t xml:space="preserve">Apakah kalian melakukan kesepakatan sebelum mulai mengerjakan tugas? </w:t>
      </w:r>
    </w:p>
    <w:p w14:paraId="56B57A86" w14:textId="77777777" w:rsidR="00A461FE" w:rsidRPr="00A461FE" w:rsidRDefault="00A461FE" w:rsidP="00A461FE">
      <w:pPr>
        <w:pStyle w:val="ListParagraph"/>
        <w:numPr>
          <w:ilvl w:val="0"/>
          <w:numId w:val="15"/>
        </w:numPr>
        <w:tabs>
          <w:tab w:val="left" w:pos="709"/>
        </w:tabs>
        <w:spacing w:before="60" w:after="60"/>
        <w:ind w:left="709" w:hanging="283"/>
        <w:rPr>
          <w:rFonts w:asciiTheme="majorBidi" w:eastAsia="Times New Roman" w:hAnsiTheme="majorBidi" w:cstheme="majorBidi"/>
        </w:rPr>
      </w:pPr>
      <w:r w:rsidRPr="00A461FE">
        <w:rPr>
          <w:rFonts w:asciiTheme="majorBidi" w:eastAsia="Times New Roman" w:hAnsiTheme="majorBidi" w:cstheme="majorBidi"/>
        </w:rPr>
        <w:t xml:space="preserve">Apakah lebih menyenangkan dibandingkan jika kerja sendiri? </w:t>
      </w:r>
    </w:p>
    <w:p w14:paraId="0B2A5569" w14:textId="77777777" w:rsidR="00A461FE" w:rsidRPr="00A461FE" w:rsidRDefault="00A461FE" w:rsidP="00A461FE">
      <w:pPr>
        <w:pStyle w:val="ListParagraph"/>
        <w:numPr>
          <w:ilvl w:val="0"/>
          <w:numId w:val="15"/>
        </w:numPr>
        <w:tabs>
          <w:tab w:val="left" w:pos="709"/>
        </w:tabs>
        <w:spacing w:before="60" w:after="60"/>
        <w:ind w:left="709" w:hanging="283"/>
        <w:rPr>
          <w:rFonts w:asciiTheme="majorBidi" w:eastAsia="Times New Roman" w:hAnsiTheme="majorBidi" w:cstheme="majorBidi"/>
        </w:rPr>
      </w:pPr>
      <w:r w:rsidRPr="00A461FE">
        <w:rPr>
          <w:rFonts w:asciiTheme="majorBidi" w:eastAsia="Times New Roman" w:hAnsiTheme="majorBidi" w:cstheme="majorBidi"/>
        </w:rPr>
        <w:t>Apakah presentasi kalian menarik?</w:t>
      </w:r>
    </w:p>
    <w:p w14:paraId="721B43F4" w14:textId="77777777" w:rsidR="00196144" w:rsidRPr="008D7E6F" w:rsidRDefault="00196144" w:rsidP="008D7E6F">
      <w:pPr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B0AEB4B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IV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138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KEGIATAN PEMBELAJARAN</w:t>
      </w:r>
    </w:p>
    <w:p w14:paraId="0CF15545" w14:textId="77777777" w:rsidR="00562792" w:rsidRPr="008D7E6F" w:rsidRDefault="00790E67" w:rsidP="008D7E6F">
      <w:pPr>
        <w:shd w:val="clear" w:color="auto" w:fill="E5DFEC" w:themeFill="accent4" w:themeFillTint="33"/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PERTEMUAN KE-</w:t>
      </w:r>
      <w:r w:rsidR="00456196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1</w:t>
      </w:r>
    </w:p>
    <w:p w14:paraId="2160F450" w14:textId="77777777" w:rsidR="00090FD7" w:rsidRDefault="00090FD7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90FD7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Materi: Perencanaan Kerja Kelompok</w:t>
      </w:r>
    </w:p>
    <w:p w14:paraId="1F89560A" w14:textId="77777777" w:rsidR="009E73CE" w:rsidRPr="008D7E6F" w:rsidRDefault="00F70A3B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Kegiatan Pendahuluan 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(</w:t>
      </w:r>
      <w:r w:rsidR="00286099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15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Menit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)</w:t>
      </w:r>
    </w:p>
    <w:p w14:paraId="72B68137" w14:textId="77777777" w:rsidR="00286099" w:rsidRPr="008D7E6F" w:rsidRDefault="00286099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 xml:space="preserve">Doa; absensi; menyampaikan tujuan </w:t>
      </w:r>
      <w:r w:rsidRPr="008D7E6F">
        <w:rPr>
          <w:rFonts w:asciiTheme="majorBidi" w:hAnsiTheme="majorBidi" w:cstheme="majorBidi"/>
          <w:sz w:val="24"/>
          <w:szCs w:val="24"/>
        </w:rPr>
        <w:t>pembelajaran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 xml:space="preserve">; 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dan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menyampaikan penilaian hasil pembelajaran</w:t>
      </w:r>
    </w:p>
    <w:p w14:paraId="5E88150A" w14:textId="77777777" w:rsidR="00286099" w:rsidRPr="008D7E6F" w:rsidRDefault="00286099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259BF66D" w14:textId="77777777" w:rsidR="009E73CE" w:rsidRPr="008D7E6F" w:rsidRDefault="00F70A3B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Kegiatan Inti 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(</w:t>
      </w:r>
      <w:r w:rsidR="00146410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90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Menit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)</w:t>
      </w:r>
    </w:p>
    <w:p w14:paraId="6B498C9C" w14:textId="77777777" w:rsidR="00090FD7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Guru memfasilitasi Aktivitas GS-K10-02-U (Perencanaan Kegiatan).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harus membahas strategi pembagian peran dan penggiliran peran, agar anak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dapat bekerja secara tim. Kemampuan ini akan dites pada PISA test.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harus menjelaskan pembagian yang efisien. Gurujuga menjelaskan bahwa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dalam beberapa tugas, akan ada yang ditentukan kelompoknya oleh guru.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Tidak semua tugas bebas kelompoknya.</w:t>
      </w:r>
    </w:p>
    <w:p w14:paraId="7FA434C7" w14:textId="77777777" w:rsidR="00A01CF5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Pembagian tugas harus merata untuk setiap anggota kelompok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bisa diukur dengan beban waktu pengerjaan yang hampir sama (jika tidak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bisa sama). Pada aktivitas ini, alat dan bahan diasumsikan tersedia dan tidak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membutuhkan biaya untuk membelinya. Siswa diharapkan mengisi formulir/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instrumen yang tersedia di Buku Siswa.</w:t>
      </w:r>
    </w:p>
    <w:p w14:paraId="5989BD16" w14:textId="77777777" w:rsidR="00090FD7" w:rsidRDefault="00090FD7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427EC81" w14:textId="77777777" w:rsidR="00EF7F76" w:rsidRPr="008D7E6F" w:rsidRDefault="00EF7F76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Penutup (15 MENIT)</w:t>
      </w:r>
    </w:p>
    <w:p w14:paraId="5AA8DFD6" w14:textId="77777777" w:rsidR="00EF7F76" w:rsidRPr="008D7E6F" w:rsidRDefault="00EF7F7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Siswa dan guru menyimpulkan pembelajaran hari ini.</w:t>
      </w:r>
    </w:p>
    <w:p w14:paraId="1B9FFFD1" w14:textId="77777777" w:rsidR="00EF7F76" w:rsidRPr="008D7E6F" w:rsidRDefault="00EF7F7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Refleksi pencapaian siswa/formatif asesmen, dan refleksi guru untuk mengetahui ketercapaian proses pembelajaran dan perbaikan.</w:t>
      </w:r>
    </w:p>
    <w:p w14:paraId="6425BE0E" w14:textId="77777777" w:rsidR="00EF7F76" w:rsidRPr="008D7E6F" w:rsidRDefault="00EF7F7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Menginformasikan kegiatan pembelajaran yang akan dilakukan pada pertemuan berikutnya.</w:t>
      </w:r>
    </w:p>
    <w:p w14:paraId="16F903B8" w14:textId="77777777" w:rsidR="00EF7F76" w:rsidRPr="008D7E6F" w:rsidRDefault="00EF7F7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Guru mengakhiri kegiatan belajar dengan memberikan pesan dan motivasi tetap semangat belajar dan diakhiri dengan berdoa.</w:t>
      </w:r>
    </w:p>
    <w:p w14:paraId="6A105B25" w14:textId="77777777" w:rsidR="00185C88" w:rsidRPr="008D7E6F" w:rsidRDefault="00185C88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0858837" w14:textId="77777777" w:rsidR="00456196" w:rsidRPr="008D7E6F" w:rsidRDefault="00456196" w:rsidP="008D7E6F">
      <w:pPr>
        <w:shd w:val="clear" w:color="auto" w:fill="E5DFEC" w:themeFill="accent4" w:themeFillTint="33"/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PERTEMUAN KE-2</w:t>
      </w:r>
    </w:p>
    <w:p w14:paraId="6DC75D6D" w14:textId="77777777" w:rsidR="00090FD7" w:rsidRDefault="00090FD7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90FD7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Materi: Perencanaan Kerja Kelompok</w:t>
      </w:r>
    </w:p>
    <w:p w14:paraId="14580853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Pendahuluan (15 Menit)</w:t>
      </w:r>
    </w:p>
    <w:p w14:paraId="10441705" w14:textId="77777777" w:rsidR="007A71B3" w:rsidRPr="008D7E6F" w:rsidRDefault="007A71B3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Doa; absensi; menyampaikan tujuan </w:t>
      </w:r>
      <w:r w:rsidRPr="008D7E6F">
        <w:rPr>
          <w:rFonts w:asciiTheme="majorBidi" w:hAnsiTheme="majorBidi" w:cstheme="majorBidi"/>
          <w:sz w:val="24"/>
          <w:szCs w:val="24"/>
        </w:rPr>
        <w:t>pembelajaran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 xml:space="preserve">; 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dan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menyampaikan penilaian hasil pembelajaran</w:t>
      </w:r>
    </w:p>
    <w:p w14:paraId="1F33DD81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23C56AAB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Inti (90 Menit)</w:t>
      </w:r>
    </w:p>
    <w:p w14:paraId="6799DC90" w14:textId="77777777" w:rsidR="00090FD7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Guru memfasilitasi Aktivitas GS-K10-02-U (Perencanaan Kegiatan).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harus membahas strategi pembagian peran dan penggiliran peran, agar anak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dapat bekerja secara tim. Kemampuan ini akan dites pada PISA test.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harus menjelaskan pembagian yang efisien. Gurujuga menjelaskan bahwa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dalam beberapa tugas, akan ada yang ditentukan kelompoknya oleh guru.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Tidak semua tugas bebas kelompoknya.</w:t>
      </w:r>
    </w:p>
    <w:p w14:paraId="14AF743B" w14:textId="77777777" w:rsidR="00456196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Pembagian tugas harus merata untuk setiap anggota kelompok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bisa diukur dengan beban waktu pengerjaan yang hampir sama (jika tidak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bisa sama). Pada aktivitas ini, alat dan bahan diasumsikan tersedia dan tidak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membutuhkan biaya untuk membelinya. Siswa diharapkan mengisi formulir/instrumen yang tersedia di Buku Siswa.</w:t>
      </w:r>
    </w:p>
    <w:p w14:paraId="2A0AAED6" w14:textId="77777777" w:rsidR="00090FD7" w:rsidRDefault="00090FD7" w:rsidP="00090FD7">
      <w:pPr>
        <w:spacing w:before="60" w:after="60" w:line="240" w:lineRule="auto"/>
        <w:ind w:left="426"/>
        <w:rPr>
          <w:rFonts w:ascii="NewsreaderText-Regular" w:hAnsi="NewsreaderText-Regular" w:cs="NewsreaderText-Regular"/>
          <w:sz w:val="24"/>
          <w:szCs w:val="24"/>
          <w:lang w:val="en-US"/>
        </w:rPr>
      </w:pPr>
    </w:p>
    <w:p w14:paraId="76E21271" w14:textId="77777777" w:rsidR="00456196" w:rsidRPr="008D7E6F" w:rsidRDefault="00456196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Penutup (15 MENIT)</w:t>
      </w:r>
    </w:p>
    <w:p w14:paraId="59EA7CEC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Siswa dan guru menyimpulkan pembelajaran hari ini.</w:t>
      </w:r>
    </w:p>
    <w:p w14:paraId="13C75DF4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Refleksi pencapaian siswa/formatif asesmen, dan refleksi guru untuk mengetahui ketercapaian proses pembelajaran dan perbaikan.</w:t>
      </w:r>
    </w:p>
    <w:p w14:paraId="626C028D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Menginformasikan kegiatan pembelajaran yang akan dilakukan pada pertemuan berikutnya.</w:t>
      </w:r>
    </w:p>
    <w:p w14:paraId="64AABBCE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Guru mengakhiri kegiatan belajar dengan memberikan pesan dan motivasi tetap semangat belajar dan diakhiri dengan berdoa.</w:t>
      </w:r>
    </w:p>
    <w:p w14:paraId="04F3ACD9" w14:textId="77777777" w:rsidR="00456196" w:rsidRPr="008D7E6F" w:rsidRDefault="00456196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33AC099" w14:textId="77777777" w:rsidR="00456196" w:rsidRPr="008D7E6F" w:rsidRDefault="00456196" w:rsidP="008D7E6F">
      <w:pPr>
        <w:shd w:val="clear" w:color="auto" w:fill="E5DFEC" w:themeFill="accent4" w:themeFillTint="33"/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PERTEMUAN KE-3</w:t>
      </w:r>
    </w:p>
    <w:p w14:paraId="4FFB7729" w14:textId="77777777" w:rsidR="00090FD7" w:rsidRDefault="00090FD7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90FD7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Materi: Pengkomunikasian Hasil Kerja</w:t>
      </w:r>
    </w:p>
    <w:p w14:paraId="7D1747F7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Pendahuluan (15 Menit)</w:t>
      </w:r>
    </w:p>
    <w:p w14:paraId="0130DA67" w14:textId="77777777" w:rsidR="007A71B3" w:rsidRPr="008D7E6F" w:rsidRDefault="007A71B3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 xml:space="preserve">Doa; absensi; menyampaikan tujuan </w:t>
      </w:r>
      <w:r w:rsidRPr="008D7E6F">
        <w:rPr>
          <w:rFonts w:asciiTheme="majorBidi" w:hAnsiTheme="majorBidi" w:cstheme="majorBidi"/>
          <w:sz w:val="24"/>
          <w:szCs w:val="24"/>
        </w:rPr>
        <w:t>pembelajaran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 xml:space="preserve">; </w:t>
      </w: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dan </w:t>
      </w:r>
      <w:r w:rsidRPr="008D7E6F">
        <w:rPr>
          <w:rFonts w:asciiTheme="majorBidi" w:eastAsia="Times New Roman" w:hAnsiTheme="majorBidi" w:cstheme="majorBidi"/>
          <w:sz w:val="24"/>
          <w:szCs w:val="24"/>
        </w:rPr>
        <w:t>menyampaikan penilaian hasil pembelajaran</w:t>
      </w:r>
    </w:p>
    <w:p w14:paraId="4A3744B5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553C2CC" w14:textId="77777777" w:rsidR="007A71B3" w:rsidRPr="008D7E6F" w:rsidRDefault="007A71B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Inti (90 Menit)</w:t>
      </w:r>
    </w:p>
    <w:p w14:paraId="3964F8C2" w14:textId="77777777" w:rsidR="00090FD7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Guru menjelaskan mengenai praktik baik pembuatan produk visual seperti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infografis, poster, dll. Guru juga dapat menunjukkan contoh-contoh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bagus sesuai dengan praktik baik yang ada diBuku Siswa. Aktivitas 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elemen pengetahuan lain akan banyak menginstruksikan siswa untuk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membuat poster atau infografissehingga bekal yang diberikan pada materi ini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dapat dipraktikkan pada aktivitas berikutnya.</w:t>
      </w:r>
    </w:p>
    <w:p w14:paraId="71A7EC7C" w14:textId="77777777" w:rsidR="00152C93" w:rsidRPr="00090FD7" w:rsidRDefault="00090FD7" w:rsidP="00090FD7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090FD7">
        <w:rPr>
          <w:rFonts w:asciiTheme="majorBidi" w:hAnsiTheme="majorBidi" w:cstheme="majorBidi"/>
          <w:sz w:val="24"/>
          <w:szCs w:val="24"/>
          <w:lang w:val="en-US"/>
        </w:rPr>
        <w:t>Pada materi Presentasi, diharapkan guru memberi contoh/mendemonstrasikan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cara presentasi yang baik sesuai dengan praktik baik yang disajikan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pada Buku Siswa. Cara presentasi yang baik sangat berguna bagi siswa untuk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aktivitas berikutnya pada elemen pengetahuan Informatika, dan juga sangat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90FD7">
        <w:rPr>
          <w:rFonts w:asciiTheme="majorBidi" w:hAnsiTheme="majorBidi" w:cstheme="majorBidi"/>
          <w:sz w:val="24"/>
          <w:szCs w:val="24"/>
          <w:lang w:val="en-US"/>
        </w:rPr>
        <w:t>bermanfaat saat masuk ke dunia kerja pada masa yang akan datang.</w:t>
      </w:r>
    </w:p>
    <w:p w14:paraId="52285239" w14:textId="77777777" w:rsidR="00A01CF5" w:rsidRPr="008D7E6F" w:rsidRDefault="00A01CF5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FE7343D" w14:textId="77777777" w:rsidR="00456196" w:rsidRPr="008D7E6F" w:rsidRDefault="00456196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Kegiatan Penutup (15 MENIT)</w:t>
      </w:r>
    </w:p>
    <w:p w14:paraId="13CBF8B5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Siswa dan guru menyimpulkan pembelajaran hari ini.</w:t>
      </w:r>
    </w:p>
    <w:p w14:paraId="1310E4A4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Refleksi pencapaian siswa/formatif asesmen, dan refleksi guru untuk mengetahui ketercapaian proses pembelajaran dan perbaikan.</w:t>
      </w:r>
    </w:p>
    <w:p w14:paraId="0A20137D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Menginformasikan kegiatan pembelajaran yang akan dilakukan pada pertemuan berikutnya.</w:t>
      </w:r>
    </w:p>
    <w:p w14:paraId="0B9866D3" w14:textId="77777777" w:rsidR="00456196" w:rsidRPr="008D7E6F" w:rsidRDefault="00456196" w:rsidP="008D7E6F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sz w:val="24"/>
          <w:szCs w:val="24"/>
        </w:rPr>
        <w:t>Guru mengakhiri kegiatan belajar dengan memberikan pesan dan motivasi tetap semangat belajar dan diakhiri dengan berdoa.</w:t>
      </w:r>
    </w:p>
    <w:p w14:paraId="70AD59E8" w14:textId="77777777" w:rsidR="00456196" w:rsidRPr="008D7E6F" w:rsidRDefault="00456196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55F0E65" w14:textId="77777777" w:rsidR="00525F4C" w:rsidRPr="008D7E6F" w:rsidRDefault="00525F4C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V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ASESMEN</w:t>
      </w:r>
    </w:p>
    <w:p w14:paraId="6AB80EEE" w14:textId="77777777" w:rsidR="004E537E" w:rsidRPr="004E537E" w:rsidRDefault="004E537E" w:rsidP="004E537E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4E537E">
        <w:rPr>
          <w:rFonts w:asciiTheme="majorBidi" w:hAnsiTheme="majorBidi" w:cstheme="majorBidi"/>
          <w:sz w:val="24"/>
          <w:szCs w:val="24"/>
          <w:lang w:val="en-US"/>
        </w:rPr>
        <w:t>Tidak ada soal penilaian pada materi dan aktivitas ini. Penilaian akan diberikan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pada bab lain sebagai elemen pengetahuan Informatika.</w:t>
      </w:r>
    </w:p>
    <w:p w14:paraId="3221C349" w14:textId="77777777" w:rsidR="004E537E" w:rsidRDefault="004E537E" w:rsidP="00253DD6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DA6E7" w14:textId="77777777" w:rsidR="00525F4C" w:rsidRPr="008D7E6F" w:rsidRDefault="00525F4C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VI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PENGAYAAN DAN REMEDIAL</w:t>
      </w:r>
    </w:p>
    <w:p w14:paraId="4208CE86" w14:textId="77777777" w:rsidR="00152C93" w:rsidRPr="00277D46" w:rsidRDefault="00152C93" w:rsidP="00152C9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</w:p>
    <w:p w14:paraId="66E7C604" w14:textId="77777777" w:rsidR="00152C93" w:rsidRPr="00090FD7" w:rsidRDefault="00090FD7" w:rsidP="00090FD7">
      <w:pPr>
        <w:tabs>
          <w:tab w:val="left" w:pos="709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90FD7">
        <w:rPr>
          <w:rFonts w:ascii="Times New Roman" w:hAnsi="Times New Roman" w:cs="Times New Roman"/>
          <w:sz w:val="24"/>
          <w:szCs w:val="24"/>
          <w:lang w:val="en-US"/>
        </w:rPr>
        <w:t>Aktivitas pembelajaran bisa dikembangkan dengan mengubah proyek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D7">
        <w:rPr>
          <w:rFonts w:ascii="Times New Roman" w:hAnsi="Times New Roman" w:cs="Times New Roman"/>
          <w:sz w:val="24"/>
          <w:szCs w:val="24"/>
          <w:lang w:val="en-US"/>
        </w:rPr>
        <w:t>harus direncanakan oleh siswa.</w:t>
      </w:r>
    </w:p>
    <w:p w14:paraId="64A47166" w14:textId="77777777" w:rsidR="00152C93" w:rsidRDefault="00152C93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39F501E" w14:textId="77777777" w:rsidR="00062347" w:rsidRPr="008D7E6F" w:rsidRDefault="00062347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Remedial </w:t>
      </w:r>
    </w:p>
    <w:p w14:paraId="61D13E40" w14:textId="77777777" w:rsidR="00A14C95" w:rsidRPr="00A14C95" w:rsidRDefault="00A14C95" w:rsidP="00A14C95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A14C95">
        <w:rPr>
          <w:rFonts w:asciiTheme="majorBidi" w:hAnsiTheme="majorBidi" w:cstheme="majorBidi"/>
          <w:sz w:val="24"/>
          <w:szCs w:val="24"/>
          <w:lang w:val="en-US"/>
        </w:rPr>
        <w:t>Ada 4 fondasi berpikir komputasional yang dikenal dalam ilmu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Informatika, yaitu Abstraksi, Algoritma, Dekomposisi, dan Pola, yang sangat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mendasar dan secara garis besar dijelaskan sebagai berikut.</w:t>
      </w:r>
    </w:p>
    <w:p w14:paraId="334E15A9" w14:textId="77777777" w:rsidR="00A14C95" w:rsidRPr="00A14C95" w:rsidRDefault="00A14C95" w:rsidP="00A14C95">
      <w:pPr>
        <w:tabs>
          <w:tab w:val="left" w:pos="709"/>
        </w:tabs>
        <w:autoSpaceDE w:val="0"/>
        <w:autoSpaceDN w:val="0"/>
        <w:adjustRightInd w:val="0"/>
        <w:spacing w:before="60" w:after="60" w:line="240" w:lineRule="auto"/>
        <w:ind w:left="709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A14C95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A14C95">
        <w:rPr>
          <w:rFonts w:asciiTheme="majorBidi" w:hAnsiTheme="majorBidi" w:cstheme="majorBidi"/>
          <w:i/>
          <w:iCs/>
          <w:sz w:val="24"/>
          <w:szCs w:val="24"/>
          <w:lang w:val="en-US"/>
        </w:rPr>
        <w:t>Abstraksi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, yaitu menyarikan bagian penting dari suatu permasalahan dan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mengabaikan yang tidak penting sehingga memudahkan fokus kepada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solusi.</w:t>
      </w:r>
    </w:p>
    <w:p w14:paraId="55A1CA43" w14:textId="77777777" w:rsidR="00A14C95" w:rsidRPr="00A14C95" w:rsidRDefault="00A14C95" w:rsidP="00A14C95">
      <w:pPr>
        <w:tabs>
          <w:tab w:val="left" w:pos="709"/>
        </w:tabs>
        <w:autoSpaceDE w:val="0"/>
        <w:autoSpaceDN w:val="0"/>
        <w:adjustRightInd w:val="0"/>
        <w:spacing w:before="60" w:after="60" w:line="240" w:lineRule="auto"/>
        <w:ind w:left="709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A14C95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A14C95">
        <w:rPr>
          <w:rFonts w:asciiTheme="majorBidi" w:hAnsiTheme="majorBidi" w:cstheme="majorBidi"/>
          <w:i/>
          <w:iCs/>
          <w:sz w:val="24"/>
          <w:szCs w:val="24"/>
          <w:lang w:val="en-US"/>
        </w:rPr>
        <w:t>Algoritma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, yaitu menuliskan otomasi solusi melalui berpikir algoritmik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(langkah-langkah yang terurut) untuk mencapai suatu tujuan (solusi).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Jika langkah yang runtut ini diberikan ke komputer dalam bahasa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dipahami oleh komputer, kalian akan dapat “memerintah” komputer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mengerjakan langkah tersebut.</w:t>
      </w:r>
    </w:p>
    <w:p w14:paraId="3AD94C53" w14:textId="77777777" w:rsidR="00A14C95" w:rsidRPr="00A14C95" w:rsidRDefault="00A14C95" w:rsidP="00A14C95">
      <w:pPr>
        <w:tabs>
          <w:tab w:val="left" w:pos="709"/>
        </w:tabs>
        <w:autoSpaceDE w:val="0"/>
        <w:autoSpaceDN w:val="0"/>
        <w:adjustRightInd w:val="0"/>
        <w:spacing w:before="60" w:after="60" w:line="240" w:lineRule="auto"/>
        <w:ind w:left="709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A14C95"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r w:rsidRPr="00A14C9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Dekomposisi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dan formulasi persoalan sedemikian rupa sehingga dapat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diselesaikan dengan cepat dan efisien serta optimal dengan menggunakan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komputer sebagai alat bantu. Persoalan yang sulit apalagi besar akan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menjadi mudah jika diselesaikan sebagian-sebagian secara sistematis.</w:t>
      </w:r>
    </w:p>
    <w:p w14:paraId="3D51D9C7" w14:textId="77777777" w:rsidR="00A14C95" w:rsidRPr="00A14C95" w:rsidRDefault="00A14C95" w:rsidP="00A14C95">
      <w:pPr>
        <w:tabs>
          <w:tab w:val="left" w:pos="709"/>
        </w:tabs>
        <w:autoSpaceDE w:val="0"/>
        <w:autoSpaceDN w:val="0"/>
        <w:adjustRightInd w:val="0"/>
        <w:spacing w:before="60" w:after="60" w:line="240" w:lineRule="auto"/>
        <w:ind w:left="709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A14C95">
        <w:rPr>
          <w:rFonts w:asciiTheme="majorBidi" w:hAnsiTheme="majorBidi" w:cstheme="majorBidi"/>
          <w:sz w:val="24"/>
          <w:szCs w:val="24"/>
          <w:lang w:val="en-US"/>
        </w:rPr>
        <w:t xml:space="preserve">4.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 xml:space="preserve">Pengenalan </w:t>
      </w:r>
      <w:r w:rsidRPr="00A14C9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pola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persoalan, generalisasi serta mentransfer proses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14C95">
        <w:rPr>
          <w:rFonts w:asciiTheme="majorBidi" w:hAnsiTheme="majorBidi" w:cstheme="majorBidi"/>
          <w:sz w:val="24"/>
          <w:szCs w:val="24"/>
          <w:lang w:val="en-US"/>
        </w:rPr>
        <w:t>penyelesaian persoalan ke persoalan lain yang sejenis.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81C8807" w14:textId="77777777" w:rsidR="00F04346" w:rsidRPr="00253DD6" w:rsidRDefault="00F04346" w:rsidP="00253DD6">
      <w:pPr>
        <w:tabs>
          <w:tab w:val="left" w:pos="426"/>
        </w:tabs>
        <w:spacing w:before="60" w:after="60" w:line="240" w:lineRule="auto"/>
        <w:ind w:left="426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99B3B20" w14:textId="77777777" w:rsidR="009E73CE" w:rsidRPr="008D7E6F" w:rsidRDefault="006433F5" w:rsidP="008D7E6F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VII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9E73C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138E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REFLEKSI </w:t>
      </w:r>
      <w:r w:rsidR="00062347"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GURU DAN PESERTA DIDIK</w:t>
      </w:r>
    </w:p>
    <w:p w14:paraId="63381882" w14:textId="77777777" w:rsidR="004E537E" w:rsidRPr="004E537E" w:rsidRDefault="004E537E" w:rsidP="004E537E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4E537E">
        <w:rPr>
          <w:rFonts w:asciiTheme="majorBidi" w:hAnsiTheme="majorBidi" w:cstheme="majorBidi"/>
          <w:sz w:val="24"/>
          <w:szCs w:val="24"/>
          <w:lang w:val="en-US"/>
        </w:rPr>
        <w:t>Mata pelajaran Informatika di kelas X sebagian besar merupakan kelanjutan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dari materi informatika di jenjang SMP. Beberapa sekolah jenjang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SMP mungkin sudah memberikan beberapa materi dari mata pelajaran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informatika dalam pembelajaran di kelas, namun ada pula sekolah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belum memberikan materi informatika sama sekali. Setelah melalui aktivitas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pembelajaran di bab pertama, ada baiknya guru melakukan refleksi awal.</w:t>
      </w:r>
    </w:p>
    <w:p w14:paraId="7A1123EA" w14:textId="77777777" w:rsidR="004E537E" w:rsidRPr="004E537E" w:rsidRDefault="004E537E" w:rsidP="004E537E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4E537E">
        <w:rPr>
          <w:rFonts w:asciiTheme="majorBidi" w:hAnsiTheme="majorBidi" w:cstheme="majorBidi"/>
          <w:sz w:val="24"/>
          <w:szCs w:val="24"/>
          <w:lang w:val="en-US"/>
        </w:rPr>
        <w:t>Tujuannya untuk melihat bagaimana respon atau kesan pertama peserta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didik terhadap pembelajaran informatika di kelas X. Selain itu, guru juga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dapat menggali metode yang sudah dilakukan apakah sesuai dengan kondisi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kelas.</w:t>
      </w:r>
    </w:p>
    <w:p w14:paraId="7E9BCF66" w14:textId="77777777" w:rsidR="00062347" w:rsidRPr="004E537E" w:rsidRDefault="004E537E" w:rsidP="004E537E">
      <w:pPr>
        <w:autoSpaceDE w:val="0"/>
        <w:autoSpaceDN w:val="0"/>
        <w:adjustRightInd w:val="0"/>
        <w:spacing w:before="60" w:after="60" w:line="24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4E537E">
        <w:rPr>
          <w:rFonts w:asciiTheme="majorBidi" w:hAnsiTheme="majorBidi" w:cstheme="majorBidi"/>
          <w:sz w:val="24"/>
          <w:szCs w:val="24"/>
          <w:lang w:val="en-US"/>
        </w:rPr>
        <w:t>Guru juga dapat melibatkan tim pengajar informatika/komunitas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informatika dalam melakukan refleksi awal pembelajaran informatika,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khususnya untuk kelas X ini. Diharapkan dengan berbagi pengalaman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dengan sesama pengajar informatika, guru dapat memperkaya informasi,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metode pembelajaran, maupun aktivitas pembelajaran informatika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E537E">
        <w:rPr>
          <w:rFonts w:asciiTheme="majorBidi" w:hAnsiTheme="majorBidi" w:cstheme="majorBidi"/>
          <w:sz w:val="24"/>
          <w:szCs w:val="24"/>
          <w:lang w:val="en-US"/>
        </w:rPr>
        <w:t>lebih menarik.</w:t>
      </w:r>
    </w:p>
    <w:p w14:paraId="3A7084F3" w14:textId="77777777" w:rsidR="00062347" w:rsidRPr="008D7E6F" w:rsidRDefault="00062347" w:rsidP="008D7E6F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9A932BA" w14:textId="77777777" w:rsidR="00F52DE4" w:rsidRPr="008D7E6F" w:rsidRDefault="00F52DE4" w:rsidP="008D7E6F">
      <w:pPr>
        <w:spacing w:before="60" w:after="6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sz w:val="24"/>
          <w:szCs w:val="24"/>
          <w:lang w:val="en-US"/>
        </w:rPr>
        <w:br w:type="page"/>
      </w:r>
    </w:p>
    <w:p w14:paraId="3B0BB1E2" w14:textId="77777777" w:rsidR="00F52DE4" w:rsidRPr="008D7E6F" w:rsidRDefault="005B75E4" w:rsidP="008D7E6F">
      <w:pPr>
        <w:shd w:val="clear" w:color="auto" w:fill="FABF8F" w:themeFill="accent6" w:themeFillTint="99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lastRenderedPageBreak/>
        <w:t>LAMPIRAN- LAMPIRAN</w:t>
      </w:r>
    </w:p>
    <w:p w14:paraId="4AB3FA4D" w14:textId="77777777" w:rsidR="005B75E4" w:rsidRPr="008D7E6F" w:rsidRDefault="005B75E4" w:rsidP="008D7E6F">
      <w:pPr>
        <w:spacing w:before="60" w:after="6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5963595" w14:textId="77777777" w:rsidR="00B90895" w:rsidRPr="008D7E6F" w:rsidRDefault="00B90895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  <w:t>Lampiran 1</w:t>
      </w:r>
    </w:p>
    <w:p w14:paraId="1E929EA0" w14:textId="77777777" w:rsidR="002E5A71" w:rsidRPr="008D7E6F" w:rsidRDefault="002E5A71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LEMBAR KERJA PESERTA DIDIK (LKPD)</w:t>
      </w:r>
    </w:p>
    <w:p w14:paraId="79DC1F96" w14:textId="77777777" w:rsidR="00335D13" w:rsidRDefault="00335D13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0CB4B7EE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Untuk setiap tugas, tentukan tujuan tugas, pembagian peran, langkah</w:t>
      </w:r>
    </w:p>
    <w:p w14:paraId="0C00D173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penyelesaian, dan tugas setiap anggota kelompok serta perkiraan waktu</w:t>
      </w:r>
    </w:p>
    <w:p w14:paraId="166FCDCB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 xml:space="preserve">kerjanya [dengan mengisi </w:t>
      </w:r>
      <w:r>
        <w:rPr>
          <w:rFonts w:ascii="Newsreader-LightItalic" w:hAnsi="Newsreader-LightItalic" w:cs="Newsreader-LightItalic"/>
          <w:i/>
          <w:iCs/>
          <w:lang w:val="en-US"/>
        </w:rPr>
        <w:t xml:space="preserve">instrument </w:t>
      </w:r>
      <w:r>
        <w:rPr>
          <w:rFonts w:ascii="Newsreader-Regular" w:hAnsi="Newsreader-Regular" w:cs="Newsreader-Regular"/>
          <w:lang w:val="en-US"/>
        </w:rPr>
        <w:t>terlampir]</w:t>
      </w:r>
    </w:p>
    <w:p w14:paraId="5A36B43E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Proyek : .................................................</w:t>
      </w:r>
    </w:p>
    <w:p w14:paraId="7FADA402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Anggota Kelompok : ……………….................................</w:t>
      </w:r>
    </w:p>
    <w:p w14:paraId="4379D9BC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Semester : …...............................................</w:t>
      </w:r>
    </w:p>
    <w:p w14:paraId="34A2E8A0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Proyek : ……............................................</w:t>
      </w:r>
    </w:p>
    <w:p w14:paraId="68C3081B" w14:textId="77777777" w:rsidR="00E32BEB" w:rsidRDefault="00E32BEB" w:rsidP="00E32BEB">
      <w:pPr>
        <w:autoSpaceDE w:val="0"/>
        <w:autoSpaceDN w:val="0"/>
        <w:adjustRightInd w:val="0"/>
        <w:spacing w:after="0" w:line="240" w:lineRule="auto"/>
        <w:rPr>
          <w:rFonts w:ascii="Newsreader-Regular" w:hAnsi="Newsreader-Regular" w:cs="Newsreader-Regular"/>
          <w:lang w:val="en-US"/>
        </w:rPr>
      </w:pPr>
      <w:r>
        <w:rPr>
          <w:rFonts w:ascii="Newsreader-Regular" w:hAnsi="Newsreader-Regular" w:cs="Newsreader-Regular"/>
          <w:lang w:val="en-US"/>
        </w:rPr>
        <w:t>Anggota Kelompok : ……………….................................</w:t>
      </w:r>
    </w:p>
    <w:p w14:paraId="1D1AE6AD" w14:textId="77777777" w:rsidR="00E32BEB" w:rsidRDefault="00E32BEB" w:rsidP="00E32BEB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rFonts w:ascii="Newsreader-Regular" w:hAnsi="Newsreader-Regular" w:cs="Newsreader-Regular"/>
          <w:lang w:val="en-US"/>
        </w:rPr>
        <w:t>Semester : …...............................................</w:t>
      </w:r>
    </w:p>
    <w:tbl>
      <w:tblPr>
        <w:tblW w:w="932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769"/>
      </w:tblGrid>
      <w:tr w:rsidR="00510D85" w:rsidRPr="008D7E6F" w14:paraId="6DBF9390" w14:textId="77777777" w:rsidTr="00510D85">
        <w:trPr>
          <w:cantSplit/>
          <w:tblHeader/>
        </w:trPr>
        <w:tc>
          <w:tcPr>
            <w:tcW w:w="2552" w:type="dxa"/>
            <w:vAlign w:val="center"/>
          </w:tcPr>
          <w:p w14:paraId="2C103FC9" w14:textId="77777777" w:rsidR="00510D85" w:rsidRPr="00510D85" w:rsidRDefault="00510D85" w:rsidP="005A14F0">
            <w:pPr>
              <w:spacing w:before="60" w:after="60" w:line="240" w:lineRule="auto"/>
              <w:ind w:left="-80" w:right="-6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Aspek</w:t>
            </w:r>
          </w:p>
        </w:tc>
        <w:tc>
          <w:tcPr>
            <w:tcW w:w="6769" w:type="dxa"/>
            <w:vAlign w:val="center"/>
          </w:tcPr>
          <w:p w14:paraId="066BB9B2" w14:textId="77777777" w:rsidR="00510D85" w:rsidRPr="00510D85" w:rsidRDefault="00510D85" w:rsidP="005A14F0">
            <w:pPr>
              <w:spacing w:before="60" w:after="60" w:line="240" w:lineRule="auto"/>
              <w:ind w:left="-80" w:right="-6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Uraian</w:t>
            </w:r>
          </w:p>
        </w:tc>
      </w:tr>
      <w:tr w:rsidR="00510D85" w:rsidRPr="00510D85" w14:paraId="7EDB90EA" w14:textId="77777777" w:rsidTr="00510D85">
        <w:trPr>
          <w:cantSplit/>
          <w:tblHeader/>
        </w:trPr>
        <w:tc>
          <w:tcPr>
            <w:tcW w:w="2552" w:type="dxa"/>
          </w:tcPr>
          <w:p w14:paraId="698CFA77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 Umum Proyek</w:t>
            </w:r>
          </w:p>
        </w:tc>
        <w:tc>
          <w:tcPr>
            <w:tcW w:w="6769" w:type="dxa"/>
          </w:tcPr>
          <w:p w14:paraId="60718A82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Tuliskan dengan ringkas judul dan tentang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proyek yang kalian kerjakan.</w:t>
            </w:r>
          </w:p>
        </w:tc>
      </w:tr>
      <w:tr w:rsidR="00510D85" w:rsidRPr="00510D85" w14:paraId="2659CCC2" w14:textId="77777777" w:rsidTr="00510D85">
        <w:trPr>
          <w:cantSplit/>
          <w:tblHeader/>
        </w:trPr>
        <w:tc>
          <w:tcPr>
            <w:tcW w:w="2552" w:type="dxa"/>
          </w:tcPr>
          <w:p w14:paraId="48534C3B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Tujuan Tugas</w:t>
            </w:r>
          </w:p>
        </w:tc>
        <w:tc>
          <w:tcPr>
            <w:tcW w:w="6769" w:type="dxa"/>
          </w:tcPr>
          <w:p w14:paraId="3EA04A93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Tuliskan dengan ringkas.</w:t>
            </w:r>
          </w:p>
        </w:tc>
      </w:tr>
      <w:tr w:rsidR="00510D85" w:rsidRPr="00510D85" w14:paraId="2D6C4590" w14:textId="77777777" w:rsidTr="00510D85">
        <w:trPr>
          <w:cantSplit/>
          <w:tblHeader/>
        </w:trPr>
        <w:tc>
          <w:tcPr>
            <w:tcW w:w="2552" w:type="dxa"/>
          </w:tcPr>
          <w:p w14:paraId="5E1102C5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Hasil Tugas</w:t>
            </w:r>
          </w:p>
        </w:tc>
        <w:tc>
          <w:tcPr>
            <w:tcW w:w="6769" w:type="dxa"/>
          </w:tcPr>
          <w:p w14:paraId="4DA426AB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Jelaskan hasil (</w:t>
            </w:r>
            <w:r w:rsidRPr="00510D85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deliverable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 tugas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spesifikasi yang jelas dan terukur</w:t>
            </w:r>
          </w:p>
        </w:tc>
      </w:tr>
      <w:tr w:rsidR="00510D85" w:rsidRPr="00510D85" w14:paraId="3FBACCEB" w14:textId="77777777" w:rsidTr="00510D85">
        <w:trPr>
          <w:cantSplit/>
          <w:tblHeader/>
        </w:trPr>
        <w:tc>
          <w:tcPr>
            <w:tcW w:w="2552" w:type="dxa"/>
          </w:tcPr>
          <w:p w14:paraId="2DB57E2E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Waktu dan Tempat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Penyelesaian</w:t>
            </w:r>
          </w:p>
        </w:tc>
        <w:tc>
          <w:tcPr>
            <w:tcW w:w="6769" w:type="dxa"/>
          </w:tcPr>
          <w:p w14:paraId="26B66E86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Berapa lama mengerjakan dan di mana (di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rumah, sekolah).</w:t>
            </w:r>
          </w:p>
        </w:tc>
      </w:tr>
      <w:tr w:rsidR="00510D85" w:rsidRPr="00510D85" w14:paraId="1E13EA7B" w14:textId="77777777" w:rsidTr="00510D85">
        <w:trPr>
          <w:cantSplit/>
          <w:tblHeader/>
        </w:trPr>
        <w:tc>
          <w:tcPr>
            <w:tcW w:w="2552" w:type="dxa"/>
          </w:tcPr>
          <w:p w14:paraId="7C541CB9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Pembagian Peran</w:t>
            </w:r>
          </w:p>
        </w:tc>
        <w:tc>
          <w:tcPr>
            <w:tcW w:w="6769" w:type="dxa"/>
          </w:tcPr>
          <w:p w14:paraId="41DEDEBE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Tuliskan peran untuk setiap anggota kelompok,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perannya apa.</w:t>
            </w:r>
          </w:p>
        </w:tc>
      </w:tr>
      <w:tr w:rsidR="00510D85" w:rsidRPr="00510D85" w14:paraId="07E89910" w14:textId="77777777" w:rsidTr="00510D85">
        <w:trPr>
          <w:cantSplit/>
          <w:tblHeader/>
        </w:trPr>
        <w:tc>
          <w:tcPr>
            <w:tcW w:w="2552" w:type="dxa"/>
          </w:tcPr>
          <w:p w14:paraId="7D1720C9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Tahapan/Langkah Penyelesaian</w:t>
            </w:r>
          </w:p>
        </w:tc>
        <w:tc>
          <w:tcPr>
            <w:tcW w:w="6769" w:type="dxa"/>
          </w:tcPr>
          <w:p w14:paraId="7B51B062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Langkah umum dan runtut penyelesaiannya</w:t>
            </w:r>
          </w:p>
        </w:tc>
      </w:tr>
      <w:tr w:rsidR="00510D85" w:rsidRPr="00510D85" w14:paraId="5ECD8244" w14:textId="77777777" w:rsidTr="00510D85">
        <w:trPr>
          <w:cantSplit/>
          <w:tblHeader/>
        </w:trPr>
        <w:tc>
          <w:tcPr>
            <w:tcW w:w="2552" w:type="dxa"/>
          </w:tcPr>
          <w:p w14:paraId="0144BF3A" w14:textId="77777777" w:rsidR="00510D85" w:rsidRPr="008D7E6F" w:rsidRDefault="00510D85" w:rsidP="005A14F0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Kesimpulan Capaian</w:t>
            </w:r>
          </w:p>
        </w:tc>
        <w:tc>
          <w:tcPr>
            <w:tcW w:w="6769" w:type="dxa"/>
          </w:tcPr>
          <w:p w14:paraId="4568C154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Tercapai semuanya/sebagian/ sebagian kecil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saja/tidak tercapai.</w:t>
            </w:r>
          </w:p>
        </w:tc>
      </w:tr>
      <w:tr w:rsidR="00510D85" w:rsidRPr="00510D85" w14:paraId="0C9801A5" w14:textId="77777777" w:rsidTr="00510D85">
        <w:trPr>
          <w:cantSplit/>
          <w:tblHeader/>
        </w:trPr>
        <w:tc>
          <w:tcPr>
            <w:tcW w:w="2552" w:type="dxa"/>
          </w:tcPr>
          <w:p w14:paraId="0D0B4C57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 yang dinikmati dan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disenangi dalam mengerjakan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proyek ini?</w:t>
            </w:r>
          </w:p>
        </w:tc>
        <w:tc>
          <w:tcPr>
            <w:tcW w:w="6769" w:type="dxa"/>
          </w:tcPr>
          <w:p w14:paraId="057C4CB9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Tuliskan secara ringkas perasaan kalian dan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alasannya.</w:t>
            </w:r>
          </w:p>
        </w:tc>
      </w:tr>
      <w:tr w:rsidR="00510D85" w:rsidRPr="00510D85" w14:paraId="0225ABF6" w14:textId="77777777" w:rsidTr="00510D85">
        <w:trPr>
          <w:cantSplit/>
          <w:tblHeader/>
        </w:trPr>
        <w:tc>
          <w:tcPr>
            <w:tcW w:w="2552" w:type="dxa"/>
          </w:tcPr>
          <w:p w14:paraId="3E83BF67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Kesulitan dalam mengerjakan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proyek ini</w:t>
            </w:r>
          </w:p>
        </w:tc>
        <w:tc>
          <w:tcPr>
            <w:tcW w:w="6769" w:type="dxa"/>
          </w:tcPr>
          <w:p w14:paraId="5F52AF8D" w14:textId="77777777" w:rsidR="00510D85" w:rsidRPr="008D7E6F" w:rsidRDefault="00510D85" w:rsidP="00510D85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Tuliskan secara ringkas kesulitan kalian dan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mengapa kesulitan itu muncul. Andaikata diberi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10D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kesempatan ulang, dapatkah mengatasinya?</w:t>
            </w:r>
          </w:p>
        </w:tc>
      </w:tr>
    </w:tbl>
    <w:p w14:paraId="7A42B9E1" w14:textId="77777777" w:rsidR="00E32BEB" w:rsidRDefault="00E32BEB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CE1F1D0" w14:textId="77777777" w:rsidR="00E32BEB" w:rsidRDefault="00E32BEB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330699E5" w14:textId="77777777" w:rsidR="00B90895" w:rsidRPr="008D7E6F" w:rsidRDefault="00B90895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  <w:t>Lampiran 2</w:t>
      </w:r>
    </w:p>
    <w:p w14:paraId="1F4ABE3C" w14:textId="77777777" w:rsidR="001975B5" w:rsidRPr="008D7E6F" w:rsidRDefault="001975B5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BAHAN BACAAN GURU DAN PESERTA DIDIK</w:t>
      </w:r>
    </w:p>
    <w:p w14:paraId="1170C7AF" w14:textId="77777777" w:rsidR="009D51B7" w:rsidRPr="00E32BEB" w:rsidRDefault="00E32BEB" w:rsidP="00375EE7">
      <w:pPr>
        <w:tabs>
          <w:tab w:val="left" w:pos="567"/>
        </w:tabs>
        <w:autoSpaceDE w:val="0"/>
        <w:autoSpaceDN w:val="0"/>
        <w:adjustRightInd w:val="0"/>
        <w:spacing w:before="60" w:after="60" w:line="240" w:lineRule="auto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-</w:t>
      </w:r>
    </w:p>
    <w:p w14:paraId="2EA94DC8" w14:textId="77777777" w:rsidR="0048034C" w:rsidRPr="009D51B7" w:rsidRDefault="0048034C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019B6E4" w14:textId="77777777" w:rsidR="00B90895" w:rsidRPr="008D7E6F" w:rsidRDefault="00B90895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  <w:t>Lampiran 3</w:t>
      </w:r>
    </w:p>
    <w:p w14:paraId="658A1C5F" w14:textId="77777777" w:rsidR="00BE56A6" w:rsidRPr="008D7E6F" w:rsidRDefault="00BE56A6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GLOSARIUM</w:t>
      </w:r>
    </w:p>
    <w:p w14:paraId="7E6F56A7" w14:textId="77777777" w:rsidR="00335D13" w:rsidRPr="001E2C52" w:rsidRDefault="001E2C52" w:rsidP="001E2C52">
      <w:pPr>
        <w:autoSpaceDE w:val="0"/>
        <w:autoSpaceDN w:val="0"/>
        <w:adjustRightInd w:val="0"/>
        <w:spacing w:before="60" w:after="60" w:line="240" w:lineRule="auto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E2C52">
        <w:rPr>
          <w:rFonts w:asciiTheme="majorBidi" w:hAnsiTheme="majorBidi" w:cstheme="majorBidi"/>
          <w:sz w:val="24"/>
          <w:szCs w:val="24"/>
          <w:lang w:val="en-US"/>
        </w:rPr>
        <w:t>Informatika, bidang pengetahuan, keterampilan generik, bekerja dalam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2C52">
        <w:rPr>
          <w:rFonts w:asciiTheme="majorBidi" w:hAnsiTheme="majorBidi" w:cstheme="majorBidi"/>
          <w:sz w:val="24"/>
          <w:szCs w:val="24"/>
          <w:lang w:val="en-US"/>
        </w:rPr>
        <w:t>kelompok, perencanaan kerja, pengomunikasian hasil kerja, presentasi,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2C52">
        <w:rPr>
          <w:rFonts w:asciiTheme="majorBidi" w:hAnsiTheme="majorBidi" w:cstheme="majorBidi"/>
          <w:sz w:val="24"/>
          <w:szCs w:val="24"/>
          <w:lang w:val="en-US"/>
        </w:rPr>
        <w:t>infografis</w:t>
      </w:r>
    </w:p>
    <w:p w14:paraId="105C4553" w14:textId="77777777" w:rsidR="00E40E09" w:rsidRPr="008D7E6F" w:rsidRDefault="00E40E09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EDC2FFC" w14:textId="77777777" w:rsidR="00B90895" w:rsidRPr="008D7E6F" w:rsidRDefault="00B90895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  <w:lastRenderedPageBreak/>
        <w:t xml:space="preserve">Lampiran </w:t>
      </w:r>
      <w:r w:rsidR="00196B0C" w:rsidRPr="008D7E6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US"/>
        </w:rPr>
        <w:t>4</w:t>
      </w:r>
    </w:p>
    <w:p w14:paraId="20299E2E" w14:textId="77777777" w:rsidR="00BE56A6" w:rsidRPr="008D7E6F" w:rsidRDefault="00BE56A6" w:rsidP="008D7E6F">
      <w:pPr>
        <w:shd w:val="clear" w:color="auto" w:fill="DAEEF3" w:themeFill="accent5" w:themeFillTint="33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8D7E6F">
        <w:rPr>
          <w:rFonts w:asciiTheme="majorBidi" w:eastAsia="Times New Roman" w:hAnsiTheme="majorBidi" w:cstheme="majorBidi"/>
          <w:b/>
          <w:bCs/>
          <w:sz w:val="24"/>
          <w:szCs w:val="24"/>
        </w:rPr>
        <w:t>DAFTAR PUSTAKA</w:t>
      </w:r>
    </w:p>
    <w:p w14:paraId="77A6170F" w14:textId="77777777" w:rsidR="00375EE7" w:rsidRPr="009D51B7" w:rsidRDefault="00375EE7" w:rsidP="00375EE7">
      <w:pPr>
        <w:pStyle w:val="ListParagraph"/>
        <w:numPr>
          <w:ilvl w:val="0"/>
          <w:numId w:val="14"/>
        </w:numPr>
        <w:tabs>
          <w:tab w:val="left" w:pos="284"/>
        </w:tabs>
        <w:spacing w:before="60" w:after="60"/>
        <w:ind w:left="284" w:hanging="284"/>
        <w:jc w:val="both"/>
        <w:rPr>
          <w:rFonts w:asciiTheme="majorBidi" w:eastAsia="Times New Roman" w:hAnsiTheme="majorBidi" w:cstheme="majorBidi"/>
        </w:rPr>
      </w:pPr>
      <w:r w:rsidRPr="009D51B7">
        <w:rPr>
          <w:rFonts w:asciiTheme="majorBidi" w:eastAsia="Times New Roman" w:hAnsiTheme="majorBidi" w:cstheme="majorBidi"/>
        </w:rPr>
        <w:t>Buku Guru dan Buku Siswa</w:t>
      </w:r>
    </w:p>
    <w:p w14:paraId="39CF9E2D" w14:textId="77777777" w:rsidR="00375EE7" w:rsidRPr="00253DD6" w:rsidRDefault="00A461FE" w:rsidP="00375EE7">
      <w:pPr>
        <w:pStyle w:val="ListParagraph"/>
        <w:numPr>
          <w:ilvl w:val="0"/>
          <w:numId w:val="14"/>
        </w:numPr>
        <w:tabs>
          <w:tab w:val="left" w:pos="284"/>
        </w:tabs>
        <w:spacing w:before="60" w:after="60"/>
        <w:ind w:left="284" w:hanging="284"/>
        <w:jc w:val="both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</w:rPr>
        <w:t>-</w:t>
      </w:r>
    </w:p>
    <w:p w14:paraId="6CF3E469" w14:textId="77777777" w:rsidR="00335D13" w:rsidRPr="00375EE7" w:rsidRDefault="00335D13" w:rsidP="008D7E6F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38E7598" w14:textId="77777777" w:rsidR="00F03C26" w:rsidRPr="008D7E6F" w:rsidRDefault="00F03C26" w:rsidP="008D7E6F">
      <w:pPr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sectPr w:rsidR="00F03C26" w:rsidRPr="008D7E6F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sreaderTex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sreader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sreader-Light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519C189D"/>
    <w:multiLevelType w:val="hybridMultilevel"/>
    <w:tmpl w:val="F6B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1D329CB"/>
    <w:multiLevelType w:val="hybridMultilevel"/>
    <w:tmpl w:val="39DAE1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1391004505">
    <w:abstractNumId w:val="8"/>
  </w:num>
  <w:num w:numId="2" w16cid:durableId="88964686">
    <w:abstractNumId w:val="1"/>
  </w:num>
  <w:num w:numId="3" w16cid:durableId="2121755275">
    <w:abstractNumId w:val="0"/>
  </w:num>
  <w:num w:numId="4" w16cid:durableId="1187986931">
    <w:abstractNumId w:val="2"/>
  </w:num>
  <w:num w:numId="5" w16cid:durableId="1970932663">
    <w:abstractNumId w:val="14"/>
  </w:num>
  <w:num w:numId="6" w16cid:durableId="1923879773">
    <w:abstractNumId w:val="9"/>
  </w:num>
  <w:num w:numId="7" w16cid:durableId="1121269162">
    <w:abstractNumId w:val="13"/>
  </w:num>
  <w:num w:numId="8" w16cid:durableId="397096177">
    <w:abstractNumId w:val="4"/>
  </w:num>
  <w:num w:numId="9" w16cid:durableId="1691033340">
    <w:abstractNumId w:val="3"/>
  </w:num>
  <w:num w:numId="10" w16cid:durableId="241064789">
    <w:abstractNumId w:val="11"/>
  </w:num>
  <w:num w:numId="11" w16cid:durableId="868639705">
    <w:abstractNumId w:val="5"/>
  </w:num>
  <w:num w:numId="12" w16cid:durableId="501819996">
    <w:abstractNumId w:val="7"/>
  </w:num>
  <w:num w:numId="13" w16cid:durableId="83495527">
    <w:abstractNumId w:val="6"/>
  </w:num>
  <w:num w:numId="14" w16cid:durableId="160434029">
    <w:abstractNumId w:val="10"/>
  </w:num>
  <w:num w:numId="15" w16cid:durableId="862978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343DF"/>
    <w:rsid w:val="00034456"/>
    <w:rsid w:val="000463F7"/>
    <w:rsid w:val="00047622"/>
    <w:rsid w:val="000601C1"/>
    <w:rsid w:val="00062347"/>
    <w:rsid w:val="00067BCC"/>
    <w:rsid w:val="00075C10"/>
    <w:rsid w:val="000855C1"/>
    <w:rsid w:val="00090FD7"/>
    <w:rsid w:val="00093050"/>
    <w:rsid w:val="000A1B6F"/>
    <w:rsid w:val="000B1B05"/>
    <w:rsid w:val="000E608C"/>
    <w:rsid w:val="000F696F"/>
    <w:rsid w:val="0010019D"/>
    <w:rsid w:val="00102EBA"/>
    <w:rsid w:val="00112AFE"/>
    <w:rsid w:val="00130E29"/>
    <w:rsid w:val="00143192"/>
    <w:rsid w:val="00146410"/>
    <w:rsid w:val="00150448"/>
    <w:rsid w:val="00151FDC"/>
    <w:rsid w:val="00152C93"/>
    <w:rsid w:val="00163C2D"/>
    <w:rsid w:val="00173E72"/>
    <w:rsid w:val="00185C88"/>
    <w:rsid w:val="001927F6"/>
    <w:rsid w:val="00196144"/>
    <w:rsid w:val="00196B0C"/>
    <w:rsid w:val="001975B5"/>
    <w:rsid w:val="001A1FD0"/>
    <w:rsid w:val="001D7AD4"/>
    <w:rsid w:val="001E2C52"/>
    <w:rsid w:val="00227B30"/>
    <w:rsid w:val="00253DD6"/>
    <w:rsid w:val="00255C24"/>
    <w:rsid w:val="002745C4"/>
    <w:rsid w:val="00286099"/>
    <w:rsid w:val="00286A60"/>
    <w:rsid w:val="002B691C"/>
    <w:rsid w:val="002C07B1"/>
    <w:rsid w:val="002D3662"/>
    <w:rsid w:val="002D61CB"/>
    <w:rsid w:val="002E5A71"/>
    <w:rsid w:val="00312431"/>
    <w:rsid w:val="00315B0D"/>
    <w:rsid w:val="003219B3"/>
    <w:rsid w:val="003268E9"/>
    <w:rsid w:val="003325B7"/>
    <w:rsid w:val="0033285B"/>
    <w:rsid w:val="00333820"/>
    <w:rsid w:val="00335D13"/>
    <w:rsid w:val="00343A7C"/>
    <w:rsid w:val="00346089"/>
    <w:rsid w:val="00351F8C"/>
    <w:rsid w:val="00356E66"/>
    <w:rsid w:val="00362567"/>
    <w:rsid w:val="00375EE7"/>
    <w:rsid w:val="00391DD1"/>
    <w:rsid w:val="003958D1"/>
    <w:rsid w:val="003A7D52"/>
    <w:rsid w:val="003B5C5F"/>
    <w:rsid w:val="003B68D9"/>
    <w:rsid w:val="003C41C4"/>
    <w:rsid w:val="003D2352"/>
    <w:rsid w:val="003D7D6D"/>
    <w:rsid w:val="003E4C22"/>
    <w:rsid w:val="003E4C3F"/>
    <w:rsid w:val="004036E0"/>
    <w:rsid w:val="00405544"/>
    <w:rsid w:val="00456196"/>
    <w:rsid w:val="00467EE7"/>
    <w:rsid w:val="0048034C"/>
    <w:rsid w:val="00484962"/>
    <w:rsid w:val="004931BA"/>
    <w:rsid w:val="004B176F"/>
    <w:rsid w:val="004C0C44"/>
    <w:rsid w:val="004C1CDF"/>
    <w:rsid w:val="004C302D"/>
    <w:rsid w:val="004C30B2"/>
    <w:rsid w:val="004D404E"/>
    <w:rsid w:val="004D7BED"/>
    <w:rsid w:val="004E537E"/>
    <w:rsid w:val="00505E06"/>
    <w:rsid w:val="00510D85"/>
    <w:rsid w:val="00523512"/>
    <w:rsid w:val="00525F4C"/>
    <w:rsid w:val="00532B40"/>
    <w:rsid w:val="00550AF6"/>
    <w:rsid w:val="005512F3"/>
    <w:rsid w:val="00562792"/>
    <w:rsid w:val="00563480"/>
    <w:rsid w:val="005821C4"/>
    <w:rsid w:val="005B13A1"/>
    <w:rsid w:val="005B22B7"/>
    <w:rsid w:val="005B5E50"/>
    <w:rsid w:val="005B75E4"/>
    <w:rsid w:val="005C6B30"/>
    <w:rsid w:val="005D1605"/>
    <w:rsid w:val="005D6DE2"/>
    <w:rsid w:val="005D70A3"/>
    <w:rsid w:val="005F46E2"/>
    <w:rsid w:val="00603342"/>
    <w:rsid w:val="006210D4"/>
    <w:rsid w:val="006221D0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922F3"/>
    <w:rsid w:val="006A6220"/>
    <w:rsid w:val="006A6AB9"/>
    <w:rsid w:val="006C19DB"/>
    <w:rsid w:val="007015EE"/>
    <w:rsid w:val="007075CA"/>
    <w:rsid w:val="00710C90"/>
    <w:rsid w:val="007206FC"/>
    <w:rsid w:val="0072198A"/>
    <w:rsid w:val="007243C2"/>
    <w:rsid w:val="00731017"/>
    <w:rsid w:val="0075195E"/>
    <w:rsid w:val="00786EC0"/>
    <w:rsid w:val="00790E67"/>
    <w:rsid w:val="00791638"/>
    <w:rsid w:val="0079337A"/>
    <w:rsid w:val="007A138E"/>
    <w:rsid w:val="007A71B3"/>
    <w:rsid w:val="007F2FC2"/>
    <w:rsid w:val="00805559"/>
    <w:rsid w:val="00817A22"/>
    <w:rsid w:val="008222F7"/>
    <w:rsid w:val="00827BED"/>
    <w:rsid w:val="00835DCD"/>
    <w:rsid w:val="008900C9"/>
    <w:rsid w:val="008911B2"/>
    <w:rsid w:val="008A7444"/>
    <w:rsid w:val="008D7E6F"/>
    <w:rsid w:val="008F121B"/>
    <w:rsid w:val="00916F95"/>
    <w:rsid w:val="0093014A"/>
    <w:rsid w:val="00961E94"/>
    <w:rsid w:val="00977105"/>
    <w:rsid w:val="009B56EC"/>
    <w:rsid w:val="009D1128"/>
    <w:rsid w:val="009D1512"/>
    <w:rsid w:val="009D51B7"/>
    <w:rsid w:val="009E2549"/>
    <w:rsid w:val="009E73CE"/>
    <w:rsid w:val="009F01A5"/>
    <w:rsid w:val="009F2E73"/>
    <w:rsid w:val="009F3C86"/>
    <w:rsid w:val="00A01CF5"/>
    <w:rsid w:val="00A06D32"/>
    <w:rsid w:val="00A0798D"/>
    <w:rsid w:val="00A14723"/>
    <w:rsid w:val="00A14C95"/>
    <w:rsid w:val="00A17C5D"/>
    <w:rsid w:val="00A36739"/>
    <w:rsid w:val="00A4124F"/>
    <w:rsid w:val="00A444D8"/>
    <w:rsid w:val="00A461FE"/>
    <w:rsid w:val="00A5672C"/>
    <w:rsid w:val="00A62752"/>
    <w:rsid w:val="00A81A12"/>
    <w:rsid w:val="00A91C8C"/>
    <w:rsid w:val="00AD38E7"/>
    <w:rsid w:val="00AD75B9"/>
    <w:rsid w:val="00B03B4B"/>
    <w:rsid w:val="00B43F96"/>
    <w:rsid w:val="00B60D69"/>
    <w:rsid w:val="00B90895"/>
    <w:rsid w:val="00B9700F"/>
    <w:rsid w:val="00BB2B0F"/>
    <w:rsid w:val="00BC3E47"/>
    <w:rsid w:val="00BC4375"/>
    <w:rsid w:val="00BD2F2B"/>
    <w:rsid w:val="00BD33EC"/>
    <w:rsid w:val="00BE56A6"/>
    <w:rsid w:val="00C00F74"/>
    <w:rsid w:val="00C25B82"/>
    <w:rsid w:val="00C27E1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C4589"/>
    <w:rsid w:val="00CC77B9"/>
    <w:rsid w:val="00CD290C"/>
    <w:rsid w:val="00CD37AA"/>
    <w:rsid w:val="00CE7441"/>
    <w:rsid w:val="00CF2CC6"/>
    <w:rsid w:val="00CF36AA"/>
    <w:rsid w:val="00D11BEB"/>
    <w:rsid w:val="00D22470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23FCA"/>
    <w:rsid w:val="00E32BEB"/>
    <w:rsid w:val="00E40E09"/>
    <w:rsid w:val="00E47540"/>
    <w:rsid w:val="00E71C2D"/>
    <w:rsid w:val="00EB156A"/>
    <w:rsid w:val="00EC21A0"/>
    <w:rsid w:val="00EC5F64"/>
    <w:rsid w:val="00EE2650"/>
    <w:rsid w:val="00EF7F76"/>
    <w:rsid w:val="00F00284"/>
    <w:rsid w:val="00F03C26"/>
    <w:rsid w:val="00F04346"/>
    <w:rsid w:val="00F47088"/>
    <w:rsid w:val="00F50292"/>
    <w:rsid w:val="00F52DE4"/>
    <w:rsid w:val="00F54A0E"/>
    <w:rsid w:val="00F70A3B"/>
    <w:rsid w:val="00F72E55"/>
    <w:rsid w:val="00F73070"/>
    <w:rsid w:val="00F76152"/>
    <w:rsid w:val="00FA342F"/>
    <w:rsid w:val="00FA421E"/>
    <w:rsid w:val="00FA69C7"/>
    <w:rsid w:val="00FB4C83"/>
    <w:rsid w:val="00FB5517"/>
    <w:rsid w:val="00FB5E8B"/>
    <w:rsid w:val="00FC736B"/>
    <w:rsid w:val="00FD26D0"/>
    <w:rsid w:val="00FD6EC6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90E3"/>
  <w15:docId w15:val="{E3CE7694-F23E-48F7-9EB0-A2DD8EF2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3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27</cp:revision>
  <dcterms:created xsi:type="dcterms:W3CDTF">2022-05-19T05:00:00Z</dcterms:created>
  <dcterms:modified xsi:type="dcterms:W3CDTF">2025-03-31T04:15:00Z</dcterms:modified>
</cp:coreProperties>
</file>