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of pass1:(Positional,keyword and default parameters are provided)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69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52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of pass1: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/*Macro definition removed and tables like KPTAB,MNTAB  completely filled and ALA partially filled*/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06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0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file is the input to the pass2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Displayed Macro Name table,ALA,keyword parameter Table and Macro definition table after pass1 and pass2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43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of pass2: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90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