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97D2D" w14:textId="77777777" w:rsidR="00F44560" w:rsidRDefault="00F44560">
      <w:pPr>
        <w:rPr>
          <w:sz w:val="60"/>
          <w:szCs w:val="60"/>
          <w:lang w:val="en-GB"/>
        </w:rPr>
      </w:pPr>
    </w:p>
    <w:p w14:paraId="16B3DF9F" w14:textId="77777777" w:rsidR="007E5004" w:rsidRPr="00F13C89" w:rsidRDefault="00F13C89" w:rsidP="00C44443">
      <w:pPr>
        <w:jc w:val="center"/>
        <w:rPr>
          <w:sz w:val="40"/>
          <w:szCs w:val="40"/>
          <w:lang w:val="en-GB"/>
        </w:rPr>
      </w:pPr>
      <w:r w:rsidRPr="00F13C89">
        <w:rPr>
          <w:sz w:val="40"/>
          <w:szCs w:val="40"/>
          <w:lang w:val="en-GB"/>
        </w:rPr>
        <w:t>U</w:t>
      </w:r>
      <w:r w:rsidR="00A561DF">
        <w:rPr>
          <w:sz w:val="40"/>
          <w:szCs w:val="40"/>
          <w:lang w:val="en-GB"/>
        </w:rPr>
        <w:t>SER’S GUIDE OF</w:t>
      </w:r>
    </w:p>
    <w:p w14:paraId="0D96A58D" w14:textId="77777777" w:rsidR="00F44560" w:rsidRPr="007E5004" w:rsidRDefault="00C44443" w:rsidP="00C44443">
      <w:pPr>
        <w:jc w:val="center"/>
        <w:rPr>
          <w:b/>
          <w:sz w:val="120"/>
          <w:szCs w:val="120"/>
          <w:lang w:val="en-GB"/>
        </w:rPr>
      </w:pPr>
      <w:r w:rsidRPr="007E5004">
        <w:rPr>
          <w:b/>
          <w:sz w:val="120"/>
          <w:szCs w:val="120"/>
          <w:lang w:val="en-GB"/>
        </w:rPr>
        <w:t>BETR Global</w:t>
      </w:r>
    </w:p>
    <w:p w14:paraId="6759D8B1" w14:textId="77777777" w:rsidR="00141C9A" w:rsidRDefault="007E5004" w:rsidP="007E5004">
      <w:pPr>
        <w:jc w:val="center"/>
        <w:rPr>
          <w:sz w:val="40"/>
          <w:szCs w:val="40"/>
          <w:lang w:val="en-GB"/>
        </w:rPr>
      </w:pPr>
      <w:r w:rsidRPr="001F33FB">
        <w:rPr>
          <w:sz w:val="40"/>
          <w:szCs w:val="40"/>
          <w:lang w:val="en-GB"/>
        </w:rPr>
        <w:t>Version 4.0</w:t>
      </w:r>
    </w:p>
    <w:p w14:paraId="7CDAE4E9" w14:textId="77777777" w:rsidR="001600C3" w:rsidRDefault="001600C3" w:rsidP="007E5004">
      <w:pPr>
        <w:jc w:val="center"/>
        <w:rPr>
          <w:sz w:val="40"/>
          <w:szCs w:val="40"/>
          <w:lang w:val="en-GB"/>
        </w:rPr>
      </w:pPr>
    </w:p>
    <w:p w14:paraId="748CC8A9" w14:textId="77777777" w:rsidR="007B1390" w:rsidRDefault="007B1390" w:rsidP="007E5004">
      <w:pPr>
        <w:jc w:val="center"/>
        <w:rPr>
          <w:sz w:val="40"/>
          <w:szCs w:val="40"/>
          <w:lang w:val="en-GB"/>
        </w:rPr>
      </w:pPr>
    </w:p>
    <w:p w14:paraId="57FAEBB6" w14:textId="77777777" w:rsidR="007B1390" w:rsidRDefault="007B1390" w:rsidP="007E5004">
      <w:pPr>
        <w:jc w:val="center"/>
        <w:rPr>
          <w:sz w:val="40"/>
          <w:szCs w:val="40"/>
          <w:lang w:val="en-GB"/>
        </w:rPr>
      </w:pPr>
      <w:r>
        <w:rPr>
          <w:sz w:val="40"/>
          <w:szCs w:val="40"/>
          <w:lang w:val="en-GB"/>
        </w:rPr>
        <w:t>Edited by</w:t>
      </w:r>
    </w:p>
    <w:p w14:paraId="503189BF" w14:textId="77777777" w:rsidR="007B1390" w:rsidRPr="00474E45" w:rsidRDefault="007B1390" w:rsidP="007E5004">
      <w:pPr>
        <w:jc w:val="center"/>
        <w:rPr>
          <w:sz w:val="30"/>
          <w:szCs w:val="30"/>
          <w:lang w:val="en-GB"/>
        </w:rPr>
      </w:pPr>
      <w:r w:rsidRPr="007237A6">
        <w:rPr>
          <w:sz w:val="30"/>
          <w:szCs w:val="30"/>
          <w:lang w:val="en-GB"/>
        </w:rPr>
        <w:t>Matthew MacLeod</w:t>
      </w:r>
    </w:p>
    <w:p w14:paraId="177E3C0E" w14:textId="77777777" w:rsidR="007B1390" w:rsidRPr="00141C9A" w:rsidRDefault="007B1390" w:rsidP="007E5004">
      <w:pPr>
        <w:jc w:val="center"/>
        <w:rPr>
          <w:sz w:val="40"/>
          <w:szCs w:val="40"/>
          <w:lang w:val="en-GB"/>
        </w:rPr>
      </w:pPr>
      <w:r w:rsidRPr="001F33FB">
        <w:rPr>
          <w:sz w:val="30"/>
          <w:szCs w:val="30"/>
          <w:lang w:val="en-GB"/>
        </w:rPr>
        <w:t>Fangyuan Zhao</w:t>
      </w:r>
    </w:p>
    <w:p w14:paraId="60D2AC7E" w14:textId="77777777" w:rsidR="001600C3" w:rsidRDefault="001600C3" w:rsidP="007E5004">
      <w:pPr>
        <w:jc w:val="center"/>
        <w:rPr>
          <w:sz w:val="60"/>
          <w:szCs w:val="60"/>
          <w:lang w:val="en-GB"/>
        </w:rPr>
      </w:pPr>
    </w:p>
    <w:p w14:paraId="0D303B96" w14:textId="77777777" w:rsidR="001600C3" w:rsidRDefault="001600C3" w:rsidP="007E5004">
      <w:pPr>
        <w:jc w:val="center"/>
        <w:rPr>
          <w:sz w:val="60"/>
          <w:szCs w:val="60"/>
          <w:lang w:val="en-GB"/>
        </w:rPr>
      </w:pPr>
    </w:p>
    <w:p w14:paraId="0E6AACDB" w14:textId="77777777" w:rsidR="001600C3" w:rsidRDefault="001600C3" w:rsidP="007E5004">
      <w:pPr>
        <w:jc w:val="center"/>
        <w:rPr>
          <w:sz w:val="60"/>
          <w:szCs w:val="60"/>
          <w:lang w:val="en-GB"/>
        </w:rPr>
      </w:pPr>
    </w:p>
    <w:p w14:paraId="2D760C5A" w14:textId="77777777" w:rsidR="00BE1B34" w:rsidRDefault="00BE1B34" w:rsidP="001600C3">
      <w:pPr>
        <w:jc w:val="right"/>
        <w:rPr>
          <w:sz w:val="30"/>
          <w:szCs w:val="30"/>
          <w:lang w:val="en-GB"/>
        </w:rPr>
      </w:pPr>
    </w:p>
    <w:p w14:paraId="24C4946A" w14:textId="77777777" w:rsidR="00BE1B34" w:rsidRDefault="00BE1B34" w:rsidP="001600C3">
      <w:pPr>
        <w:jc w:val="right"/>
        <w:rPr>
          <w:sz w:val="30"/>
          <w:szCs w:val="30"/>
          <w:lang w:val="en-GB"/>
        </w:rPr>
      </w:pPr>
    </w:p>
    <w:p w14:paraId="247E776F" w14:textId="77777777" w:rsidR="001600C3" w:rsidRPr="001F33FB" w:rsidRDefault="007237A6" w:rsidP="007B1390">
      <w:pPr>
        <w:ind w:right="600"/>
        <w:rPr>
          <w:sz w:val="30"/>
          <w:szCs w:val="30"/>
          <w:lang w:val="en-GB"/>
        </w:rPr>
      </w:pPr>
      <w:r>
        <w:rPr>
          <w:sz w:val="30"/>
          <w:szCs w:val="30"/>
          <w:lang w:val="en-GB"/>
        </w:rPr>
        <w:t xml:space="preserve"> </w:t>
      </w:r>
    </w:p>
    <w:p w14:paraId="22B89765" w14:textId="77777777" w:rsidR="007B1390" w:rsidRPr="006B677F" w:rsidRDefault="001600C3" w:rsidP="001600C3">
      <w:pPr>
        <w:jc w:val="right"/>
        <w:rPr>
          <w:sz w:val="24"/>
          <w:szCs w:val="24"/>
          <w:lang w:val="en-GB"/>
        </w:rPr>
      </w:pPr>
      <w:r w:rsidRPr="006B677F">
        <w:rPr>
          <w:sz w:val="24"/>
          <w:szCs w:val="24"/>
          <w:lang w:val="en-GB"/>
        </w:rPr>
        <w:t>Stockholm University,</w:t>
      </w:r>
      <w:r w:rsidR="007B1390" w:rsidRPr="006B677F">
        <w:rPr>
          <w:sz w:val="24"/>
          <w:szCs w:val="24"/>
          <w:lang w:val="en-GB"/>
        </w:rPr>
        <w:t xml:space="preserve"> </w:t>
      </w:r>
    </w:p>
    <w:p w14:paraId="1E94CEC4" w14:textId="77777777" w:rsidR="001600C3" w:rsidRPr="000A2A88" w:rsidRDefault="001600C3" w:rsidP="001600C3">
      <w:pPr>
        <w:jc w:val="right"/>
        <w:rPr>
          <w:sz w:val="24"/>
          <w:szCs w:val="24"/>
          <w:lang w:val="en-GB"/>
        </w:rPr>
      </w:pPr>
      <w:r w:rsidRPr="000A2A88">
        <w:rPr>
          <w:sz w:val="24"/>
          <w:szCs w:val="24"/>
          <w:lang w:val="en-GB"/>
        </w:rPr>
        <w:t>SE-106 91 Stockholm, Sweden</w:t>
      </w:r>
    </w:p>
    <w:p w14:paraId="4DCCFD35" w14:textId="77777777" w:rsidR="00141C9A" w:rsidRPr="000A2A88" w:rsidRDefault="001438B0" w:rsidP="00141C9A">
      <w:pPr>
        <w:jc w:val="right"/>
        <w:rPr>
          <w:sz w:val="24"/>
          <w:szCs w:val="24"/>
          <w:lang w:val="en-GB"/>
        </w:rPr>
      </w:pPr>
      <w:hyperlink r:id="rId8" w:history="1">
        <w:r w:rsidR="00141C9A" w:rsidRPr="000A2A88">
          <w:rPr>
            <w:rStyle w:val="Hyperlink"/>
            <w:sz w:val="24"/>
            <w:szCs w:val="24"/>
            <w:lang w:val="en-GB"/>
          </w:rPr>
          <w:t>https://github.com/BETR-Global/BETR-Global-4.0</w:t>
        </w:r>
      </w:hyperlink>
    </w:p>
    <w:p w14:paraId="7C287107" w14:textId="0AF5987A" w:rsidR="00FC07A3" w:rsidRDefault="007B1390" w:rsidP="00A561DF">
      <w:pPr>
        <w:jc w:val="right"/>
        <w:rPr>
          <w:sz w:val="24"/>
          <w:szCs w:val="24"/>
          <w:lang w:val="en-GB"/>
        </w:rPr>
        <w:sectPr w:rsidR="00FC07A3" w:rsidSect="00FC07A3">
          <w:headerReference w:type="default" r:id="rId9"/>
          <w:footerReference w:type="default" r:id="rId10"/>
          <w:pgSz w:w="11906" w:h="16838"/>
          <w:pgMar w:top="1440" w:right="1440" w:bottom="1440" w:left="1440" w:header="708" w:footer="708" w:gutter="0"/>
          <w:pgNumType w:fmt="lowerRoman" w:start="1"/>
          <w:cols w:space="708"/>
          <w:docGrid w:linePitch="360"/>
        </w:sectPr>
      </w:pPr>
      <w:r w:rsidRPr="006B677F">
        <w:rPr>
          <w:sz w:val="24"/>
          <w:szCs w:val="24"/>
          <w:lang w:val="en-GB"/>
        </w:rPr>
        <w:t>M</w:t>
      </w:r>
      <w:r w:rsidR="00FC07A3">
        <w:rPr>
          <w:sz w:val="24"/>
          <w:szCs w:val="24"/>
          <w:lang w:val="en-GB"/>
        </w:rPr>
        <w:t>arch 2020</w:t>
      </w:r>
    </w:p>
    <w:sdt>
      <w:sdtPr>
        <w:rPr>
          <w:rFonts w:asciiTheme="minorHAnsi" w:eastAsiaTheme="minorEastAsia" w:hAnsiTheme="minorHAnsi" w:cstheme="minorBidi"/>
          <w:color w:val="auto"/>
          <w:sz w:val="22"/>
          <w:szCs w:val="22"/>
          <w:lang w:val="sv-SE" w:eastAsia="zh-CN"/>
        </w:rPr>
        <w:id w:val="1072543475"/>
        <w:docPartObj>
          <w:docPartGallery w:val="Table of Contents"/>
          <w:docPartUnique/>
        </w:docPartObj>
      </w:sdtPr>
      <w:sdtEndPr>
        <w:rPr>
          <w:b/>
          <w:bCs/>
          <w:noProof/>
        </w:rPr>
      </w:sdtEndPr>
      <w:sdtContent>
        <w:p w14:paraId="0297D44A" w14:textId="1EAD11D8" w:rsidR="002039DF" w:rsidRPr="006A04AB" w:rsidRDefault="001C70DA">
          <w:pPr>
            <w:pStyle w:val="TOCHeading"/>
            <w:rPr>
              <w:color w:val="auto"/>
            </w:rPr>
          </w:pPr>
          <w:r w:rsidRPr="001C70DA">
            <w:rPr>
              <w:color w:val="auto"/>
            </w:rPr>
            <w:t xml:space="preserve">Table of </w:t>
          </w:r>
          <w:r w:rsidR="002039DF" w:rsidRPr="006A04AB">
            <w:rPr>
              <w:color w:val="auto"/>
            </w:rPr>
            <w:t>Contents</w:t>
          </w:r>
        </w:p>
        <w:p w14:paraId="42EE64BB" w14:textId="7A791037" w:rsidR="00474E45" w:rsidRDefault="002039DF">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36398904" w:history="1">
            <w:r w:rsidR="00474E45" w:rsidRPr="006245DF">
              <w:rPr>
                <w:rStyle w:val="Hyperlink"/>
                <w:noProof/>
                <w:lang w:val="en-GB"/>
              </w:rPr>
              <w:t>ACKNOWLEDGMENTS</w:t>
            </w:r>
            <w:r w:rsidR="00474E45">
              <w:rPr>
                <w:noProof/>
                <w:webHidden/>
              </w:rPr>
              <w:tab/>
            </w:r>
            <w:r w:rsidR="00474E45">
              <w:rPr>
                <w:noProof/>
                <w:webHidden/>
              </w:rPr>
              <w:fldChar w:fldCharType="begin"/>
            </w:r>
            <w:r w:rsidR="00474E45">
              <w:rPr>
                <w:noProof/>
                <w:webHidden/>
              </w:rPr>
              <w:instrText xml:space="preserve"> PAGEREF _Toc36398904 \h </w:instrText>
            </w:r>
            <w:r w:rsidR="00474E45">
              <w:rPr>
                <w:noProof/>
                <w:webHidden/>
              </w:rPr>
            </w:r>
            <w:r w:rsidR="00474E45">
              <w:rPr>
                <w:noProof/>
                <w:webHidden/>
              </w:rPr>
              <w:fldChar w:fldCharType="separate"/>
            </w:r>
            <w:r w:rsidR="00474E45">
              <w:rPr>
                <w:noProof/>
                <w:webHidden/>
              </w:rPr>
              <w:t>I</w:t>
            </w:r>
            <w:r w:rsidR="00474E45">
              <w:rPr>
                <w:noProof/>
                <w:webHidden/>
              </w:rPr>
              <w:fldChar w:fldCharType="end"/>
            </w:r>
          </w:hyperlink>
        </w:p>
        <w:p w14:paraId="4E9B3280" w14:textId="1CFE8239" w:rsidR="00474E45" w:rsidRDefault="00474E45">
          <w:pPr>
            <w:pStyle w:val="TOC1"/>
            <w:tabs>
              <w:tab w:val="right" w:leader="dot" w:pos="9016"/>
            </w:tabs>
            <w:rPr>
              <w:noProof/>
            </w:rPr>
          </w:pPr>
          <w:hyperlink w:anchor="_Toc36398905" w:history="1">
            <w:r w:rsidRPr="006245DF">
              <w:rPr>
                <w:rStyle w:val="Hyperlink"/>
                <w:noProof/>
                <w:lang w:val="en-GB"/>
              </w:rPr>
              <w:t>1. OVERVIEW</w:t>
            </w:r>
            <w:r>
              <w:rPr>
                <w:noProof/>
                <w:webHidden/>
              </w:rPr>
              <w:tab/>
            </w:r>
            <w:r>
              <w:rPr>
                <w:noProof/>
                <w:webHidden/>
              </w:rPr>
              <w:fldChar w:fldCharType="begin"/>
            </w:r>
            <w:r>
              <w:rPr>
                <w:noProof/>
                <w:webHidden/>
              </w:rPr>
              <w:instrText xml:space="preserve"> PAGEREF _Toc36398905 \h </w:instrText>
            </w:r>
            <w:r>
              <w:rPr>
                <w:noProof/>
                <w:webHidden/>
              </w:rPr>
            </w:r>
            <w:r>
              <w:rPr>
                <w:noProof/>
                <w:webHidden/>
              </w:rPr>
              <w:fldChar w:fldCharType="separate"/>
            </w:r>
            <w:r>
              <w:rPr>
                <w:noProof/>
                <w:webHidden/>
              </w:rPr>
              <w:t>1</w:t>
            </w:r>
            <w:r>
              <w:rPr>
                <w:noProof/>
                <w:webHidden/>
              </w:rPr>
              <w:fldChar w:fldCharType="end"/>
            </w:r>
          </w:hyperlink>
        </w:p>
        <w:p w14:paraId="32ED3244" w14:textId="486D5F17" w:rsidR="00474E45" w:rsidRDefault="00474E45">
          <w:pPr>
            <w:pStyle w:val="TOC2"/>
            <w:tabs>
              <w:tab w:val="right" w:leader="dot" w:pos="9016"/>
            </w:tabs>
            <w:rPr>
              <w:noProof/>
            </w:rPr>
          </w:pPr>
          <w:hyperlink w:anchor="_Toc36398906" w:history="1">
            <w:r w:rsidRPr="006245DF">
              <w:rPr>
                <w:rStyle w:val="Hyperlink"/>
                <w:noProof/>
                <w:lang w:val="en-GB"/>
              </w:rPr>
              <w:t>1.1 New features in BETR Global 4.0</w:t>
            </w:r>
            <w:r>
              <w:rPr>
                <w:noProof/>
                <w:webHidden/>
              </w:rPr>
              <w:tab/>
            </w:r>
            <w:r>
              <w:rPr>
                <w:noProof/>
                <w:webHidden/>
              </w:rPr>
              <w:fldChar w:fldCharType="begin"/>
            </w:r>
            <w:r>
              <w:rPr>
                <w:noProof/>
                <w:webHidden/>
              </w:rPr>
              <w:instrText xml:space="preserve"> PAGEREF _Toc36398906 \h </w:instrText>
            </w:r>
            <w:r>
              <w:rPr>
                <w:noProof/>
                <w:webHidden/>
              </w:rPr>
            </w:r>
            <w:r>
              <w:rPr>
                <w:noProof/>
                <w:webHidden/>
              </w:rPr>
              <w:fldChar w:fldCharType="separate"/>
            </w:r>
            <w:r>
              <w:rPr>
                <w:noProof/>
                <w:webHidden/>
              </w:rPr>
              <w:t>1</w:t>
            </w:r>
            <w:r>
              <w:rPr>
                <w:noProof/>
                <w:webHidden/>
              </w:rPr>
              <w:fldChar w:fldCharType="end"/>
            </w:r>
          </w:hyperlink>
        </w:p>
        <w:p w14:paraId="50AE2568" w14:textId="21C61BB0" w:rsidR="00474E45" w:rsidRDefault="00474E45">
          <w:pPr>
            <w:pStyle w:val="TOC3"/>
            <w:tabs>
              <w:tab w:val="right" w:leader="dot" w:pos="9016"/>
            </w:tabs>
            <w:rPr>
              <w:noProof/>
            </w:rPr>
          </w:pPr>
          <w:hyperlink w:anchor="_Toc36398907" w:history="1">
            <w:r w:rsidRPr="006245DF">
              <w:rPr>
                <w:rStyle w:val="Hyperlink"/>
                <w:noProof/>
                <w:lang w:val="en-GB"/>
              </w:rPr>
              <w:t>1.1.1 Gas-particle concentration ratios of semi- and low volatility chemicals</w:t>
            </w:r>
            <w:r>
              <w:rPr>
                <w:noProof/>
                <w:webHidden/>
              </w:rPr>
              <w:tab/>
            </w:r>
            <w:r>
              <w:rPr>
                <w:noProof/>
                <w:webHidden/>
              </w:rPr>
              <w:fldChar w:fldCharType="begin"/>
            </w:r>
            <w:r>
              <w:rPr>
                <w:noProof/>
                <w:webHidden/>
              </w:rPr>
              <w:instrText xml:space="preserve"> PAGEREF _Toc36398907 \h </w:instrText>
            </w:r>
            <w:r>
              <w:rPr>
                <w:noProof/>
                <w:webHidden/>
              </w:rPr>
            </w:r>
            <w:r>
              <w:rPr>
                <w:noProof/>
                <w:webHidden/>
              </w:rPr>
              <w:fldChar w:fldCharType="separate"/>
            </w:r>
            <w:r>
              <w:rPr>
                <w:noProof/>
                <w:webHidden/>
              </w:rPr>
              <w:t>1</w:t>
            </w:r>
            <w:r>
              <w:rPr>
                <w:noProof/>
                <w:webHidden/>
              </w:rPr>
              <w:fldChar w:fldCharType="end"/>
            </w:r>
          </w:hyperlink>
        </w:p>
        <w:p w14:paraId="43DDE44B" w14:textId="0E57203B" w:rsidR="00474E45" w:rsidRDefault="00474E45">
          <w:pPr>
            <w:pStyle w:val="TOC3"/>
            <w:tabs>
              <w:tab w:val="right" w:leader="dot" w:pos="9016"/>
            </w:tabs>
            <w:rPr>
              <w:noProof/>
            </w:rPr>
          </w:pPr>
          <w:hyperlink w:anchor="_Toc36398908" w:history="1">
            <w:r w:rsidRPr="006245DF">
              <w:rPr>
                <w:rStyle w:val="Hyperlink"/>
                <w:noProof/>
                <w:lang w:val="en-GB"/>
              </w:rPr>
              <w:t>1.1.2 A sub-grid cell correction</w:t>
            </w:r>
            <w:r>
              <w:rPr>
                <w:noProof/>
                <w:webHidden/>
              </w:rPr>
              <w:tab/>
            </w:r>
            <w:r>
              <w:rPr>
                <w:noProof/>
                <w:webHidden/>
              </w:rPr>
              <w:fldChar w:fldCharType="begin"/>
            </w:r>
            <w:r>
              <w:rPr>
                <w:noProof/>
                <w:webHidden/>
              </w:rPr>
              <w:instrText xml:space="preserve"> PAGEREF _Toc36398908 \h </w:instrText>
            </w:r>
            <w:r>
              <w:rPr>
                <w:noProof/>
                <w:webHidden/>
              </w:rPr>
            </w:r>
            <w:r>
              <w:rPr>
                <w:noProof/>
                <w:webHidden/>
              </w:rPr>
              <w:fldChar w:fldCharType="separate"/>
            </w:r>
            <w:r>
              <w:rPr>
                <w:noProof/>
                <w:webHidden/>
              </w:rPr>
              <w:t>2</w:t>
            </w:r>
            <w:r>
              <w:rPr>
                <w:noProof/>
                <w:webHidden/>
              </w:rPr>
              <w:fldChar w:fldCharType="end"/>
            </w:r>
          </w:hyperlink>
        </w:p>
        <w:p w14:paraId="328BDF19" w14:textId="0E957724" w:rsidR="00474E45" w:rsidRDefault="00474E45">
          <w:pPr>
            <w:pStyle w:val="TOC1"/>
            <w:tabs>
              <w:tab w:val="left" w:pos="440"/>
              <w:tab w:val="right" w:leader="dot" w:pos="9016"/>
            </w:tabs>
            <w:rPr>
              <w:noProof/>
            </w:rPr>
          </w:pPr>
          <w:hyperlink w:anchor="_Toc36398909" w:history="1">
            <w:r w:rsidRPr="006245DF">
              <w:rPr>
                <w:rStyle w:val="Hyperlink"/>
                <w:noProof/>
                <w:lang w:val="en-GB"/>
              </w:rPr>
              <w:t>2.</w:t>
            </w:r>
            <w:r>
              <w:rPr>
                <w:noProof/>
              </w:rPr>
              <w:tab/>
            </w:r>
            <w:r w:rsidRPr="006245DF">
              <w:rPr>
                <w:rStyle w:val="Hyperlink"/>
                <w:noProof/>
                <w:lang w:val="en-GB"/>
              </w:rPr>
              <w:t>THE BETR GLOBAL MODELING STRUCTURE</w:t>
            </w:r>
            <w:r>
              <w:rPr>
                <w:noProof/>
                <w:webHidden/>
              </w:rPr>
              <w:tab/>
            </w:r>
            <w:r>
              <w:rPr>
                <w:noProof/>
                <w:webHidden/>
              </w:rPr>
              <w:fldChar w:fldCharType="begin"/>
            </w:r>
            <w:r>
              <w:rPr>
                <w:noProof/>
                <w:webHidden/>
              </w:rPr>
              <w:instrText xml:space="preserve"> PAGEREF _Toc36398909 \h </w:instrText>
            </w:r>
            <w:r>
              <w:rPr>
                <w:noProof/>
                <w:webHidden/>
              </w:rPr>
            </w:r>
            <w:r>
              <w:rPr>
                <w:noProof/>
                <w:webHidden/>
              </w:rPr>
              <w:fldChar w:fldCharType="separate"/>
            </w:r>
            <w:r>
              <w:rPr>
                <w:noProof/>
                <w:webHidden/>
              </w:rPr>
              <w:t>2</w:t>
            </w:r>
            <w:r>
              <w:rPr>
                <w:noProof/>
                <w:webHidden/>
              </w:rPr>
              <w:fldChar w:fldCharType="end"/>
            </w:r>
          </w:hyperlink>
        </w:p>
        <w:p w14:paraId="3AFA915B" w14:textId="6204535D" w:rsidR="00474E45" w:rsidRDefault="00474E45">
          <w:pPr>
            <w:pStyle w:val="TOC2"/>
            <w:tabs>
              <w:tab w:val="right" w:leader="dot" w:pos="9016"/>
            </w:tabs>
            <w:rPr>
              <w:noProof/>
            </w:rPr>
          </w:pPr>
          <w:hyperlink w:anchor="_Toc36398910" w:history="1">
            <w:r w:rsidRPr="006245DF">
              <w:rPr>
                <w:rStyle w:val="Hyperlink"/>
                <w:noProof/>
                <w:lang w:val="en-GB"/>
              </w:rPr>
              <w:t>2.1 Temporal resolution</w:t>
            </w:r>
            <w:r>
              <w:rPr>
                <w:noProof/>
                <w:webHidden/>
              </w:rPr>
              <w:tab/>
            </w:r>
            <w:r>
              <w:rPr>
                <w:noProof/>
                <w:webHidden/>
              </w:rPr>
              <w:fldChar w:fldCharType="begin"/>
            </w:r>
            <w:r>
              <w:rPr>
                <w:noProof/>
                <w:webHidden/>
              </w:rPr>
              <w:instrText xml:space="preserve"> PAGEREF _Toc36398910 \h </w:instrText>
            </w:r>
            <w:r>
              <w:rPr>
                <w:noProof/>
                <w:webHidden/>
              </w:rPr>
            </w:r>
            <w:r>
              <w:rPr>
                <w:noProof/>
                <w:webHidden/>
              </w:rPr>
              <w:fldChar w:fldCharType="separate"/>
            </w:r>
            <w:r>
              <w:rPr>
                <w:noProof/>
                <w:webHidden/>
              </w:rPr>
              <w:t>2</w:t>
            </w:r>
            <w:r>
              <w:rPr>
                <w:noProof/>
                <w:webHidden/>
              </w:rPr>
              <w:fldChar w:fldCharType="end"/>
            </w:r>
          </w:hyperlink>
        </w:p>
        <w:p w14:paraId="39A730A4" w14:textId="7BCA8A42" w:rsidR="00474E45" w:rsidRDefault="00474E45">
          <w:pPr>
            <w:pStyle w:val="TOC2"/>
            <w:tabs>
              <w:tab w:val="right" w:leader="dot" w:pos="9016"/>
            </w:tabs>
            <w:rPr>
              <w:noProof/>
            </w:rPr>
          </w:pPr>
          <w:hyperlink w:anchor="_Toc36398911" w:history="1">
            <w:r w:rsidRPr="006245DF">
              <w:rPr>
                <w:rStyle w:val="Hyperlink"/>
                <w:noProof/>
                <w:lang w:val="en-GB"/>
              </w:rPr>
              <w:t>2.2 Spatial resolution</w:t>
            </w:r>
            <w:r>
              <w:rPr>
                <w:noProof/>
                <w:webHidden/>
              </w:rPr>
              <w:tab/>
            </w:r>
            <w:r>
              <w:rPr>
                <w:noProof/>
                <w:webHidden/>
              </w:rPr>
              <w:fldChar w:fldCharType="begin"/>
            </w:r>
            <w:r>
              <w:rPr>
                <w:noProof/>
                <w:webHidden/>
              </w:rPr>
              <w:instrText xml:space="preserve"> PAGEREF _Toc36398911 \h </w:instrText>
            </w:r>
            <w:r>
              <w:rPr>
                <w:noProof/>
                <w:webHidden/>
              </w:rPr>
            </w:r>
            <w:r>
              <w:rPr>
                <w:noProof/>
                <w:webHidden/>
              </w:rPr>
              <w:fldChar w:fldCharType="separate"/>
            </w:r>
            <w:r>
              <w:rPr>
                <w:noProof/>
                <w:webHidden/>
              </w:rPr>
              <w:t>2</w:t>
            </w:r>
            <w:r>
              <w:rPr>
                <w:noProof/>
                <w:webHidden/>
              </w:rPr>
              <w:fldChar w:fldCharType="end"/>
            </w:r>
          </w:hyperlink>
        </w:p>
        <w:p w14:paraId="5E01E296" w14:textId="42325197" w:rsidR="00474E45" w:rsidRDefault="00474E45">
          <w:pPr>
            <w:pStyle w:val="TOC2"/>
            <w:tabs>
              <w:tab w:val="right" w:leader="dot" w:pos="9016"/>
            </w:tabs>
            <w:rPr>
              <w:noProof/>
            </w:rPr>
          </w:pPr>
          <w:hyperlink w:anchor="_Toc36398912" w:history="1">
            <w:r w:rsidRPr="006245DF">
              <w:rPr>
                <w:rStyle w:val="Hyperlink"/>
                <w:noProof/>
                <w:lang w:val="en-GB"/>
              </w:rPr>
              <w:t>2.3 Compartments</w:t>
            </w:r>
            <w:r>
              <w:rPr>
                <w:noProof/>
                <w:webHidden/>
              </w:rPr>
              <w:tab/>
            </w:r>
            <w:r>
              <w:rPr>
                <w:noProof/>
                <w:webHidden/>
              </w:rPr>
              <w:fldChar w:fldCharType="begin"/>
            </w:r>
            <w:r>
              <w:rPr>
                <w:noProof/>
                <w:webHidden/>
              </w:rPr>
              <w:instrText xml:space="preserve"> PAGEREF _Toc36398912 \h </w:instrText>
            </w:r>
            <w:r>
              <w:rPr>
                <w:noProof/>
                <w:webHidden/>
              </w:rPr>
            </w:r>
            <w:r>
              <w:rPr>
                <w:noProof/>
                <w:webHidden/>
              </w:rPr>
              <w:fldChar w:fldCharType="separate"/>
            </w:r>
            <w:r>
              <w:rPr>
                <w:noProof/>
                <w:webHidden/>
              </w:rPr>
              <w:t>3</w:t>
            </w:r>
            <w:r>
              <w:rPr>
                <w:noProof/>
                <w:webHidden/>
              </w:rPr>
              <w:fldChar w:fldCharType="end"/>
            </w:r>
          </w:hyperlink>
        </w:p>
        <w:p w14:paraId="095E7AA0" w14:textId="69519364" w:rsidR="00474E45" w:rsidRDefault="00474E45">
          <w:pPr>
            <w:pStyle w:val="TOC2"/>
            <w:tabs>
              <w:tab w:val="right" w:leader="dot" w:pos="9016"/>
            </w:tabs>
            <w:rPr>
              <w:noProof/>
            </w:rPr>
          </w:pPr>
          <w:hyperlink w:anchor="_Toc36398913" w:history="1">
            <w:r w:rsidRPr="006245DF">
              <w:rPr>
                <w:rStyle w:val="Hyperlink"/>
                <w:noProof/>
                <w:lang w:val="en-GB"/>
              </w:rPr>
              <w:t>2.4 Mathematical formulation</w:t>
            </w:r>
            <w:r>
              <w:rPr>
                <w:noProof/>
                <w:webHidden/>
              </w:rPr>
              <w:tab/>
            </w:r>
            <w:r>
              <w:rPr>
                <w:noProof/>
                <w:webHidden/>
              </w:rPr>
              <w:fldChar w:fldCharType="begin"/>
            </w:r>
            <w:r>
              <w:rPr>
                <w:noProof/>
                <w:webHidden/>
              </w:rPr>
              <w:instrText xml:space="preserve"> PAGEREF _Toc36398913 \h </w:instrText>
            </w:r>
            <w:r>
              <w:rPr>
                <w:noProof/>
                <w:webHidden/>
              </w:rPr>
            </w:r>
            <w:r>
              <w:rPr>
                <w:noProof/>
                <w:webHidden/>
              </w:rPr>
              <w:fldChar w:fldCharType="separate"/>
            </w:r>
            <w:r>
              <w:rPr>
                <w:noProof/>
                <w:webHidden/>
              </w:rPr>
              <w:t>4</w:t>
            </w:r>
            <w:r>
              <w:rPr>
                <w:noProof/>
                <w:webHidden/>
              </w:rPr>
              <w:fldChar w:fldCharType="end"/>
            </w:r>
          </w:hyperlink>
        </w:p>
        <w:p w14:paraId="0892EF58" w14:textId="6D88A1EC" w:rsidR="00474E45" w:rsidRDefault="00474E45">
          <w:pPr>
            <w:pStyle w:val="TOC1"/>
            <w:tabs>
              <w:tab w:val="left" w:pos="440"/>
              <w:tab w:val="right" w:leader="dot" w:pos="9016"/>
            </w:tabs>
            <w:rPr>
              <w:noProof/>
            </w:rPr>
          </w:pPr>
          <w:hyperlink w:anchor="_Toc36398914" w:history="1">
            <w:r w:rsidRPr="006245DF">
              <w:rPr>
                <w:rStyle w:val="Hyperlink"/>
                <w:noProof/>
                <w:lang w:val="en-GB"/>
              </w:rPr>
              <w:t>3.</w:t>
            </w:r>
            <w:r>
              <w:rPr>
                <w:noProof/>
              </w:rPr>
              <w:tab/>
            </w:r>
            <w:r w:rsidRPr="006245DF">
              <w:rPr>
                <w:rStyle w:val="Hyperlink"/>
                <w:noProof/>
                <w:lang w:val="en-GB"/>
              </w:rPr>
              <w:t>Installation and Run BETR Global</w:t>
            </w:r>
            <w:r>
              <w:rPr>
                <w:noProof/>
                <w:webHidden/>
              </w:rPr>
              <w:tab/>
            </w:r>
            <w:r>
              <w:rPr>
                <w:noProof/>
                <w:webHidden/>
              </w:rPr>
              <w:fldChar w:fldCharType="begin"/>
            </w:r>
            <w:r>
              <w:rPr>
                <w:noProof/>
                <w:webHidden/>
              </w:rPr>
              <w:instrText xml:space="preserve"> PAGEREF _Toc36398914 \h </w:instrText>
            </w:r>
            <w:r>
              <w:rPr>
                <w:noProof/>
                <w:webHidden/>
              </w:rPr>
            </w:r>
            <w:r>
              <w:rPr>
                <w:noProof/>
                <w:webHidden/>
              </w:rPr>
              <w:fldChar w:fldCharType="separate"/>
            </w:r>
            <w:r>
              <w:rPr>
                <w:noProof/>
                <w:webHidden/>
              </w:rPr>
              <w:t>4</w:t>
            </w:r>
            <w:r>
              <w:rPr>
                <w:noProof/>
                <w:webHidden/>
              </w:rPr>
              <w:fldChar w:fldCharType="end"/>
            </w:r>
          </w:hyperlink>
        </w:p>
        <w:p w14:paraId="07F4C4AF" w14:textId="7A8740DB" w:rsidR="00474E45" w:rsidRDefault="00474E45">
          <w:pPr>
            <w:pStyle w:val="TOC1"/>
            <w:tabs>
              <w:tab w:val="right" w:leader="dot" w:pos="9016"/>
            </w:tabs>
            <w:rPr>
              <w:noProof/>
            </w:rPr>
          </w:pPr>
          <w:hyperlink w:anchor="_Toc36398915" w:history="1">
            <w:r w:rsidRPr="006245DF">
              <w:rPr>
                <w:rStyle w:val="Hyperlink"/>
                <w:noProof/>
                <w:lang w:val="en-GB"/>
              </w:rPr>
              <w:t>References</w:t>
            </w:r>
            <w:r>
              <w:rPr>
                <w:noProof/>
                <w:webHidden/>
              </w:rPr>
              <w:tab/>
            </w:r>
            <w:r>
              <w:rPr>
                <w:noProof/>
                <w:webHidden/>
              </w:rPr>
              <w:fldChar w:fldCharType="begin"/>
            </w:r>
            <w:r>
              <w:rPr>
                <w:noProof/>
                <w:webHidden/>
              </w:rPr>
              <w:instrText xml:space="preserve"> PAGEREF _Toc36398915 \h </w:instrText>
            </w:r>
            <w:r>
              <w:rPr>
                <w:noProof/>
                <w:webHidden/>
              </w:rPr>
            </w:r>
            <w:r>
              <w:rPr>
                <w:noProof/>
                <w:webHidden/>
              </w:rPr>
              <w:fldChar w:fldCharType="separate"/>
            </w:r>
            <w:r>
              <w:rPr>
                <w:noProof/>
                <w:webHidden/>
              </w:rPr>
              <w:t>5</w:t>
            </w:r>
            <w:r>
              <w:rPr>
                <w:noProof/>
                <w:webHidden/>
              </w:rPr>
              <w:fldChar w:fldCharType="end"/>
            </w:r>
          </w:hyperlink>
        </w:p>
        <w:p w14:paraId="6AAAA9A2" w14:textId="01375617" w:rsidR="002039DF" w:rsidRDefault="002039DF">
          <w:r>
            <w:rPr>
              <w:b/>
              <w:bCs/>
              <w:noProof/>
            </w:rPr>
            <w:fldChar w:fldCharType="end"/>
          </w:r>
        </w:p>
      </w:sdtContent>
    </w:sdt>
    <w:p w14:paraId="303AA77C" w14:textId="77777777" w:rsidR="00EC6CFB" w:rsidRPr="00622D52" w:rsidRDefault="00EC6CFB" w:rsidP="00A561DF">
      <w:pPr>
        <w:rPr>
          <w:sz w:val="28"/>
          <w:szCs w:val="28"/>
          <w:lang w:val="en-GB"/>
        </w:rPr>
      </w:pPr>
    </w:p>
    <w:p w14:paraId="55380EA5" w14:textId="77777777" w:rsidR="00EC6CFB" w:rsidRDefault="00EC6CFB" w:rsidP="00EC6CFB">
      <w:pPr>
        <w:rPr>
          <w:sz w:val="28"/>
          <w:szCs w:val="28"/>
          <w:lang w:val="en-GB"/>
        </w:rPr>
      </w:pPr>
    </w:p>
    <w:p w14:paraId="6296BE89" w14:textId="77777777" w:rsidR="002518F3" w:rsidRDefault="002518F3" w:rsidP="00EC6CFB">
      <w:pPr>
        <w:rPr>
          <w:sz w:val="24"/>
          <w:szCs w:val="24"/>
          <w:lang w:val="en-GB"/>
        </w:rPr>
      </w:pPr>
    </w:p>
    <w:p w14:paraId="4C186B81" w14:textId="77777777" w:rsidR="002518F3" w:rsidRDefault="002518F3" w:rsidP="00EC6CFB">
      <w:pPr>
        <w:rPr>
          <w:sz w:val="24"/>
          <w:szCs w:val="24"/>
          <w:lang w:val="en-GB"/>
        </w:rPr>
      </w:pPr>
    </w:p>
    <w:p w14:paraId="5FE1169E" w14:textId="77777777" w:rsidR="002518F3" w:rsidRDefault="002518F3" w:rsidP="00EC6CFB">
      <w:pPr>
        <w:rPr>
          <w:sz w:val="24"/>
          <w:szCs w:val="24"/>
          <w:lang w:val="en-GB"/>
        </w:rPr>
      </w:pPr>
    </w:p>
    <w:p w14:paraId="592D94AC" w14:textId="77777777" w:rsidR="002518F3" w:rsidRDefault="002518F3" w:rsidP="00EC6CFB">
      <w:pPr>
        <w:rPr>
          <w:sz w:val="24"/>
          <w:szCs w:val="24"/>
          <w:lang w:val="en-GB"/>
        </w:rPr>
      </w:pPr>
    </w:p>
    <w:p w14:paraId="44AD6C31" w14:textId="77777777" w:rsidR="002518F3" w:rsidRDefault="002518F3" w:rsidP="00EC6CFB">
      <w:pPr>
        <w:rPr>
          <w:sz w:val="24"/>
          <w:szCs w:val="24"/>
          <w:lang w:val="en-GB"/>
        </w:rPr>
      </w:pPr>
    </w:p>
    <w:p w14:paraId="4C1C683F" w14:textId="77777777" w:rsidR="002518F3" w:rsidRDefault="002518F3" w:rsidP="00EC6CFB">
      <w:pPr>
        <w:rPr>
          <w:sz w:val="24"/>
          <w:szCs w:val="24"/>
          <w:lang w:val="en-GB"/>
        </w:rPr>
      </w:pPr>
    </w:p>
    <w:p w14:paraId="78D8078F" w14:textId="77777777" w:rsidR="002518F3" w:rsidRDefault="002518F3" w:rsidP="00EC6CFB">
      <w:pPr>
        <w:rPr>
          <w:sz w:val="24"/>
          <w:szCs w:val="24"/>
          <w:lang w:val="en-GB"/>
        </w:rPr>
      </w:pPr>
    </w:p>
    <w:p w14:paraId="12A6EE84" w14:textId="77777777" w:rsidR="002518F3" w:rsidRDefault="002518F3" w:rsidP="00EC6CFB">
      <w:pPr>
        <w:rPr>
          <w:sz w:val="24"/>
          <w:szCs w:val="24"/>
          <w:lang w:val="en-GB"/>
        </w:rPr>
      </w:pPr>
    </w:p>
    <w:p w14:paraId="2918F148" w14:textId="77777777" w:rsidR="002518F3" w:rsidRDefault="002518F3" w:rsidP="00EC6CFB">
      <w:pPr>
        <w:rPr>
          <w:sz w:val="24"/>
          <w:szCs w:val="24"/>
          <w:lang w:val="en-GB"/>
        </w:rPr>
      </w:pPr>
    </w:p>
    <w:p w14:paraId="3CED1AE4" w14:textId="77777777" w:rsidR="002518F3" w:rsidRDefault="002518F3" w:rsidP="00EC6CFB">
      <w:pPr>
        <w:rPr>
          <w:sz w:val="24"/>
          <w:szCs w:val="24"/>
          <w:lang w:val="en-GB"/>
        </w:rPr>
      </w:pPr>
    </w:p>
    <w:p w14:paraId="6F2D7E75" w14:textId="77777777" w:rsidR="002518F3" w:rsidRDefault="002518F3" w:rsidP="00EC6CFB">
      <w:pPr>
        <w:rPr>
          <w:sz w:val="24"/>
          <w:szCs w:val="24"/>
          <w:lang w:val="en-GB"/>
        </w:rPr>
      </w:pPr>
    </w:p>
    <w:p w14:paraId="3F594258" w14:textId="77777777" w:rsidR="002518F3" w:rsidRDefault="002518F3" w:rsidP="00EC6CFB">
      <w:pPr>
        <w:rPr>
          <w:sz w:val="24"/>
          <w:szCs w:val="24"/>
          <w:lang w:val="en-GB"/>
        </w:rPr>
      </w:pPr>
    </w:p>
    <w:p w14:paraId="5E52FCEA" w14:textId="77777777" w:rsidR="002518F3" w:rsidRDefault="002518F3" w:rsidP="00EC6CFB">
      <w:pPr>
        <w:rPr>
          <w:sz w:val="24"/>
          <w:szCs w:val="24"/>
          <w:lang w:val="en-GB"/>
        </w:rPr>
      </w:pPr>
    </w:p>
    <w:p w14:paraId="30BD79C5" w14:textId="5D4F5E35" w:rsidR="002518F3" w:rsidRDefault="002518F3" w:rsidP="00EC6CFB">
      <w:pPr>
        <w:rPr>
          <w:sz w:val="24"/>
          <w:szCs w:val="24"/>
          <w:lang w:val="en-GB"/>
        </w:rPr>
      </w:pPr>
    </w:p>
    <w:p w14:paraId="30106DE2" w14:textId="77777777" w:rsidR="000F682C" w:rsidRDefault="000F682C" w:rsidP="00EC6CFB">
      <w:pPr>
        <w:rPr>
          <w:sz w:val="24"/>
          <w:szCs w:val="24"/>
          <w:lang w:val="en-GB"/>
        </w:rPr>
        <w:sectPr w:rsidR="000F682C" w:rsidSect="000F682C">
          <w:footerReference w:type="default" r:id="rId11"/>
          <w:type w:val="continuous"/>
          <w:pgSz w:w="11906" w:h="16838"/>
          <w:pgMar w:top="1440" w:right="1440" w:bottom="1440" w:left="1440" w:header="708" w:footer="708" w:gutter="0"/>
          <w:pgNumType w:fmt="upperRoman" w:start="1"/>
          <w:cols w:space="708"/>
          <w:docGrid w:linePitch="360"/>
        </w:sectPr>
      </w:pPr>
    </w:p>
    <w:p w14:paraId="0897876B" w14:textId="77777777" w:rsidR="00474E45" w:rsidRDefault="00474E45" w:rsidP="00EC6CFB">
      <w:pPr>
        <w:rPr>
          <w:sz w:val="24"/>
          <w:szCs w:val="24"/>
          <w:lang w:val="en-GB"/>
        </w:rPr>
        <w:sectPr w:rsidR="00474E45" w:rsidSect="000F682C">
          <w:footerReference w:type="default" r:id="rId12"/>
          <w:type w:val="continuous"/>
          <w:pgSz w:w="11906" w:h="16838"/>
          <w:pgMar w:top="1440" w:right="1440" w:bottom="1440" w:left="1440" w:header="708" w:footer="708" w:gutter="0"/>
          <w:pgNumType w:fmt="upperRoman" w:start="1"/>
          <w:cols w:space="708"/>
          <w:docGrid w:linePitch="360"/>
        </w:sectPr>
      </w:pPr>
    </w:p>
    <w:p w14:paraId="5746105C" w14:textId="34277B6D" w:rsidR="008534C8" w:rsidRPr="001600C3" w:rsidRDefault="008534C8" w:rsidP="008534C8">
      <w:pPr>
        <w:pStyle w:val="Heading1"/>
        <w:rPr>
          <w:lang w:val="en-GB"/>
        </w:rPr>
      </w:pPr>
      <w:bookmarkStart w:id="0" w:name="_Toc36398904"/>
      <w:r w:rsidRPr="007237A6">
        <w:rPr>
          <w:lang w:val="en-GB"/>
        </w:rPr>
        <w:lastRenderedPageBreak/>
        <w:t>ACKNOWLEDGMENTS</w:t>
      </w:r>
      <w:bookmarkEnd w:id="0"/>
    </w:p>
    <w:p w14:paraId="35EE7609" w14:textId="77777777" w:rsidR="008534C8" w:rsidRDefault="008534C8" w:rsidP="008534C8">
      <w:pPr>
        <w:jc w:val="both"/>
        <w:rPr>
          <w:sz w:val="24"/>
          <w:szCs w:val="24"/>
          <w:lang w:val="en-GB"/>
        </w:rPr>
      </w:pPr>
      <w:r w:rsidRPr="00E17A95">
        <w:rPr>
          <w:sz w:val="24"/>
          <w:szCs w:val="24"/>
          <w:lang w:val="en-GB"/>
        </w:rPr>
        <w:t>Matthew MacLeod and Fangyuan</w:t>
      </w:r>
      <w:r>
        <w:rPr>
          <w:sz w:val="24"/>
          <w:szCs w:val="24"/>
          <w:lang w:val="en-GB"/>
        </w:rPr>
        <w:t xml:space="preserve"> Zhao acknowledges the following people for their contributions to the development of BETR Global.</w:t>
      </w:r>
    </w:p>
    <w:p w14:paraId="774FD16E" w14:textId="77777777" w:rsidR="008534C8" w:rsidRDefault="008534C8" w:rsidP="008534C8">
      <w:pPr>
        <w:jc w:val="both"/>
        <w:rPr>
          <w:sz w:val="24"/>
          <w:szCs w:val="24"/>
          <w:lang w:val="en-GB"/>
        </w:rPr>
      </w:pPr>
      <w:bookmarkStart w:id="1" w:name="_GoBack"/>
      <w:bookmarkEnd w:id="1"/>
      <w:r w:rsidRPr="00711614">
        <w:rPr>
          <w:sz w:val="24"/>
          <w:szCs w:val="24"/>
          <w:lang w:val="en-GB"/>
        </w:rPr>
        <w:t>Harald von Waldow</w:t>
      </w:r>
      <w:r>
        <w:rPr>
          <w:sz w:val="24"/>
          <w:szCs w:val="24"/>
          <w:lang w:val="en-GB"/>
        </w:rPr>
        <w:t>, for implementing the Excel version into Python version (</w:t>
      </w:r>
      <w:hyperlink r:id="rId13" w:history="1">
        <w:r w:rsidRPr="006A1221">
          <w:rPr>
            <w:rStyle w:val="Hyperlink"/>
            <w:sz w:val="24"/>
            <w:szCs w:val="24"/>
            <w:lang w:val="en-GB"/>
          </w:rPr>
          <w:t>http://betrs.sourceforge.net/index.html</w:t>
        </w:r>
      </w:hyperlink>
      <w:r>
        <w:rPr>
          <w:sz w:val="24"/>
          <w:szCs w:val="24"/>
          <w:lang w:val="en-GB"/>
        </w:rPr>
        <w:t>).</w:t>
      </w:r>
    </w:p>
    <w:p w14:paraId="4C226B69" w14:textId="77777777" w:rsidR="008534C8" w:rsidRDefault="008534C8" w:rsidP="008534C8">
      <w:pPr>
        <w:rPr>
          <w:sz w:val="24"/>
          <w:szCs w:val="24"/>
          <w:lang w:val="en-GB"/>
        </w:rPr>
      </w:pPr>
      <w:r w:rsidRPr="00711614">
        <w:rPr>
          <w:sz w:val="24"/>
          <w:szCs w:val="24"/>
          <w:lang w:val="en-GB"/>
        </w:rPr>
        <w:t>Henry Wöhrnschimmel</w:t>
      </w:r>
      <w:r>
        <w:rPr>
          <w:sz w:val="24"/>
          <w:szCs w:val="24"/>
          <w:lang w:val="en-GB"/>
        </w:rPr>
        <w:t>, for including the capability of high spatial-resolution simulations (7.5</w:t>
      </w:r>
      <w:r>
        <w:rPr>
          <w:rFonts w:cstheme="minorHAnsi"/>
          <w:sz w:val="24"/>
          <w:szCs w:val="24"/>
          <w:lang w:val="en-GB"/>
        </w:rPr>
        <w:t>°</w:t>
      </w:r>
      <w:r>
        <w:rPr>
          <w:sz w:val="24"/>
          <w:szCs w:val="24"/>
          <w:lang w:val="en-GB"/>
        </w:rPr>
        <w:t xml:space="preserve"> and 3.75</w:t>
      </w:r>
      <w:r>
        <w:rPr>
          <w:rFonts w:cstheme="minorHAnsi"/>
          <w:sz w:val="24"/>
          <w:szCs w:val="24"/>
          <w:lang w:val="en-GB"/>
        </w:rPr>
        <w:t>°</w:t>
      </w:r>
      <w:r>
        <w:rPr>
          <w:sz w:val="24"/>
          <w:szCs w:val="24"/>
          <w:lang w:val="en-GB"/>
        </w:rPr>
        <w:t xml:space="preserve">); updating some input parameters in atmosphere, fresh water, ocean and soil; and introducing some new processes. </w:t>
      </w:r>
    </w:p>
    <w:p w14:paraId="5F7F7E20" w14:textId="18E7D7F8" w:rsidR="008534C8" w:rsidRPr="00711614" w:rsidRDefault="008534C8" w:rsidP="008534C8">
      <w:pPr>
        <w:rPr>
          <w:sz w:val="24"/>
          <w:szCs w:val="24"/>
          <w:lang w:val="en-GB"/>
        </w:rPr>
      </w:pPr>
      <w:r w:rsidRPr="009A6C3D">
        <w:rPr>
          <w:sz w:val="24"/>
          <w:szCs w:val="24"/>
          <w:lang w:val="en-GB"/>
        </w:rPr>
        <w:t>Recep Kaya Göktaş</w:t>
      </w:r>
      <w:r>
        <w:rPr>
          <w:sz w:val="24"/>
          <w:szCs w:val="24"/>
          <w:lang w:val="en-GB"/>
        </w:rPr>
        <w:t>, for implementing a fast numerical ODE solver; and including an algorithm to track mass fluxes between compartments.</w:t>
      </w:r>
    </w:p>
    <w:p w14:paraId="1EA26694" w14:textId="39166971" w:rsidR="008534C8" w:rsidRDefault="008534C8" w:rsidP="00EC6CFB">
      <w:pPr>
        <w:rPr>
          <w:sz w:val="24"/>
          <w:szCs w:val="24"/>
          <w:lang w:val="en-GB"/>
        </w:rPr>
      </w:pPr>
    </w:p>
    <w:p w14:paraId="2BD7E965" w14:textId="15219D43" w:rsidR="008534C8" w:rsidRDefault="008534C8" w:rsidP="00EC6CFB">
      <w:pPr>
        <w:rPr>
          <w:sz w:val="24"/>
          <w:szCs w:val="24"/>
          <w:lang w:val="en-GB"/>
        </w:rPr>
      </w:pPr>
    </w:p>
    <w:p w14:paraId="459AD773" w14:textId="604834E3" w:rsidR="008534C8" w:rsidRDefault="008534C8" w:rsidP="00EC6CFB">
      <w:pPr>
        <w:rPr>
          <w:sz w:val="24"/>
          <w:szCs w:val="24"/>
          <w:lang w:val="en-GB"/>
        </w:rPr>
      </w:pPr>
    </w:p>
    <w:p w14:paraId="4D21C7B3" w14:textId="23F6F2B3" w:rsidR="008534C8" w:rsidRDefault="008534C8" w:rsidP="00EC6CFB">
      <w:pPr>
        <w:rPr>
          <w:sz w:val="24"/>
          <w:szCs w:val="24"/>
          <w:lang w:val="en-GB"/>
        </w:rPr>
      </w:pPr>
    </w:p>
    <w:p w14:paraId="53C97A3E" w14:textId="736385B8" w:rsidR="008534C8" w:rsidRDefault="008534C8" w:rsidP="00EC6CFB">
      <w:pPr>
        <w:rPr>
          <w:sz w:val="24"/>
          <w:szCs w:val="24"/>
          <w:lang w:val="en-GB"/>
        </w:rPr>
      </w:pPr>
    </w:p>
    <w:p w14:paraId="4C0DE4F2" w14:textId="4C14F08E" w:rsidR="008534C8" w:rsidRDefault="008534C8" w:rsidP="00EC6CFB">
      <w:pPr>
        <w:rPr>
          <w:sz w:val="24"/>
          <w:szCs w:val="24"/>
          <w:lang w:val="en-GB"/>
        </w:rPr>
      </w:pPr>
    </w:p>
    <w:p w14:paraId="5A5D4CDA" w14:textId="485A3C28" w:rsidR="008534C8" w:rsidRDefault="008534C8" w:rsidP="00EC6CFB">
      <w:pPr>
        <w:rPr>
          <w:sz w:val="24"/>
          <w:szCs w:val="24"/>
          <w:lang w:val="en-GB"/>
        </w:rPr>
      </w:pPr>
    </w:p>
    <w:p w14:paraId="48C2B920" w14:textId="7144DE5C" w:rsidR="008534C8" w:rsidRDefault="008534C8" w:rsidP="00EC6CFB">
      <w:pPr>
        <w:rPr>
          <w:sz w:val="24"/>
          <w:szCs w:val="24"/>
          <w:lang w:val="en-GB"/>
        </w:rPr>
      </w:pPr>
    </w:p>
    <w:p w14:paraId="7A13522D" w14:textId="524471C5" w:rsidR="008534C8" w:rsidRDefault="008534C8" w:rsidP="00EC6CFB">
      <w:pPr>
        <w:rPr>
          <w:sz w:val="24"/>
          <w:szCs w:val="24"/>
          <w:lang w:val="en-GB"/>
        </w:rPr>
      </w:pPr>
    </w:p>
    <w:p w14:paraId="26CD8249" w14:textId="350BFDB1" w:rsidR="008534C8" w:rsidRDefault="008534C8" w:rsidP="00EC6CFB">
      <w:pPr>
        <w:rPr>
          <w:sz w:val="24"/>
          <w:szCs w:val="24"/>
          <w:lang w:val="en-GB"/>
        </w:rPr>
      </w:pPr>
    </w:p>
    <w:p w14:paraId="28103A9B" w14:textId="11A514D8" w:rsidR="008534C8" w:rsidRDefault="008534C8" w:rsidP="00EC6CFB">
      <w:pPr>
        <w:rPr>
          <w:sz w:val="24"/>
          <w:szCs w:val="24"/>
          <w:lang w:val="en-GB"/>
        </w:rPr>
      </w:pPr>
    </w:p>
    <w:p w14:paraId="051D4F5B" w14:textId="507A01F7" w:rsidR="008534C8" w:rsidRDefault="008534C8" w:rsidP="00EC6CFB">
      <w:pPr>
        <w:rPr>
          <w:sz w:val="24"/>
          <w:szCs w:val="24"/>
          <w:lang w:val="en-GB"/>
        </w:rPr>
      </w:pPr>
    </w:p>
    <w:p w14:paraId="73AA4B80" w14:textId="671F677B" w:rsidR="008534C8" w:rsidRDefault="008534C8" w:rsidP="00EC6CFB">
      <w:pPr>
        <w:rPr>
          <w:sz w:val="24"/>
          <w:szCs w:val="24"/>
          <w:lang w:val="en-GB"/>
        </w:rPr>
      </w:pPr>
    </w:p>
    <w:p w14:paraId="3AD1CECC" w14:textId="1DF73E48" w:rsidR="008534C8" w:rsidRDefault="008534C8" w:rsidP="00EC6CFB">
      <w:pPr>
        <w:rPr>
          <w:sz w:val="24"/>
          <w:szCs w:val="24"/>
          <w:lang w:val="en-GB"/>
        </w:rPr>
      </w:pPr>
    </w:p>
    <w:p w14:paraId="311CFF4A" w14:textId="77777777" w:rsidR="008534C8" w:rsidRDefault="008534C8" w:rsidP="00EC6CFB">
      <w:pPr>
        <w:rPr>
          <w:sz w:val="24"/>
          <w:szCs w:val="24"/>
          <w:lang w:val="en-GB"/>
        </w:rPr>
      </w:pPr>
    </w:p>
    <w:p w14:paraId="6FF54F75" w14:textId="777E3CD2" w:rsidR="002518F3" w:rsidRDefault="002518F3" w:rsidP="00EC6CFB">
      <w:pPr>
        <w:rPr>
          <w:sz w:val="24"/>
          <w:szCs w:val="24"/>
          <w:lang w:val="en-GB"/>
        </w:rPr>
      </w:pPr>
    </w:p>
    <w:p w14:paraId="40F049E3" w14:textId="1171B54E" w:rsidR="008534C8" w:rsidRDefault="008534C8" w:rsidP="00EC6CFB">
      <w:pPr>
        <w:rPr>
          <w:sz w:val="24"/>
          <w:szCs w:val="24"/>
          <w:lang w:val="en-GB"/>
        </w:rPr>
      </w:pPr>
    </w:p>
    <w:p w14:paraId="428D8C06" w14:textId="77777777" w:rsidR="00FC07A3" w:rsidRDefault="00FC07A3" w:rsidP="00EC6CFB">
      <w:pPr>
        <w:rPr>
          <w:sz w:val="24"/>
          <w:szCs w:val="24"/>
          <w:lang w:val="en-GB"/>
        </w:rPr>
        <w:sectPr w:rsidR="00FC07A3" w:rsidSect="00474E45">
          <w:pgSz w:w="11906" w:h="16838"/>
          <w:pgMar w:top="1440" w:right="1440" w:bottom="1440" w:left="1440" w:header="708" w:footer="708" w:gutter="0"/>
          <w:pgNumType w:fmt="upperRoman" w:start="1"/>
          <w:cols w:space="708"/>
          <w:docGrid w:linePitch="360"/>
        </w:sectPr>
      </w:pPr>
    </w:p>
    <w:p w14:paraId="703F843A" w14:textId="17877483" w:rsidR="00FC07A3" w:rsidRDefault="00FC07A3" w:rsidP="00EC6CFB">
      <w:pPr>
        <w:rPr>
          <w:sz w:val="24"/>
          <w:szCs w:val="24"/>
          <w:lang w:val="en-GB"/>
        </w:rPr>
      </w:pPr>
    </w:p>
    <w:p w14:paraId="49CFF934" w14:textId="2660EB04" w:rsidR="005C4184" w:rsidRDefault="00AF1A4B" w:rsidP="00AF1A4B">
      <w:pPr>
        <w:pStyle w:val="Heading1"/>
        <w:rPr>
          <w:lang w:val="en-GB"/>
        </w:rPr>
      </w:pPr>
      <w:bookmarkStart w:id="2" w:name="_Toc36398905"/>
      <w:r>
        <w:rPr>
          <w:lang w:val="en-GB"/>
        </w:rPr>
        <w:lastRenderedPageBreak/>
        <w:t xml:space="preserve">1. </w:t>
      </w:r>
      <w:r w:rsidR="002518F3">
        <w:rPr>
          <w:lang w:val="en-GB"/>
        </w:rPr>
        <w:t>OVERVIEW</w:t>
      </w:r>
      <w:bookmarkEnd w:id="2"/>
    </w:p>
    <w:p w14:paraId="4A980FFD" w14:textId="3360C3BF" w:rsidR="00532A23" w:rsidRPr="00532A23" w:rsidRDefault="00555513" w:rsidP="00532A23">
      <w:pPr>
        <w:jc w:val="both"/>
        <w:rPr>
          <w:sz w:val="24"/>
          <w:szCs w:val="24"/>
          <w:lang w:val="en-GB"/>
        </w:rPr>
      </w:pPr>
      <w:r w:rsidRPr="00532A23">
        <w:rPr>
          <w:sz w:val="24"/>
          <w:szCs w:val="24"/>
          <w:lang w:val="en-GB"/>
        </w:rPr>
        <w:t>Berkeley-Trent</w:t>
      </w:r>
      <w:r>
        <w:rPr>
          <w:sz w:val="24"/>
          <w:szCs w:val="24"/>
          <w:lang w:val="en-GB"/>
        </w:rPr>
        <w:t xml:space="preserve"> Global (BETR Global) is a framework to model the fate and transport of organic chemicals in the environment.</w:t>
      </w:r>
      <w:r w:rsidR="000604F5">
        <w:rPr>
          <w:sz w:val="24"/>
          <w:szCs w:val="24"/>
          <w:lang w:val="en-GB"/>
        </w:rPr>
        <w:t xml:space="preserve"> It wa</w:t>
      </w:r>
      <w:r w:rsidR="005C4184">
        <w:rPr>
          <w:sz w:val="24"/>
          <w:szCs w:val="24"/>
          <w:lang w:val="en-GB"/>
        </w:rPr>
        <w:t>s developed by re-implementing</w:t>
      </w:r>
      <w:r w:rsidR="000604F5">
        <w:rPr>
          <w:sz w:val="24"/>
          <w:szCs w:val="24"/>
          <w:lang w:val="en-GB"/>
        </w:rPr>
        <w:t xml:space="preserve"> BETR-VBA in the Python programming language. The BETR-VBA </w:t>
      </w:r>
      <w:r w:rsidR="00EE7D14">
        <w:rPr>
          <w:sz w:val="24"/>
          <w:szCs w:val="24"/>
          <w:lang w:val="en-GB"/>
        </w:rPr>
        <w:t xml:space="preserve">created by Matthew MacLeod takes the form of a </w:t>
      </w:r>
      <w:r w:rsidR="00EE7D14" w:rsidRPr="00EE7D14">
        <w:rPr>
          <w:sz w:val="24"/>
          <w:szCs w:val="24"/>
          <w:lang w:val="en-GB"/>
        </w:rPr>
        <w:t>Microsoft Excel macro written in Visual Basic</w:t>
      </w:r>
      <w:r w:rsidR="00EE7D14">
        <w:rPr>
          <w:sz w:val="24"/>
          <w:szCs w:val="24"/>
          <w:lang w:val="en-GB"/>
        </w:rPr>
        <w:t>, and it has been used</w:t>
      </w:r>
      <w:r w:rsidR="005C4184">
        <w:rPr>
          <w:sz w:val="24"/>
          <w:szCs w:val="24"/>
          <w:lang w:val="en-GB"/>
        </w:rPr>
        <w:t xml:space="preserve"> in various scientific studies.</w:t>
      </w:r>
      <w:r w:rsidR="00764CDE">
        <w:rPr>
          <w:sz w:val="24"/>
          <w:szCs w:val="24"/>
          <w:lang w:val="en-GB"/>
        </w:rPr>
        <w:fldChar w:fldCharType="begin">
          <w:fldData xml:space="preserve">PEVuZE5vdGU+PENpdGU+PEF1dGhvcj5NYWNsZW9kPC9BdXRob3I+PFllYXI+MjAwNTwvWWVhcj48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</w:fldData>
        </w:fldChar>
      </w:r>
      <w:r w:rsidR="002544CF">
        <w:rPr>
          <w:sz w:val="24"/>
          <w:szCs w:val="24"/>
          <w:lang w:val="en-GB"/>
        </w:rPr>
        <w:instrText xml:space="preserve"> ADDIN EN.CITE </w:instrText>
      </w:r>
      <w:r w:rsidR="002544CF">
        <w:rPr>
          <w:sz w:val="24"/>
          <w:szCs w:val="24"/>
          <w:lang w:val="en-GB"/>
        </w:rPr>
        <w:fldChar w:fldCharType="begin">
          <w:fldData xml:space="preserve">PEVuZE5vdGU+PENpdGU+PEF1dGhvcj5NYWNsZW9kPC9BdXRob3I+PFllYXI+MjAwNTwvWWVhcj48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</w:fldData>
        </w:fldChar>
      </w:r>
      <w:r w:rsidR="002544CF">
        <w:rPr>
          <w:sz w:val="24"/>
          <w:szCs w:val="24"/>
          <w:lang w:val="en-GB"/>
        </w:rPr>
        <w:instrText xml:space="preserve"> ADDIN EN.CITE.DATA </w:instrText>
      </w:r>
      <w:r w:rsidR="002544CF">
        <w:rPr>
          <w:sz w:val="24"/>
          <w:szCs w:val="24"/>
          <w:lang w:val="en-GB"/>
        </w:rPr>
      </w:r>
      <w:r w:rsidR="002544CF">
        <w:rPr>
          <w:sz w:val="24"/>
          <w:szCs w:val="24"/>
          <w:lang w:val="en-GB"/>
        </w:rPr>
        <w:fldChar w:fldCharType="end"/>
      </w:r>
      <w:r w:rsidR="00764CDE">
        <w:rPr>
          <w:sz w:val="24"/>
          <w:szCs w:val="24"/>
          <w:lang w:val="en-GB"/>
        </w:rPr>
      </w:r>
      <w:r w:rsidR="00764CDE">
        <w:rPr>
          <w:sz w:val="24"/>
          <w:szCs w:val="24"/>
          <w:lang w:val="en-GB"/>
        </w:rPr>
        <w:fldChar w:fldCharType="separate"/>
      </w:r>
      <w:r w:rsidR="002544CF" w:rsidRPr="002544CF">
        <w:rPr>
          <w:noProof/>
          <w:sz w:val="24"/>
          <w:szCs w:val="24"/>
          <w:vertAlign w:val="superscript"/>
          <w:lang w:val="en-GB"/>
        </w:rPr>
        <w:t>1-6</w:t>
      </w:r>
      <w:r w:rsidR="00764CDE">
        <w:rPr>
          <w:sz w:val="24"/>
          <w:szCs w:val="24"/>
          <w:lang w:val="en-GB"/>
        </w:rPr>
        <w:fldChar w:fldCharType="end"/>
      </w:r>
      <w:r w:rsidR="005C4184">
        <w:rPr>
          <w:sz w:val="24"/>
          <w:szCs w:val="24"/>
          <w:lang w:val="en-GB"/>
        </w:rPr>
        <w:t xml:space="preserve"> BETR-VBA</w:t>
      </w:r>
      <w:r w:rsidR="00532A23" w:rsidRPr="00532A23">
        <w:rPr>
          <w:sz w:val="24"/>
          <w:szCs w:val="24"/>
          <w:lang w:val="en-GB"/>
        </w:rPr>
        <w:t xml:space="preserve"> works without any installation procedure on Microsoft Windows computers with MS Of</w:t>
      </w:r>
      <w:r w:rsidR="005C4184">
        <w:rPr>
          <w:sz w:val="24"/>
          <w:szCs w:val="24"/>
          <w:lang w:val="en-GB"/>
        </w:rPr>
        <w:t xml:space="preserve">fice installed. </w:t>
      </w:r>
      <w:r w:rsidR="00532A23" w:rsidRPr="00532A23">
        <w:rPr>
          <w:sz w:val="24"/>
          <w:szCs w:val="24"/>
          <w:lang w:val="en-GB"/>
        </w:rPr>
        <w:t>Its user interface (Excel) is familiar to many people and it produces nicely formatted output. BETR</w:t>
      </w:r>
      <w:r w:rsidR="00127022">
        <w:rPr>
          <w:sz w:val="24"/>
          <w:szCs w:val="24"/>
          <w:lang w:val="en-GB"/>
        </w:rPr>
        <w:t xml:space="preserve"> Global </w:t>
      </w:r>
      <w:r w:rsidR="00532A23" w:rsidRPr="00532A23">
        <w:rPr>
          <w:sz w:val="24"/>
          <w:szCs w:val="24"/>
          <w:lang w:val="en-GB"/>
        </w:rPr>
        <w:t>on the other hand is implemented in Python, is platform independent, has a command-line user interface, and the formatting and analysis of the output is largely left to the user. It runs about 20 times faster than BETR-VBA. It has been successfully validated against BETR-VBA and yields identical results.</w:t>
      </w:r>
      <w:r w:rsidR="003D155F">
        <w:rPr>
          <w:sz w:val="24"/>
          <w:szCs w:val="24"/>
          <w:lang w:val="en-GB"/>
        </w:rPr>
        <w:fldChar w:fldCharType="begin"/>
      </w:r>
      <w:r w:rsidR="002544CF">
        <w:rPr>
          <w:sz w:val="24"/>
          <w:szCs w:val="24"/>
          <w:lang w:val="en-GB"/>
        </w:rPr>
        <w:instrText xml:space="preserve"> ADDIN EN.CITE &lt;EndNote&gt;&lt;Cite&gt;&lt;Author&gt;MacLeod&lt;/Author&gt;&lt;Year&gt;2011&lt;/Year&gt;&lt;RecNum&gt;155&lt;/RecNum&gt;&lt;DisplayText&gt;&lt;style face="superscript"&gt;7&lt;/style&gt;&lt;/DisplayText&gt;&lt;record&gt;&lt;rec-number&gt;155&lt;/rec-number&gt;&lt;foreign-keys&gt;&lt;key app="EN" db-id="szfzvpxprse5sze2tw6xrvrf5wpfxx2ssevr" timestamp="1495293111"&gt;155&lt;/key&gt;&lt;/foreign-keys&gt;&lt;ref-type name="Journal Article"&gt;17&lt;/ref-type&gt;&lt;contributors&gt;&lt;authors&gt;&lt;author&gt;MacLeod, M.&lt;/author&gt;&lt;author&gt;von Waldow, H.&lt;/author&gt;&lt;author&gt;Tay, P.&lt;/author&gt;&lt;author&gt;Armitage, J. M.&lt;/author&gt;&lt;author&gt;Wohrnschimmel, H.&lt;/author&gt;&lt;author&gt;Riley, W. J.&lt;/author&gt;&lt;author&gt;McKone, T. E.&lt;/author&gt;&lt;author&gt;Hungerbuhler, K.&lt;/author&gt;&lt;/authors&gt;&lt;/contributors&gt;&lt;titles&gt;&lt;title&gt;BETR global - A geographically-explicit global-scale multimedia contaminant fate model&lt;/title&gt;&lt;secondary-title&gt;Environ. Pollut.&lt;/secondary-title&gt;&lt;/titles&gt;&lt;periodical&gt;&lt;full-title&gt;Environ. Pollut.&lt;/full-title&gt;&lt;/periodical&gt;&lt;pages&gt;1442-1445&lt;/pages&gt;&lt;volume&gt;159&lt;/volume&gt;&lt;dates&gt;&lt;year&gt;2011&lt;/year&gt;&lt;pub-dates&gt;&lt;date&gt;May&lt;/date&gt;&lt;/pub-dates&gt;&lt;/dates&gt;&lt;isbn&gt;0269-7491&lt;/isbn&gt;&lt;accession-num&gt;WOS:000290192400056&lt;/accession-num&gt;&lt;urls&gt;&lt;related-urls&gt;&lt;url&gt;&amp;lt;Go to ISI&amp;gt;://WOS:000290192400056&lt;/url&gt;&lt;/related-urls&gt;&lt;/urls&gt;&lt;electronic-resource-num&gt;10.1016/j.envpol.2011.01.038&lt;/electronic-resource-num&gt;&lt;/record&gt;&lt;/Cite&gt;&lt;/EndNote&gt;</w:instrText>
      </w:r>
      <w:r w:rsidR="003D155F">
        <w:rPr>
          <w:sz w:val="24"/>
          <w:szCs w:val="24"/>
          <w:lang w:val="en-GB"/>
        </w:rPr>
        <w:fldChar w:fldCharType="separate"/>
      </w:r>
      <w:r w:rsidR="002544CF" w:rsidRPr="002544CF">
        <w:rPr>
          <w:noProof/>
          <w:sz w:val="24"/>
          <w:szCs w:val="24"/>
          <w:vertAlign w:val="superscript"/>
          <w:lang w:val="en-GB"/>
        </w:rPr>
        <w:t>7</w:t>
      </w:r>
      <w:r w:rsidR="003D155F">
        <w:rPr>
          <w:sz w:val="24"/>
          <w:szCs w:val="24"/>
          <w:lang w:val="en-GB"/>
        </w:rPr>
        <w:fldChar w:fldCharType="end"/>
      </w:r>
    </w:p>
    <w:p w14:paraId="46AA3D6B" w14:textId="3403EADA" w:rsidR="00F30E60" w:rsidRDefault="00532A23" w:rsidP="00532A23">
      <w:pPr>
        <w:jc w:val="both"/>
        <w:rPr>
          <w:sz w:val="24"/>
          <w:szCs w:val="24"/>
          <w:lang w:val="en-GB"/>
        </w:rPr>
      </w:pPr>
      <w:r w:rsidRPr="00532A23">
        <w:rPr>
          <w:sz w:val="24"/>
          <w:szCs w:val="24"/>
          <w:lang w:val="en-GB"/>
        </w:rPr>
        <w:t xml:space="preserve">A design criterion of BETR-Research was its usability in a research context. It should be easy to modify and extend the model to explore new research questions. It is simple to use the model inside a batch script, for example to simulate many different chemicals or parameterizations. The output is directly available in Python data structures to facilitate post-processing, for example for sensitivity analysis and visualization. It is designed to be modular, yet consciously forgoes object-oriented techniques in </w:t>
      </w:r>
      <w:r w:rsidR="003D155F" w:rsidRPr="00532A23">
        <w:rPr>
          <w:sz w:val="24"/>
          <w:szCs w:val="24"/>
          <w:lang w:val="en-GB"/>
        </w:rPr>
        <w:t>favour</w:t>
      </w:r>
      <w:r w:rsidRPr="00532A23">
        <w:rPr>
          <w:sz w:val="24"/>
          <w:szCs w:val="24"/>
          <w:lang w:val="en-GB"/>
        </w:rPr>
        <w:t xml:space="preserve"> of a simple code structure that is hopefully comprehensible to anyone familiar with a procedural programming language like Fortran, C, or BASIC. Next to the </w:t>
      </w:r>
      <w:r w:rsidR="005C4184">
        <w:rPr>
          <w:sz w:val="24"/>
          <w:szCs w:val="24"/>
          <w:lang w:val="en-GB"/>
        </w:rPr>
        <w:t>re-implementation of BETR-VBA, BETR Global</w:t>
      </w:r>
      <w:r w:rsidRPr="00532A23">
        <w:rPr>
          <w:sz w:val="24"/>
          <w:szCs w:val="24"/>
          <w:lang w:val="en-GB"/>
        </w:rPr>
        <w:t xml:space="preserve"> is a framework to define completely new models, with arbitrary regions, compartments and transport processes. This framework can for example be used as a teaching tool to have students implement a simple model and experiment with it.</w:t>
      </w:r>
      <w:r w:rsidR="003D155F">
        <w:rPr>
          <w:sz w:val="24"/>
          <w:szCs w:val="24"/>
          <w:lang w:val="en-GB"/>
        </w:rPr>
        <w:t xml:space="preserve"> Since </w:t>
      </w:r>
      <w:r w:rsidR="00E83F15">
        <w:rPr>
          <w:sz w:val="24"/>
          <w:szCs w:val="24"/>
          <w:lang w:val="en-GB"/>
        </w:rPr>
        <w:t xml:space="preserve">BETR Global was introduced, it has been </w:t>
      </w:r>
      <w:r w:rsidR="002544CF">
        <w:rPr>
          <w:sz w:val="24"/>
          <w:szCs w:val="24"/>
          <w:lang w:val="en-GB"/>
        </w:rPr>
        <w:t>applied to analyse many different global-scale chemical pollution problems and successfully</w:t>
      </w:r>
      <w:r w:rsidR="006E483C">
        <w:rPr>
          <w:sz w:val="24"/>
          <w:szCs w:val="24"/>
          <w:lang w:val="en-GB"/>
        </w:rPr>
        <w:t xml:space="preserve"> validated against measurements</w:t>
      </w:r>
      <w:r w:rsidR="002544CF">
        <w:rPr>
          <w:sz w:val="24"/>
          <w:szCs w:val="24"/>
          <w:lang w:val="en-GB"/>
        </w:rPr>
        <w:t>.</w:t>
      </w:r>
      <w:r w:rsidR="002544CF">
        <w:rPr>
          <w:sz w:val="24"/>
          <w:szCs w:val="24"/>
          <w:lang w:val="en-GB"/>
        </w:rPr>
        <w:fldChar w:fldCharType="begin">
          <w:fldData xml:space="preserve">PEVuZE5vdGU+PENpdGU+PEF1dGhvcj5Xb2hybnNjaGltbWVsPC9BdXRob3I+PFllYXI+MjAxMjwv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</w:fldData>
        </w:fldChar>
      </w:r>
      <w:r w:rsidR="002544CF">
        <w:rPr>
          <w:sz w:val="24"/>
          <w:szCs w:val="24"/>
          <w:lang w:val="en-GB"/>
        </w:rPr>
        <w:instrText xml:space="preserve"> ADDIN EN.CITE </w:instrText>
      </w:r>
      <w:r w:rsidR="002544CF">
        <w:rPr>
          <w:sz w:val="24"/>
          <w:szCs w:val="24"/>
          <w:lang w:val="en-GB"/>
        </w:rPr>
        <w:fldChar w:fldCharType="begin">
          <w:fldData xml:space="preserve">PEVuZE5vdGU+PENpdGU+PEF1dGhvcj5Xb2hybnNjaGltbWVsPC9BdXRob3I+PFllYXI+MjAxMjwv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</w:fldData>
        </w:fldChar>
      </w:r>
      <w:r w:rsidR="002544CF">
        <w:rPr>
          <w:sz w:val="24"/>
          <w:szCs w:val="24"/>
          <w:lang w:val="en-GB"/>
        </w:rPr>
        <w:instrText xml:space="preserve"> ADDIN EN.CITE.DATA </w:instrText>
      </w:r>
      <w:r w:rsidR="002544CF">
        <w:rPr>
          <w:sz w:val="24"/>
          <w:szCs w:val="24"/>
          <w:lang w:val="en-GB"/>
        </w:rPr>
      </w:r>
      <w:r w:rsidR="002544CF">
        <w:rPr>
          <w:sz w:val="24"/>
          <w:szCs w:val="24"/>
          <w:lang w:val="en-GB"/>
        </w:rPr>
        <w:fldChar w:fldCharType="end"/>
      </w:r>
      <w:r w:rsidR="002544CF">
        <w:rPr>
          <w:sz w:val="24"/>
          <w:szCs w:val="24"/>
          <w:lang w:val="en-GB"/>
        </w:rPr>
      </w:r>
      <w:r w:rsidR="002544CF">
        <w:rPr>
          <w:sz w:val="24"/>
          <w:szCs w:val="24"/>
          <w:lang w:val="en-GB"/>
        </w:rPr>
        <w:fldChar w:fldCharType="separate"/>
      </w:r>
      <w:r w:rsidR="002544CF" w:rsidRPr="002544CF">
        <w:rPr>
          <w:noProof/>
          <w:sz w:val="24"/>
          <w:szCs w:val="24"/>
          <w:vertAlign w:val="superscript"/>
          <w:lang w:val="en-GB"/>
        </w:rPr>
        <w:t>8-11</w:t>
      </w:r>
      <w:r w:rsidR="002544CF">
        <w:rPr>
          <w:sz w:val="24"/>
          <w:szCs w:val="24"/>
          <w:lang w:val="en-GB"/>
        </w:rPr>
        <w:fldChar w:fldCharType="end"/>
      </w:r>
    </w:p>
    <w:p w14:paraId="2A517D2F" w14:textId="25C81C4A" w:rsidR="006A04AB" w:rsidRPr="006A04AB" w:rsidRDefault="00AF1A4B" w:rsidP="002544CF">
      <w:pPr>
        <w:pStyle w:val="Heading2"/>
        <w:rPr>
          <w:lang w:val="en-GB"/>
        </w:rPr>
      </w:pPr>
      <w:bookmarkStart w:id="3" w:name="_Toc36398906"/>
      <w:r>
        <w:rPr>
          <w:lang w:val="en-GB"/>
        </w:rPr>
        <w:t xml:space="preserve">1.1 </w:t>
      </w:r>
      <w:r w:rsidR="00294BA2" w:rsidRPr="00294BA2">
        <w:rPr>
          <w:lang w:val="en-GB"/>
        </w:rPr>
        <w:t>New feature</w:t>
      </w:r>
      <w:r w:rsidR="00514C4B">
        <w:rPr>
          <w:lang w:val="en-GB"/>
        </w:rPr>
        <w:t>s</w:t>
      </w:r>
      <w:r w:rsidR="00294BA2" w:rsidRPr="00294BA2">
        <w:rPr>
          <w:lang w:val="en-GB"/>
        </w:rPr>
        <w:t xml:space="preserve"> in BETR Global 4.0</w:t>
      </w:r>
      <w:bookmarkEnd w:id="3"/>
    </w:p>
    <w:p w14:paraId="0152D6CC" w14:textId="1A893369" w:rsidR="00BD4FE1" w:rsidRDefault="002544CF" w:rsidP="006A04AB">
      <w:pPr>
        <w:pStyle w:val="Heading3"/>
        <w:rPr>
          <w:lang w:val="en-GB"/>
        </w:rPr>
      </w:pPr>
      <w:bookmarkStart w:id="4" w:name="_Toc36398907"/>
      <w:r>
        <w:rPr>
          <w:lang w:val="en-GB"/>
        </w:rPr>
        <w:t>1.1.1</w:t>
      </w:r>
      <w:r w:rsidR="00BD4FE1">
        <w:rPr>
          <w:lang w:val="en-GB"/>
        </w:rPr>
        <w:t xml:space="preserve"> </w:t>
      </w:r>
      <w:r w:rsidR="00837441">
        <w:rPr>
          <w:lang w:val="en-GB"/>
        </w:rPr>
        <w:t>G</w:t>
      </w:r>
      <w:r w:rsidR="006A04AB">
        <w:rPr>
          <w:lang w:val="en-GB"/>
        </w:rPr>
        <w:t xml:space="preserve">as-particle </w:t>
      </w:r>
      <w:r w:rsidR="00837441">
        <w:rPr>
          <w:lang w:val="en-GB"/>
        </w:rPr>
        <w:t>concentration ratios of semi- and low volatility chemicals</w:t>
      </w:r>
      <w:bookmarkEnd w:id="4"/>
    </w:p>
    <w:p w14:paraId="256A4A67" w14:textId="18A1BE81" w:rsidR="002544CF" w:rsidRDefault="00837441" w:rsidP="00837441">
      <w:pPr>
        <w:jc w:val="both"/>
        <w:rPr>
          <w:lang w:val="en-GB"/>
        </w:rPr>
      </w:pPr>
      <w:r w:rsidRPr="00837441">
        <w:rPr>
          <w:lang w:val="en-GB"/>
        </w:rPr>
        <w:t>The long range transport of chemical pollutants in the atmosphere depends on their distribution between the gas phase and aerosol particles.</w:t>
      </w:r>
      <w:r w:rsidR="00774F39">
        <w:rPr>
          <w:lang w:val="en-GB"/>
        </w:rPr>
        <w:fldChar w:fldCharType="begin"/>
      </w:r>
      <w:r w:rsidR="00774F39">
        <w:rPr>
          <w:lang w:val="en-GB"/>
        </w:rPr>
        <w:instrText xml:space="preserve"> ADDIN EN.CITE &lt;EndNote&gt;&lt;Cite&gt;&lt;Author&gt;Bidleman&lt;/Author&gt;&lt;Year&gt;1988&lt;/Year&gt;&lt;RecNum&gt;104&lt;/RecNum&gt;&lt;DisplayText&gt;&lt;style face="superscript"&gt;10, 12&lt;/style&gt;&lt;/DisplayText&gt;&lt;record&gt;&lt;rec-number&gt;104&lt;/rec-number&gt;&lt;foreign-keys&gt;&lt;key app="EN" db-id="szfzvpxprse5sze2tw6xrvrf5wpfxx2ssevr" timestamp="1492846124"&gt;104&lt;/key&gt;&lt;key app="ENWeb" db-id=""&gt;0&lt;/key&gt;&lt;/foreign-keys&gt;&lt;ref-type name="Journal Article"&gt;17&lt;/ref-type&gt;&lt;contributors&gt;&lt;authors&gt;&lt;author&gt;Terry E Bidleman&lt;/author&gt;&lt;/authors&gt;&lt;/contributors&gt;&lt;titles&gt;&lt;title&gt;Atmospheric processes&lt;/title&gt;&lt;secondary-title&gt;Environ. Sci. Technol.&lt;/secondary-title&gt;&lt;/titles&gt;&lt;periodical&gt;&lt;full-title&gt;Environ. Sci. Technol.&lt;/full-title&gt;&lt;/periodical&gt;&lt;pages&gt;361-367&lt;/pages&gt;&lt;volume&gt;22&lt;/volume&gt;&lt;dates&gt;&lt;year&gt;1988&lt;/year&gt;&lt;/dates&gt;&lt;urls&gt;&lt;/urls&gt;&lt;/record&gt;&lt;/Cite&gt;&lt;Cite&gt;&lt;Author&gt;Goktas&lt;/Author&gt;&lt;Year&gt;2016&lt;/Year&gt;&lt;RecNum&gt;169&lt;/RecNum&gt;&lt;record&gt;&lt;rec-number&gt;169&lt;/rec-number&gt;&lt;foreign-keys&gt;&lt;key app="EN" db-id="szfzvpxprse5sze2tw6xrvrf5wpfxx2ssevr" timestamp="1498054090"&gt;169&lt;/key&gt;&lt;/foreign-keys&gt;&lt;ref-type name="Journal Article"&gt;17&lt;/ref-type&gt;&lt;contributors&gt;&lt;authors&gt;&lt;author&gt;Goktas, R. K.&lt;/author&gt;&lt;author&gt;MacLeod, M.&lt;/author&gt;&lt;/authors&gt;&lt;/contributors&gt;&lt;titles&gt;&lt;title&gt;Remoteness from sources of persistent organic pollutants in the multi-media global environment&lt;/title&gt;&lt;secondary-title&gt;Environ. Pollut.&lt;/secondary-title&gt;&lt;/titles&gt;&lt;periodical&gt;&lt;full-title&gt;Environ. Pollut.&lt;/full-title&gt;&lt;/periodical&gt;&lt;pages&gt;33-41&lt;/pages&gt;&lt;volume&gt;217&lt;/volume&gt;&lt;dates&gt;&lt;year&gt;2016&lt;/year&gt;&lt;pub-dates&gt;&lt;date&gt;Oct&lt;/date&gt;&lt;/pub-dates&gt;&lt;/dates&gt;&lt;isbn&gt;0269-7491&lt;/isbn&gt;&lt;accession-num&gt;WOS:000383825100006&lt;/accession-num&gt;&lt;urls&gt;&lt;related-urls&gt;&lt;url&gt;&amp;lt;Go to ISI&amp;gt;://WOS:000383825100006&lt;/url&gt;&lt;url&gt;https://ac.els-cdn.com/S0269749115302724/1-s2.0-S0269749115302724-main.pdf?_tid=adc1c007-827d-457c-a511-91bfe8af89f5&amp;amp;acdnat=1530019549_e2a12f0fbf09dd9bd4ebb4942bf232b2&lt;/url&gt;&lt;/related-urls&gt;&lt;/urls&gt;&lt;electronic-resource-num&gt;10.1016/j.envpol.2015.12.058&lt;/electronic-resource-num&gt;&lt;/record&gt;&lt;/Cite&gt;&lt;/EndNote&gt;</w:instrText>
      </w:r>
      <w:r w:rsidR="00774F39">
        <w:rPr>
          <w:lang w:val="en-GB"/>
        </w:rPr>
        <w:fldChar w:fldCharType="separate"/>
      </w:r>
      <w:r w:rsidR="00774F39" w:rsidRPr="00774F39">
        <w:rPr>
          <w:noProof/>
          <w:vertAlign w:val="superscript"/>
          <w:lang w:val="en-GB"/>
        </w:rPr>
        <w:t>10, 12</w:t>
      </w:r>
      <w:r w:rsidR="00774F39">
        <w:rPr>
          <w:lang w:val="en-GB"/>
        </w:rPr>
        <w:fldChar w:fldCharType="end"/>
      </w:r>
      <w:r w:rsidRPr="00837441">
        <w:rPr>
          <w:lang w:val="en-GB"/>
        </w:rPr>
        <w:t xml:space="preserve">  </w:t>
      </w:r>
      <w:r>
        <w:rPr>
          <w:lang w:val="en-GB"/>
        </w:rPr>
        <w:t>The old versions of BETR Global</w:t>
      </w:r>
      <w:r w:rsidRPr="00837441">
        <w:rPr>
          <w:lang w:val="en-GB"/>
        </w:rPr>
        <w:t xml:space="preserve"> assume equilibrium partitioning of chemicals between the gas and particle phases.  However, assuming equilibrium has recently been shown to overestimate the fraction of semi- and especially low-volatility che</w:t>
      </w:r>
      <w:r>
        <w:rPr>
          <w:lang w:val="en-GB"/>
        </w:rPr>
        <w:t>micals in the particle phase.</w:t>
      </w:r>
      <w:r w:rsidR="007E76A4">
        <w:rPr>
          <w:lang w:val="en-GB"/>
        </w:rPr>
        <w:fldChar w:fldCharType="begin"/>
      </w:r>
      <w:r w:rsidR="007E76A4">
        <w:rPr>
          <w:lang w:val="en-GB"/>
        </w:rPr>
        <w:instrText xml:space="preserve"> ADDIN EN.CITE &lt;EndNote&gt;&lt;Cite&gt;&lt;Author&gt;Cetin&lt;/Author&gt;&lt;Year&gt;2008&lt;/Year&gt;&lt;RecNum&gt;170&lt;/RecNum&gt;&lt;DisplayText&gt;&lt;style face="superscript"&gt;13&lt;/style&gt;&lt;/DisplayText&gt;&lt;record&gt;&lt;rec-number&gt;170&lt;/rec-number&gt;&lt;foreign-keys&gt;&lt;key app="EN" db-id="szfzvpxprse5sze2tw6xrvrf5wpfxx2ssevr" timestamp="1498467349"&gt;170&lt;/key&gt;&lt;/foreign-keys&gt;&lt;ref-type name="Journal Article"&gt;17&lt;/ref-type&gt;&lt;contributors&gt;&lt;authors&gt;&lt;author&gt;Cetin, B.&lt;/author&gt;&lt;author&gt;Odabasi, M.&lt;/author&gt;&lt;/authors&gt;&lt;/contributors&gt;&lt;titles&gt;&lt;title&gt;Atmospheric concentrations and phase partitioning of polybrominated diphenyl ethers (PBDEs) in Izmir, Turkey&lt;/title&gt;&lt;secondary-title&gt;Chemosphere&lt;/secondary-title&gt;&lt;/titles&gt;&lt;periodical&gt;&lt;full-title&gt;Chemosphere&lt;/full-title&gt;&lt;/periodical&gt;&lt;pages&gt;1067-1078&lt;/pages&gt;&lt;volume&gt;71&lt;/volume&gt;&lt;dates&gt;&lt;year&gt;2008&lt;/year&gt;&lt;pub-dates&gt;&lt;date&gt;Apr&lt;/date&gt;&lt;/pub-dates&gt;&lt;/dates&gt;&lt;isbn&gt;0045-6535&lt;/isbn&gt;&lt;accession-num&gt;WOS:000255329700008&lt;/accession-num&gt;&lt;urls&gt;&lt;related-urls&gt;&lt;url&gt;&amp;lt;Go to ISI&amp;gt;://WOS:000255329700008&lt;/url&gt;&lt;/related-urls&gt;&lt;/urls&gt;&lt;electronic-resource-num&gt;10.1016/j.chemosphere.2007.10.052&lt;/electronic-resource-num&gt;&lt;/record&gt;&lt;/Cite&gt;&lt;/EndNote&gt;</w:instrText>
      </w:r>
      <w:r w:rsidR="007E76A4">
        <w:rPr>
          <w:lang w:val="en-GB"/>
        </w:rPr>
        <w:fldChar w:fldCharType="separate"/>
      </w:r>
      <w:r w:rsidR="007E76A4" w:rsidRPr="007E76A4">
        <w:rPr>
          <w:noProof/>
          <w:vertAlign w:val="superscript"/>
          <w:lang w:val="en-GB"/>
        </w:rPr>
        <w:t>13</w:t>
      </w:r>
      <w:r w:rsidR="007E76A4">
        <w:rPr>
          <w:lang w:val="en-GB"/>
        </w:rPr>
        <w:fldChar w:fldCharType="end"/>
      </w:r>
      <w:r>
        <w:rPr>
          <w:lang w:val="en-GB"/>
        </w:rPr>
        <w:t xml:space="preserve"> In BETR Global 4.0, we </w:t>
      </w:r>
      <w:r w:rsidR="00BB0851">
        <w:rPr>
          <w:lang w:val="en-GB"/>
        </w:rPr>
        <w:t>introduced a method that separate</w:t>
      </w:r>
      <w:r w:rsidR="002834A3">
        <w:rPr>
          <w:lang w:val="en-GB"/>
        </w:rPr>
        <w:t>s</w:t>
      </w:r>
      <w:r w:rsidR="00BB0851">
        <w:rPr>
          <w:lang w:val="en-GB"/>
        </w:rPr>
        <w:t xml:space="preserve"> particles from gas phase, and particles are further divided into two types according to their diameters: fine particles (</w:t>
      </w:r>
      <w:r w:rsidR="002834A3">
        <w:rPr>
          <w:lang w:val="en-GB"/>
        </w:rPr>
        <w:t xml:space="preserve">diameter </w:t>
      </w:r>
      <w:r w:rsidR="002834A3" w:rsidRPr="002834A3">
        <w:rPr>
          <w:lang w:val="en-GB"/>
        </w:rPr>
        <w:t xml:space="preserve">&lt; 1 </w:t>
      </w:r>
      <w:r w:rsidR="002834A3">
        <w:rPr>
          <w:rFonts w:cstheme="minorHAnsi"/>
          <w:lang w:val="en-GB"/>
        </w:rPr>
        <w:t>µ</w:t>
      </w:r>
      <w:r w:rsidR="002834A3" w:rsidRPr="002834A3">
        <w:rPr>
          <w:lang w:val="en-GB"/>
        </w:rPr>
        <w:t>m</w:t>
      </w:r>
      <w:r w:rsidR="00BB0851">
        <w:rPr>
          <w:lang w:val="en-GB"/>
        </w:rPr>
        <w:t>) and coarse particles</w:t>
      </w:r>
      <w:r w:rsidR="002834A3">
        <w:rPr>
          <w:lang w:val="en-GB"/>
        </w:rPr>
        <w:t xml:space="preserve"> (1 </w:t>
      </w:r>
      <w:r w:rsidR="002834A3">
        <w:rPr>
          <w:rFonts w:cstheme="minorHAnsi"/>
          <w:lang w:val="en-GB"/>
        </w:rPr>
        <w:t>µ</w:t>
      </w:r>
      <w:r w:rsidR="002834A3">
        <w:rPr>
          <w:lang w:val="en-GB"/>
        </w:rPr>
        <w:t xml:space="preserve">m &lt; diameter &lt; 20 </w:t>
      </w:r>
      <w:r w:rsidR="002834A3">
        <w:rPr>
          <w:rFonts w:cstheme="minorHAnsi"/>
          <w:lang w:val="en-GB"/>
        </w:rPr>
        <w:t>µ</w:t>
      </w:r>
      <w:r w:rsidR="002834A3">
        <w:rPr>
          <w:lang w:val="en-GB"/>
        </w:rPr>
        <w:t xml:space="preserve">m). </w:t>
      </w:r>
      <w:r w:rsidR="00FA4C95">
        <w:rPr>
          <w:lang w:val="en-GB"/>
        </w:rPr>
        <w:t>D</w:t>
      </w:r>
      <w:r w:rsidR="00FA4C95">
        <w:rPr>
          <w:rFonts w:hint="eastAsia"/>
          <w:lang w:val="en-GB"/>
        </w:rPr>
        <w:t>iffusion</w:t>
      </w:r>
      <w:r w:rsidR="00FA4C95">
        <w:rPr>
          <w:lang w:val="en-GB"/>
        </w:rPr>
        <w:t xml:space="preserve"> </w:t>
      </w:r>
      <w:r w:rsidR="002834A3">
        <w:rPr>
          <w:lang w:val="en-GB"/>
        </w:rPr>
        <w:t xml:space="preserve">of chemicals </w:t>
      </w:r>
      <w:r w:rsidR="00FA4C95">
        <w:rPr>
          <w:lang w:val="en-GB"/>
        </w:rPr>
        <w:t xml:space="preserve">between gas phase and particle compartments are calculated using the approach described by Cahill and Mackay. </w:t>
      </w:r>
      <w:r w:rsidR="007E76A4">
        <w:rPr>
          <w:lang w:val="en-GB"/>
        </w:rPr>
        <w:fldChar w:fldCharType="begin"/>
      </w:r>
      <w:r w:rsidR="007E76A4">
        <w:rPr>
          <w:lang w:val="en-GB"/>
        </w:rPr>
        <w:instrText xml:space="preserve"> ADDIN EN.CITE &lt;EndNote&gt;&lt;Cite&gt;&lt;Author&gt;Cahill&lt;/Author&gt;&lt;Year&gt;2003&lt;/Year&gt;&lt;RecNum&gt;174&lt;/RecNum&gt;&lt;DisplayText&gt;&lt;style face="superscript"&gt;14&lt;/style&gt;&lt;/DisplayText&gt;&lt;record&gt;&lt;rec-number&gt;174&lt;/rec-number&gt;&lt;foreign-keys&gt;&lt;key app="EN" db-id="szfzvpxprse5sze2tw6xrvrf5wpfxx2ssevr" timestamp="1499774296"&gt;174&lt;/key&gt;&lt;/foreign-keys&gt;&lt;ref-type name="Journal Article"&gt;17&lt;/ref-type&gt;&lt;contributors&gt;&lt;authors&gt;&lt;author&gt;Cahill, T. M.&lt;/author&gt;&lt;author&gt;Mackay, D.&lt;/author&gt;&lt;/authors&gt;&lt;/contributors&gt;&lt;titles&gt;&lt;title&gt;Complexity in multimedia mass balance models: When are simple models adequate and when are more complex models necessary?&lt;/title&gt;&lt;secondary-title&gt;Environ. Toxicol. Chem.&lt;/secondary-title&gt;&lt;/titles&gt;&lt;periodical&gt;&lt;full-title&gt;Environ. Toxicol. Chem.&lt;/full-title&gt;&lt;/periodical&gt;&lt;pages&gt;1404-1412&lt;/pages&gt;&lt;volume&gt;22&lt;/volume&gt;&lt;dates&gt;&lt;year&gt;2003&lt;/year&gt;&lt;pub-dates&gt;&lt;date&gt;Jun&lt;/date&gt;&lt;/pub-dates&gt;&lt;/dates&gt;&lt;isbn&gt;0730-7268&lt;/isbn&gt;&lt;accession-num&gt;WOS:000185639100029&lt;/accession-num&gt;&lt;urls&gt;&lt;related-urls&gt;&lt;url&gt;&amp;lt;Go to ISI&amp;gt;://WOS:000185639100029&lt;/url&gt;&lt;url&gt;http://onlinelibrary.wiley.com/store/10.1002/etc.5620220629/asset/5620220629_ftp.pdf?v=1&amp;amp;t=j4ziwhzt&amp;amp;s=62575aeb84968cf2e342ad192daa0026c4e29214&lt;/url&gt;&lt;/related-urls&gt;&lt;/urls&gt;&lt;electronic-resource-num&gt;10.1897/1551-5028(2003)022&amp;lt;1404:cimmbm&amp;gt;2.0.co;2&lt;/electronic-resource-num&gt;&lt;/record&gt;&lt;/Cite&gt;&lt;/EndNote&gt;</w:instrText>
      </w:r>
      <w:r w:rsidR="007E76A4">
        <w:rPr>
          <w:lang w:val="en-GB"/>
        </w:rPr>
        <w:fldChar w:fldCharType="separate"/>
      </w:r>
      <w:r w:rsidR="007E76A4" w:rsidRPr="007E76A4">
        <w:rPr>
          <w:noProof/>
          <w:vertAlign w:val="superscript"/>
          <w:lang w:val="en-GB"/>
        </w:rPr>
        <w:t>14</w:t>
      </w:r>
      <w:r w:rsidR="007E76A4">
        <w:rPr>
          <w:lang w:val="en-GB"/>
        </w:rPr>
        <w:fldChar w:fldCharType="end"/>
      </w:r>
    </w:p>
    <w:p w14:paraId="1089C6C8" w14:textId="3538A9C4" w:rsidR="00B84C9D" w:rsidRDefault="00FA4C95" w:rsidP="00837441">
      <w:pPr>
        <w:jc w:val="both"/>
        <w:rPr>
          <w:lang w:val="en-GB"/>
        </w:rPr>
      </w:pPr>
      <w:r>
        <w:rPr>
          <w:lang w:val="en-GB"/>
        </w:rPr>
        <w:t xml:space="preserve">Compared with the old versions of BETR Global, </w:t>
      </w:r>
      <w:r w:rsidR="00B84C9D">
        <w:rPr>
          <w:lang w:val="en-GB"/>
        </w:rPr>
        <w:t>new features in BETR Global 4.0 are:</w:t>
      </w:r>
    </w:p>
    <w:p w14:paraId="1E633C85" w14:textId="0450090F" w:rsidR="002D4246" w:rsidRDefault="002D4246" w:rsidP="00B84C9D">
      <w:pPr>
        <w:pStyle w:val="ListParagraph"/>
        <w:numPr>
          <w:ilvl w:val="0"/>
          <w:numId w:val="9"/>
        </w:numPr>
        <w:jc w:val="both"/>
        <w:rPr>
          <w:lang w:val="en-GB"/>
        </w:rPr>
      </w:pPr>
      <w:r w:rsidRPr="00192A31">
        <w:rPr>
          <w:lang w:val="en-GB"/>
        </w:rPr>
        <w:t>T</w:t>
      </w:r>
      <w:r w:rsidR="00FA4C95" w:rsidRPr="00192A31">
        <w:rPr>
          <w:lang w:val="en-GB"/>
        </w:rPr>
        <w:t xml:space="preserve">hree </w:t>
      </w:r>
      <w:r w:rsidRPr="00192A31">
        <w:rPr>
          <w:lang w:val="en-GB"/>
        </w:rPr>
        <w:t>new compartments</w:t>
      </w:r>
      <w:r w:rsidR="00192A31">
        <w:rPr>
          <w:lang w:val="en-GB"/>
        </w:rPr>
        <w:t xml:space="preserve"> in each cell</w:t>
      </w:r>
      <w:r>
        <w:rPr>
          <w:lang w:val="en-GB"/>
        </w:rPr>
        <w:t xml:space="preserve">: </w:t>
      </w:r>
      <w:r w:rsidR="00FA4C95" w:rsidRPr="00B84C9D">
        <w:rPr>
          <w:lang w:val="en-GB"/>
        </w:rPr>
        <w:t xml:space="preserve">coarse particle compartment in upper air, fine particle compartment in lower air and coarse particle compartment in lower air (Figure 2). </w:t>
      </w:r>
      <w:r w:rsidR="00543C8E">
        <w:rPr>
          <w:lang w:val="en-GB"/>
        </w:rPr>
        <w:t>The volume fraction of fine particle in upper air (free troposphere)</w:t>
      </w:r>
      <w:r w:rsidR="001403C4">
        <w:rPr>
          <w:lang w:val="en-GB"/>
        </w:rPr>
        <w:t xml:space="preserve"> is quite small described by </w:t>
      </w:r>
      <w:r w:rsidR="009603F6">
        <w:rPr>
          <w:lang w:val="en-GB"/>
        </w:rPr>
        <w:t>Seinfeld and Pandis,</w:t>
      </w:r>
      <w:r w:rsidR="009603F6">
        <w:rPr>
          <w:lang w:val="en-GB"/>
        </w:rPr>
        <w:fldChar w:fldCharType="begin"/>
      </w:r>
      <w:r w:rsidR="007E76A4">
        <w:rPr>
          <w:lang w:val="en-GB"/>
        </w:rPr>
        <w:instrText xml:space="preserve"> ADDIN EN.CITE &lt;EndNote&gt;&lt;Cite&gt;&lt;Author&gt;Seinfeld&lt;/Author&gt;&lt;Year&gt;1998&lt;/Year&gt;&lt;RecNum&gt;218&lt;/RecNum&gt;&lt;DisplayText&gt;&lt;style face="superscript"&gt;15&lt;/style&gt;&lt;/DisplayText&gt;&lt;record&gt;&lt;rec-number&gt;218&lt;/rec-number&gt;&lt;foreign-keys&gt;&lt;key app="EN" db-id="szfzvpxprse5sze2tw6xrvrf5wpfxx2ssevr" timestamp="1518537652"&gt;218&lt;/key&gt;&lt;/foreign-keys&gt;&lt;ref-type name="Journal Article"&gt;17&lt;/ref-type&gt;&lt;contributors&gt;&lt;authors&gt;&lt;author&gt;Seinfeld, J. H.&lt;/author&gt;&lt;author&gt;Pandis, S&lt;/author&gt;&lt;/authors&gt;&lt;/contributors&gt;&lt;titles&gt;&lt;title&gt;Atmospheric Chemistry and Physics: from Air Pollution to Climate Change, Chapter 7&lt;/title&gt;&lt;secondary-title&gt;John Wiley, New York,&lt;/secondary-title&gt;&lt;/titles&gt;&lt;periodical&gt;&lt;full-title&gt;John Wiley, New York,&lt;/full-title&gt;&lt;/periodical&gt;&lt;dates&gt;&lt;year&gt;1998&lt;/year&gt;&lt;/dates&gt;&lt;urls&gt;&lt;/urls&gt;&lt;/record&gt;&lt;/Cite&gt;&lt;/EndNote&gt;</w:instrText>
      </w:r>
      <w:r w:rsidR="009603F6">
        <w:rPr>
          <w:lang w:val="en-GB"/>
        </w:rPr>
        <w:fldChar w:fldCharType="separate"/>
      </w:r>
      <w:r w:rsidR="007E76A4" w:rsidRPr="007E76A4">
        <w:rPr>
          <w:noProof/>
          <w:vertAlign w:val="superscript"/>
          <w:lang w:val="en-GB"/>
        </w:rPr>
        <w:t>15</w:t>
      </w:r>
      <w:r w:rsidR="009603F6">
        <w:rPr>
          <w:lang w:val="en-GB"/>
        </w:rPr>
        <w:fldChar w:fldCharType="end"/>
      </w:r>
      <w:r w:rsidR="009603F6">
        <w:rPr>
          <w:lang w:val="en-GB"/>
        </w:rPr>
        <w:t xml:space="preserve"> so we only consider coarse particle compartment in upper air.</w:t>
      </w:r>
    </w:p>
    <w:p w14:paraId="2FA333CD" w14:textId="2B71A8E6" w:rsidR="00FA4C95" w:rsidRDefault="002479C2" w:rsidP="00970B00">
      <w:pPr>
        <w:pStyle w:val="ListParagraph"/>
        <w:numPr>
          <w:ilvl w:val="0"/>
          <w:numId w:val="9"/>
        </w:numPr>
        <w:jc w:val="both"/>
        <w:rPr>
          <w:lang w:val="en-GB"/>
        </w:rPr>
      </w:pPr>
      <w:r w:rsidRPr="00192A31">
        <w:rPr>
          <w:lang w:val="en-GB"/>
        </w:rPr>
        <w:lastRenderedPageBreak/>
        <w:t>H</w:t>
      </w:r>
      <w:r w:rsidR="002D4246" w:rsidRPr="00192A31">
        <w:rPr>
          <w:lang w:val="en-GB"/>
        </w:rPr>
        <w:t>alf-lives</w:t>
      </w:r>
      <w:r w:rsidR="00B076E4" w:rsidRPr="00192A31">
        <w:rPr>
          <w:lang w:val="en-GB"/>
        </w:rPr>
        <w:t xml:space="preserve"> of fine and coarse particle compartment</w:t>
      </w:r>
      <w:r w:rsidR="002D4246" w:rsidRPr="00192A31">
        <w:rPr>
          <w:lang w:val="en-GB"/>
        </w:rPr>
        <w:t xml:space="preserve"> and activation energies in fine and coarse particle compartments</w:t>
      </w:r>
      <w:r w:rsidR="002D4246" w:rsidRPr="00B076E4">
        <w:rPr>
          <w:lang w:val="en-GB"/>
        </w:rPr>
        <w:t xml:space="preserve"> are included in the document that </w:t>
      </w:r>
      <w:r w:rsidR="00B076E4" w:rsidRPr="00B076E4">
        <w:rPr>
          <w:lang w:val="en-GB"/>
        </w:rPr>
        <w:t xml:space="preserve">describing </w:t>
      </w:r>
      <w:r w:rsidR="00B84C9D" w:rsidRPr="00B076E4">
        <w:rPr>
          <w:lang w:val="en-GB"/>
        </w:rPr>
        <w:t>physicochemi</w:t>
      </w:r>
      <w:r w:rsidR="00B84C9D" w:rsidRPr="00B076E4">
        <w:rPr>
          <w:rFonts w:hint="eastAsia"/>
          <w:lang w:val="en-GB"/>
        </w:rPr>
        <w:t>cal</w:t>
      </w:r>
      <w:r w:rsidR="00B84C9D" w:rsidRPr="00B076E4">
        <w:rPr>
          <w:lang w:val="en-GB"/>
        </w:rPr>
        <w:t xml:space="preserve"> properties of chem</w:t>
      </w:r>
      <w:r w:rsidR="00B076E4">
        <w:rPr>
          <w:lang w:val="en-GB"/>
        </w:rPr>
        <w:t>icals.</w:t>
      </w:r>
    </w:p>
    <w:p w14:paraId="5CF9F9EE" w14:textId="6168CFFE" w:rsidR="00D022C0" w:rsidRDefault="00BA02E0" w:rsidP="00AF635E">
      <w:pPr>
        <w:pStyle w:val="ListParagraph"/>
        <w:numPr>
          <w:ilvl w:val="0"/>
          <w:numId w:val="9"/>
        </w:numPr>
        <w:jc w:val="both"/>
        <w:rPr>
          <w:lang w:val="en-GB"/>
        </w:rPr>
      </w:pPr>
      <w:r>
        <w:rPr>
          <w:lang w:val="en-GB"/>
        </w:rPr>
        <w:t>Constant e</w:t>
      </w:r>
      <w:r w:rsidR="00192A31" w:rsidRPr="00331430">
        <w:rPr>
          <w:lang w:val="en-GB"/>
        </w:rPr>
        <w:t>nvironmental parameters</w:t>
      </w:r>
      <w:r w:rsidR="00D022C0" w:rsidRPr="00331430">
        <w:rPr>
          <w:lang w:val="en-GB"/>
        </w:rPr>
        <w:t xml:space="preserve"> includes fraction of organic matter in particles, volume fractions of particles and velocity of particles are updated. </w:t>
      </w:r>
      <w:r w:rsidR="00331430" w:rsidRPr="00331430">
        <w:rPr>
          <w:lang w:val="en-GB"/>
        </w:rPr>
        <w:t xml:space="preserve">New parameter that is diameter of particle is added. In the old versions of BETR Global, organic matter fractions, volume fractions and velocity of particles are the same in each cell. In BETR Global 4.0, values of them and diameter of particles are defined according to seven generic aerosol scenarios that includes urban, marine, rural, remote, free troposphere, polar and desert by Seinfeld and Pandis. </w:t>
      </w:r>
      <w:r w:rsidR="00331430" w:rsidRPr="00331430">
        <w:rPr>
          <w:lang w:val="en-GB"/>
        </w:rPr>
        <w:fldChar w:fldCharType="begin"/>
      </w:r>
      <w:r w:rsidR="007E76A4">
        <w:rPr>
          <w:lang w:val="en-GB"/>
        </w:rPr>
        <w:instrText xml:space="preserve"> ADDIN EN.CITE &lt;EndNote&gt;&lt;Cite&gt;&lt;Author&gt;Seinfeld&lt;/Author&gt;&lt;Year&gt;1998&lt;/Year&gt;&lt;RecNum&gt;310&lt;/RecNum&gt;&lt;DisplayText&gt;&lt;style face="superscript"&gt;16&lt;/style&gt;&lt;/DisplayText&gt;&lt;record&gt;&lt;rec-number&gt;310&lt;/rec-number&gt;&lt;foreign-keys&gt;&lt;key app="EN" db-id="szfzvpxprse5sze2tw6xrvrf5wpfxx2ssevr" timestamp="1585314499"&gt;310&lt;/key&gt;&lt;/foreign-keys&gt;&lt;ref-type name="Journal Article"&gt;17&lt;/ref-type&gt;&lt;contributors&gt;&lt;authors&gt;&lt;author&gt;Seinfeld, J. H.&lt;/author&gt;&lt;author&gt;Pandis, S&lt;/author&gt;&lt;/authors&gt;&lt;/contributors&gt;&lt;titles&gt;&lt;title&gt;Atmospheric Chemistry and Physics: from Air Pollution to Climate Change. Chapters 7-8&lt;/title&gt;&lt;secondary-title&gt;John Wiley, New York,&lt;/secondary-title&gt;&lt;/titles&gt;&lt;periodical&gt;&lt;full-title&gt;John Wiley, New York,&lt;/full-title&gt;&lt;/periodical&gt;&lt;dates&gt;&lt;year&gt;1998&lt;/year&gt;&lt;/dates&gt;&lt;urls&gt;&lt;/urls&gt;&lt;/record&gt;&lt;/Cite&gt;&lt;/EndNote&gt;</w:instrText>
      </w:r>
      <w:r w:rsidR="00331430" w:rsidRPr="00331430">
        <w:rPr>
          <w:lang w:val="en-GB"/>
        </w:rPr>
        <w:fldChar w:fldCharType="separate"/>
      </w:r>
      <w:r w:rsidR="007E76A4" w:rsidRPr="007E76A4">
        <w:rPr>
          <w:noProof/>
          <w:vertAlign w:val="superscript"/>
          <w:lang w:val="en-GB"/>
        </w:rPr>
        <w:t>16</w:t>
      </w:r>
      <w:r w:rsidR="00331430" w:rsidRPr="00331430">
        <w:rPr>
          <w:lang w:val="en-GB"/>
        </w:rPr>
        <w:fldChar w:fldCharType="end"/>
      </w:r>
    </w:p>
    <w:p w14:paraId="0D00200A" w14:textId="063673F7" w:rsidR="00BA02E0" w:rsidRPr="00331430" w:rsidRDefault="00BA02E0" w:rsidP="00AF635E">
      <w:pPr>
        <w:pStyle w:val="ListParagraph"/>
        <w:numPr>
          <w:ilvl w:val="0"/>
          <w:numId w:val="9"/>
        </w:numPr>
        <w:jc w:val="both"/>
        <w:rPr>
          <w:lang w:val="en-GB"/>
        </w:rPr>
      </w:pPr>
      <w:r>
        <w:rPr>
          <w:lang w:val="en-GB"/>
        </w:rPr>
        <w:t xml:space="preserve">Seasonal environmental parameters includes monthly average precipitation, average length of rain events and dry spells are updated according to the </w:t>
      </w:r>
      <w:r w:rsidR="00BF3EF6">
        <w:rPr>
          <w:lang w:val="en-GB"/>
        </w:rPr>
        <w:t xml:space="preserve">database from Earth System Research Laboratory. </w:t>
      </w:r>
      <w:r w:rsidR="00BF3EF6">
        <w:rPr>
          <w:lang w:val="en-GB"/>
        </w:rPr>
        <w:fldChar w:fldCharType="begin"/>
      </w:r>
      <w:r w:rsidR="00BF3EF6">
        <w:rPr>
          <w:lang w:val="en-GB"/>
        </w:rPr>
        <w:instrText xml:space="preserve"> ADDIN EN.CITE &lt;EndNote&gt;&lt;Cite&gt;&lt;RecNum&gt;311&lt;/RecNum&gt;&lt;DisplayText&gt;&lt;style face="superscript"&gt;17&lt;/style&gt;&lt;/DisplayText&gt;&lt;record&gt;&lt;rec-number&gt;311&lt;/rec-number&gt;&lt;foreign-keys&gt;&lt;key app="EN" db-id="szfzvpxprse5sze2tw6xrvrf5wpfxx2ssevr" timestamp="1585320674"&gt;311&lt;/key&gt;&lt;/foreign-keys&gt;&lt;ref-type name="Journal Article"&gt;17&lt;/ref-type&gt;&lt;contributors&gt;&lt;/contributors&gt;&lt;titles&gt;&lt;title&gt;https://www.esrl.noaa.gov/psd/cgi-bin/db_search/DBSearch.pl?Dataset=NCEP+Reanalysis&amp;amp;Variable=Precipitation+rate&lt;/title&gt;&lt;/titles&gt;&lt;dates&gt;&lt;/dates&gt;&lt;urls&gt;&lt;/urls&gt;&lt;/record&gt;&lt;/Cite&gt;&lt;/EndNote&gt;</w:instrText>
      </w:r>
      <w:r w:rsidR="00BF3EF6">
        <w:rPr>
          <w:lang w:val="en-GB"/>
        </w:rPr>
        <w:fldChar w:fldCharType="separate"/>
      </w:r>
      <w:r w:rsidR="00BF3EF6" w:rsidRPr="00BF3EF6">
        <w:rPr>
          <w:noProof/>
          <w:vertAlign w:val="superscript"/>
          <w:lang w:val="en-GB"/>
        </w:rPr>
        <w:t>17</w:t>
      </w:r>
      <w:r w:rsidR="00BF3EF6">
        <w:rPr>
          <w:lang w:val="en-GB"/>
        </w:rPr>
        <w:fldChar w:fldCharType="end"/>
      </w:r>
    </w:p>
    <w:p w14:paraId="13658B5F" w14:textId="134E4D83" w:rsidR="00F03497" w:rsidRDefault="00F03497" w:rsidP="00970B00">
      <w:pPr>
        <w:pStyle w:val="ListParagraph"/>
        <w:numPr>
          <w:ilvl w:val="0"/>
          <w:numId w:val="9"/>
        </w:numPr>
        <w:jc w:val="both"/>
        <w:rPr>
          <w:lang w:val="en-GB"/>
        </w:rPr>
      </w:pPr>
      <w:r>
        <w:rPr>
          <w:lang w:val="en-GB"/>
        </w:rPr>
        <w:t xml:space="preserve">Emissions of chemicals can be as gas phase, fine particle phase and coarse particle phase. The </w:t>
      </w:r>
      <w:r w:rsidR="00D80AF1">
        <w:rPr>
          <w:lang w:val="en-GB"/>
        </w:rPr>
        <w:t>old version</w:t>
      </w:r>
      <w:r w:rsidR="00D80AF1">
        <w:rPr>
          <w:rFonts w:hint="eastAsia"/>
          <w:lang w:val="en-GB"/>
        </w:rPr>
        <w:t>s</w:t>
      </w:r>
      <w:r w:rsidR="00D80AF1">
        <w:rPr>
          <w:lang w:val="en-GB"/>
        </w:rPr>
        <w:t xml:space="preserve"> can only be as gas phase.</w:t>
      </w:r>
    </w:p>
    <w:p w14:paraId="3BD39177" w14:textId="710EBC91" w:rsidR="00C3355B" w:rsidRPr="007E76A4" w:rsidRDefault="00121EE3" w:rsidP="0052429F">
      <w:pPr>
        <w:pStyle w:val="ListParagraph"/>
        <w:numPr>
          <w:ilvl w:val="0"/>
          <w:numId w:val="9"/>
        </w:numPr>
        <w:jc w:val="both"/>
        <w:rPr>
          <w:lang w:val="en-GB"/>
        </w:rPr>
      </w:pPr>
      <w:r w:rsidRPr="007E76A4">
        <w:rPr>
          <w:lang w:val="en-GB"/>
        </w:rPr>
        <w:t xml:space="preserve">New processes includes </w:t>
      </w:r>
      <w:r w:rsidR="002C2072" w:rsidRPr="007E76A4">
        <w:rPr>
          <w:lang w:val="en-GB"/>
        </w:rPr>
        <w:t xml:space="preserve">diffusion between </w:t>
      </w:r>
      <w:r w:rsidR="00C3355B" w:rsidRPr="007E76A4">
        <w:rPr>
          <w:lang w:val="en-GB"/>
        </w:rPr>
        <w:t>gas and particle compartments, dry deposition of coarse particle in upper air, flow of particles among cells.</w:t>
      </w:r>
    </w:p>
    <w:p w14:paraId="480D2129" w14:textId="1B941545" w:rsidR="00764CDE" w:rsidRDefault="002544CF" w:rsidP="00764CDE">
      <w:pPr>
        <w:pStyle w:val="Heading3"/>
        <w:rPr>
          <w:lang w:val="en-GB"/>
        </w:rPr>
      </w:pPr>
      <w:bookmarkStart w:id="5" w:name="_Toc36398908"/>
      <w:r>
        <w:rPr>
          <w:lang w:val="en-GB"/>
        </w:rPr>
        <w:t>1.1.2</w:t>
      </w:r>
      <w:r w:rsidR="00764CDE">
        <w:rPr>
          <w:lang w:val="en-GB"/>
        </w:rPr>
        <w:t xml:space="preserve"> </w:t>
      </w:r>
      <w:r w:rsidR="000413C7">
        <w:rPr>
          <w:lang w:val="en-GB"/>
        </w:rPr>
        <w:t>A sub-grid cell correction</w:t>
      </w:r>
      <w:bookmarkEnd w:id="5"/>
    </w:p>
    <w:p w14:paraId="1AAF0986" w14:textId="41FA0807" w:rsidR="00764CDE" w:rsidRPr="00764CDE" w:rsidRDefault="000413C7" w:rsidP="00764CDE">
      <w:pPr>
        <w:rPr>
          <w:lang w:val="en-GB"/>
        </w:rPr>
      </w:pPr>
      <w:r>
        <w:rPr>
          <w:lang w:val="en-GB"/>
        </w:rPr>
        <w:t>A</w:t>
      </w:r>
      <w:r w:rsidRPr="000413C7">
        <w:rPr>
          <w:lang w:val="en-GB"/>
        </w:rPr>
        <w:t xml:space="preserve"> sub-grid cell correction </w:t>
      </w:r>
      <w:r>
        <w:rPr>
          <w:lang w:val="en-GB"/>
        </w:rPr>
        <w:t>is developed</w:t>
      </w:r>
      <w:r w:rsidRPr="000413C7">
        <w:rPr>
          <w:lang w:val="en-GB"/>
        </w:rPr>
        <w:t xml:space="preserve"> to reduce numeric</w:t>
      </w:r>
      <w:r>
        <w:rPr>
          <w:lang w:val="en-GB"/>
        </w:rPr>
        <w:t>al diffusion in the old versions of BETR Global. The correction can be switched on or off by setting the ‘use_correction’ variable True or False in the run-file.</w:t>
      </w:r>
    </w:p>
    <w:p w14:paraId="780E2F65" w14:textId="77777777" w:rsidR="00D014FC" w:rsidRPr="00AF1A4B" w:rsidRDefault="00E859E0" w:rsidP="00AF1A4B">
      <w:pPr>
        <w:pStyle w:val="Heading1"/>
        <w:numPr>
          <w:ilvl w:val="0"/>
          <w:numId w:val="6"/>
        </w:numPr>
        <w:rPr>
          <w:lang w:val="en-GB"/>
        </w:rPr>
      </w:pPr>
      <w:bookmarkStart w:id="6" w:name="_Toc36398909"/>
      <w:r w:rsidRPr="00AF1A4B">
        <w:rPr>
          <w:lang w:val="en-GB"/>
        </w:rPr>
        <w:t>THE BETR GLOBAL MODELING STRUCTURE</w:t>
      </w:r>
      <w:bookmarkEnd w:id="6"/>
    </w:p>
    <w:p w14:paraId="533D215D" w14:textId="77777777" w:rsidR="00D014FC" w:rsidRDefault="00AF1A4B" w:rsidP="00AF1A4B">
      <w:pPr>
        <w:pStyle w:val="Heading2"/>
        <w:rPr>
          <w:lang w:val="en-GB"/>
        </w:rPr>
      </w:pPr>
      <w:bookmarkStart w:id="7" w:name="_Toc36398910"/>
      <w:r>
        <w:rPr>
          <w:lang w:val="en-GB"/>
        </w:rPr>
        <w:t xml:space="preserve">2.1 </w:t>
      </w:r>
      <w:r w:rsidR="00D014FC">
        <w:rPr>
          <w:lang w:val="en-GB"/>
        </w:rPr>
        <w:t>Temporal resolution</w:t>
      </w:r>
      <w:bookmarkEnd w:id="7"/>
    </w:p>
    <w:p w14:paraId="6B35C75F" w14:textId="77777777" w:rsidR="00D014FC" w:rsidRDefault="00D014FC" w:rsidP="00D014FC">
      <w:pPr>
        <w:rPr>
          <w:sz w:val="24"/>
          <w:szCs w:val="24"/>
          <w:lang w:val="en-GB"/>
        </w:rPr>
      </w:pPr>
      <w:r>
        <w:rPr>
          <w:sz w:val="24"/>
          <w:szCs w:val="24"/>
          <w:lang w:val="en-GB"/>
        </w:rPr>
        <w:t xml:space="preserve">BETR Global has a monthly resolution. </w:t>
      </w:r>
      <w:r w:rsidR="00D44E86">
        <w:rPr>
          <w:sz w:val="24"/>
          <w:szCs w:val="24"/>
          <w:lang w:val="en-GB"/>
        </w:rPr>
        <w:t>Input environmental parameters are databases of monthly average.</w:t>
      </w:r>
    </w:p>
    <w:p w14:paraId="092E7882" w14:textId="77777777" w:rsidR="00812684" w:rsidRDefault="00AF1A4B" w:rsidP="00AF1A4B">
      <w:pPr>
        <w:pStyle w:val="Heading2"/>
        <w:rPr>
          <w:lang w:val="en-GB"/>
        </w:rPr>
      </w:pPr>
      <w:bookmarkStart w:id="8" w:name="_Toc36398911"/>
      <w:r>
        <w:rPr>
          <w:lang w:val="en-GB"/>
        </w:rPr>
        <w:t xml:space="preserve">2.2 </w:t>
      </w:r>
      <w:r w:rsidR="00812684">
        <w:rPr>
          <w:lang w:val="en-GB"/>
        </w:rPr>
        <w:t xml:space="preserve">Spatial </w:t>
      </w:r>
      <w:r w:rsidR="00D014FC">
        <w:rPr>
          <w:lang w:val="en-GB"/>
        </w:rPr>
        <w:t>resolution</w:t>
      </w:r>
      <w:bookmarkEnd w:id="8"/>
    </w:p>
    <w:p w14:paraId="56D1C368" w14:textId="77777777" w:rsidR="00D21095" w:rsidRDefault="000B4C6E" w:rsidP="00D21095">
      <w:pPr>
        <w:jc w:val="both"/>
        <w:rPr>
          <w:sz w:val="24"/>
          <w:szCs w:val="24"/>
          <w:lang w:val="en-GB"/>
        </w:rPr>
      </w:pPr>
      <w:r>
        <w:rPr>
          <w:sz w:val="24"/>
          <w:szCs w:val="24"/>
          <w:lang w:val="en-GB"/>
        </w:rPr>
        <w:t xml:space="preserve">BETR Global divided the globe into </w:t>
      </w:r>
      <w:r w:rsidR="00D21095">
        <w:rPr>
          <w:sz w:val="24"/>
          <w:szCs w:val="24"/>
          <w:lang w:val="en-GB"/>
        </w:rPr>
        <w:t>three different grid cells: 15</w:t>
      </w:r>
      <w:r w:rsidR="00D21095">
        <w:rPr>
          <w:rFonts w:cstheme="minorHAnsi"/>
          <w:sz w:val="24"/>
          <w:szCs w:val="24"/>
          <w:lang w:val="en-GB"/>
        </w:rPr>
        <w:t>°×</w:t>
      </w:r>
      <w:r w:rsidR="00D21095">
        <w:rPr>
          <w:sz w:val="24"/>
          <w:szCs w:val="24"/>
          <w:lang w:val="en-GB"/>
        </w:rPr>
        <w:t>15</w:t>
      </w:r>
      <w:r w:rsidR="00D21095">
        <w:rPr>
          <w:rFonts w:cstheme="minorHAnsi"/>
          <w:sz w:val="24"/>
          <w:szCs w:val="24"/>
          <w:lang w:val="en-GB"/>
        </w:rPr>
        <w:t>° (base resolution)</w:t>
      </w:r>
      <w:r w:rsidR="00D21095">
        <w:rPr>
          <w:sz w:val="24"/>
          <w:szCs w:val="24"/>
          <w:lang w:val="en-GB"/>
        </w:rPr>
        <w:t>, 7.5</w:t>
      </w:r>
      <w:r w:rsidR="00D21095">
        <w:rPr>
          <w:rFonts w:cstheme="minorHAnsi"/>
          <w:sz w:val="24"/>
          <w:szCs w:val="24"/>
          <w:lang w:val="en-GB"/>
        </w:rPr>
        <w:t>°×</w:t>
      </w:r>
      <w:r w:rsidR="00D21095">
        <w:rPr>
          <w:sz w:val="24"/>
          <w:szCs w:val="24"/>
          <w:lang w:val="en-GB"/>
        </w:rPr>
        <w:t>7.5</w:t>
      </w:r>
      <w:r w:rsidR="00D21095">
        <w:rPr>
          <w:rFonts w:cstheme="minorHAnsi"/>
          <w:sz w:val="24"/>
          <w:szCs w:val="24"/>
          <w:lang w:val="en-GB"/>
        </w:rPr>
        <w:t>° (middle resolution)</w:t>
      </w:r>
      <w:r w:rsidR="00D21095">
        <w:rPr>
          <w:sz w:val="24"/>
          <w:szCs w:val="24"/>
          <w:lang w:val="en-GB"/>
        </w:rPr>
        <w:t>, 3.75</w:t>
      </w:r>
      <w:r w:rsidR="00D21095">
        <w:rPr>
          <w:rFonts w:cstheme="minorHAnsi"/>
          <w:sz w:val="24"/>
          <w:szCs w:val="24"/>
          <w:lang w:val="en-GB"/>
        </w:rPr>
        <w:t>°×</w:t>
      </w:r>
      <w:r w:rsidR="00D21095">
        <w:rPr>
          <w:sz w:val="24"/>
          <w:szCs w:val="24"/>
          <w:lang w:val="en-GB"/>
        </w:rPr>
        <w:t>3.75</w:t>
      </w:r>
      <w:r w:rsidR="00D21095">
        <w:rPr>
          <w:rFonts w:cstheme="minorHAnsi"/>
          <w:sz w:val="24"/>
          <w:szCs w:val="24"/>
          <w:lang w:val="en-GB"/>
        </w:rPr>
        <w:t>°</w:t>
      </w:r>
      <w:r>
        <w:rPr>
          <w:sz w:val="24"/>
          <w:szCs w:val="24"/>
          <w:lang w:val="en-GB"/>
        </w:rPr>
        <w:t xml:space="preserve"> </w:t>
      </w:r>
      <w:r w:rsidR="00D21095">
        <w:rPr>
          <w:sz w:val="24"/>
          <w:szCs w:val="24"/>
          <w:lang w:val="en-GB"/>
        </w:rPr>
        <w:t xml:space="preserve">(high resolution). </w:t>
      </w:r>
      <w:r w:rsidR="00B67608">
        <w:rPr>
          <w:sz w:val="24"/>
          <w:szCs w:val="24"/>
          <w:lang w:val="en-GB"/>
        </w:rPr>
        <w:t xml:space="preserve">Figure 1 shows the graphica overview of model structure at the base resolution. </w:t>
      </w:r>
      <w:r w:rsidR="00D21095">
        <w:rPr>
          <w:sz w:val="24"/>
          <w:szCs w:val="24"/>
          <w:lang w:val="en-GB"/>
        </w:rPr>
        <w:t xml:space="preserve">Exchange between the grid cells occurs via flow of air and water. </w:t>
      </w:r>
    </w:p>
    <w:p w14:paraId="48423EC1" w14:textId="77777777" w:rsidR="00E859E0" w:rsidRPr="00E17A95" w:rsidRDefault="00294BA2" w:rsidP="00D21095">
      <w:pPr>
        <w:jc w:val="both"/>
        <w:rPr>
          <w:sz w:val="24"/>
          <w:szCs w:val="24"/>
          <w:lang w:val="en-GB"/>
        </w:rPr>
      </w:pPr>
      <w:r>
        <w:rPr>
          <w:noProof/>
          <w:sz w:val="24"/>
          <w:szCs w:val="24"/>
        </w:rPr>
        <w:lastRenderedPageBreak/>
        <w:drawing>
          <wp:inline distT="0" distB="0" distL="0" distR="0" wp14:anchorId="7BE44B50" wp14:editId="002A329A">
            <wp:extent cx="5731510" cy="2902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TR.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02585"/>
                    </a:xfrm>
                    <a:prstGeom prst="rect">
                      <a:avLst/>
                    </a:prstGeom>
                  </pic:spPr>
                </pic:pic>
              </a:graphicData>
            </a:graphic>
          </wp:inline>
        </w:drawing>
      </w:r>
    </w:p>
    <w:p w14:paraId="306E4104" w14:textId="77777777" w:rsidR="00C44443" w:rsidRDefault="00D21095" w:rsidP="00C44443">
      <w:pPr>
        <w:rPr>
          <w:sz w:val="60"/>
          <w:szCs w:val="60"/>
          <w:lang w:val="en-GB"/>
        </w:rPr>
      </w:pPr>
      <w:r>
        <w:rPr>
          <w:sz w:val="60"/>
          <w:szCs w:val="60"/>
          <w:lang w:val="en-GB"/>
        </w:rPr>
        <w:t xml:space="preserve">            </w:t>
      </w:r>
      <w:r>
        <w:rPr>
          <w:sz w:val="24"/>
          <w:szCs w:val="24"/>
          <w:lang w:val="en-GB"/>
        </w:rPr>
        <w:t xml:space="preserve">Figure 1. </w:t>
      </w:r>
      <w:r w:rsidRPr="00D21095">
        <w:rPr>
          <w:sz w:val="24"/>
          <w:szCs w:val="24"/>
          <w:lang w:val="en-GB"/>
        </w:rPr>
        <w:t>Graphical overview of model structure</w:t>
      </w:r>
      <w:r>
        <w:rPr>
          <w:sz w:val="24"/>
          <w:szCs w:val="24"/>
          <w:lang w:val="en-GB"/>
        </w:rPr>
        <w:t xml:space="preserve"> (base resolution)</w:t>
      </w:r>
      <w:r w:rsidRPr="00D21095">
        <w:rPr>
          <w:sz w:val="60"/>
          <w:szCs w:val="60"/>
          <w:lang w:val="en-GB"/>
        </w:rPr>
        <w:t xml:space="preserve"> </w:t>
      </w:r>
      <w:r w:rsidR="00C44443">
        <w:rPr>
          <w:sz w:val="60"/>
          <w:szCs w:val="60"/>
          <w:lang w:val="en-GB"/>
        </w:rPr>
        <w:t xml:space="preserve">          </w:t>
      </w:r>
    </w:p>
    <w:p w14:paraId="10C0F432" w14:textId="77777777" w:rsidR="00812684" w:rsidRDefault="00AF1A4B" w:rsidP="00AF1A4B">
      <w:pPr>
        <w:pStyle w:val="Heading2"/>
        <w:rPr>
          <w:lang w:val="en-GB"/>
        </w:rPr>
      </w:pPr>
      <w:bookmarkStart w:id="9" w:name="_Toc36398912"/>
      <w:r>
        <w:rPr>
          <w:lang w:val="en-GB"/>
        </w:rPr>
        <w:t xml:space="preserve">2.3 </w:t>
      </w:r>
      <w:r w:rsidR="00812684">
        <w:rPr>
          <w:lang w:val="en-GB"/>
        </w:rPr>
        <w:t>Compartments</w:t>
      </w:r>
      <w:bookmarkEnd w:id="9"/>
    </w:p>
    <w:p w14:paraId="5564EF6A" w14:textId="77777777" w:rsidR="00812684" w:rsidRDefault="00FF46DC">
      <w:pPr>
        <w:rPr>
          <w:sz w:val="24"/>
          <w:szCs w:val="24"/>
          <w:lang w:val="en-GB"/>
        </w:rPr>
      </w:pPr>
      <w:r w:rsidRPr="00FF46DC">
        <w:rPr>
          <w:sz w:val="24"/>
          <w:szCs w:val="24"/>
          <w:lang w:val="en-GB"/>
        </w:rPr>
        <w:t xml:space="preserve">Each region can </w:t>
      </w:r>
      <w:r>
        <w:rPr>
          <w:sz w:val="24"/>
          <w:szCs w:val="24"/>
          <w:lang w:val="en-GB"/>
        </w:rPr>
        <w:t>10</w:t>
      </w:r>
      <w:r w:rsidRPr="00FF46DC">
        <w:rPr>
          <w:sz w:val="24"/>
          <w:szCs w:val="24"/>
          <w:lang w:val="en-GB"/>
        </w:rPr>
        <w:t xml:space="preserve"> homogeneous compartments</w:t>
      </w:r>
      <w:r>
        <w:rPr>
          <w:sz w:val="24"/>
          <w:szCs w:val="24"/>
          <w:lang w:val="en-GB"/>
        </w:rPr>
        <w:t xml:space="preserve"> (Figure 2)</w:t>
      </w:r>
      <w:r w:rsidRPr="00FF46DC">
        <w:rPr>
          <w:sz w:val="24"/>
          <w:szCs w:val="24"/>
          <w:lang w:val="en-GB"/>
        </w:rPr>
        <w:t>. Compartments can contain sub-compartments which are in equilibrium among each other. For example there are biota and suspended particles in the oceans and air, water and solids in the soil compartment.</w:t>
      </w:r>
    </w:p>
    <w:p w14:paraId="1C4199C4" w14:textId="77777777" w:rsidR="00812684" w:rsidRDefault="00696CA2" w:rsidP="00C71C2F">
      <w:pPr>
        <w:jc w:val="center"/>
        <w:rPr>
          <w:sz w:val="24"/>
          <w:szCs w:val="24"/>
          <w:lang w:val="en-GB"/>
        </w:rPr>
      </w:pPr>
      <w:r>
        <w:rPr>
          <w:noProof/>
          <w:sz w:val="24"/>
          <w:szCs w:val="24"/>
        </w:rPr>
        <w:drawing>
          <wp:inline distT="0" distB="0" distL="0" distR="0" wp14:anchorId="6DE3FF35" wp14:editId="6C0616E4">
            <wp:extent cx="5286375" cy="4193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8213" cy="4210374"/>
                    </a:xfrm>
                    <a:prstGeom prst="rect">
                      <a:avLst/>
                    </a:prstGeom>
                    <a:noFill/>
                  </pic:spPr>
                </pic:pic>
              </a:graphicData>
            </a:graphic>
          </wp:inline>
        </w:drawing>
      </w:r>
    </w:p>
    <w:p w14:paraId="1BB4A908" w14:textId="77777777" w:rsidR="00326001" w:rsidRPr="00B67608" w:rsidRDefault="00C9556B" w:rsidP="00696CA2">
      <w:pPr>
        <w:jc w:val="center"/>
        <w:rPr>
          <w:sz w:val="24"/>
          <w:szCs w:val="24"/>
          <w:lang w:val="en-GB"/>
        </w:rPr>
      </w:pPr>
      <w:r>
        <w:rPr>
          <w:sz w:val="24"/>
          <w:szCs w:val="24"/>
          <w:lang w:val="en-GB"/>
        </w:rPr>
        <w:t xml:space="preserve">Figure 2. </w:t>
      </w:r>
      <w:r w:rsidR="00812684" w:rsidRPr="00812684">
        <w:rPr>
          <w:sz w:val="24"/>
          <w:szCs w:val="24"/>
          <w:lang w:val="en-GB"/>
        </w:rPr>
        <w:t>Compartments of BETR-Global</w:t>
      </w:r>
    </w:p>
    <w:p w14:paraId="7CC54D8D" w14:textId="77777777" w:rsidR="00945DDC" w:rsidRDefault="00AF1A4B" w:rsidP="00AF1A4B">
      <w:pPr>
        <w:pStyle w:val="Heading2"/>
        <w:rPr>
          <w:lang w:val="en-GB"/>
        </w:rPr>
      </w:pPr>
      <w:bookmarkStart w:id="10" w:name="_Toc36398913"/>
      <w:r>
        <w:rPr>
          <w:lang w:val="en-GB"/>
        </w:rPr>
        <w:lastRenderedPageBreak/>
        <w:t xml:space="preserve">2.4 </w:t>
      </w:r>
      <w:r w:rsidR="00945DDC" w:rsidRPr="00945DDC">
        <w:rPr>
          <w:lang w:val="en-GB"/>
        </w:rPr>
        <w:t>Mathematical formulation</w:t>
      </w:r>
      <w:bookmarkEnd w:id="10"/>
    </w:p>
    <w:p w14:paraId="383D1C86" w14:textId="1A72336E" w:rsidR="00F3422D" w:rsidRDefault="00BC3583" w:rsidP="00BC3583">
      <w:pPr>
        <w:jc w:val="both"/>
        <w:rPr>
          <w:sz w:val="24"/>
          <w:szCs w:val="24"/>
          <w:lang w:val="en-GB"/>
        </w:rPr>
      </w:pPr>
      <w:r w:rsidRPr="00BC3583">
        <w:rPr>
          <w:sz w:val="24"/>
          <w:szCs w:val="24"/>
          <w:lang w:val="en-GB"/>
        </w:rPr>
        <w:t>Degradation of chemicals in cells and transport of chemicals between compartments are modelled as first-order processes. The transport equation for convective-dispersive tran</w:t>
      </w:r>
      <w:r w:rsidR="008534C8">
        <w:rPr>
          <w:sz w:val="24"/>
          <w:szCs w:val="24"/>
          <w:lang w:val="en-GB"/>
        </w:rPr>
        <w:t>s</w:t>
      </w:r>
      <w:r w:rsidRPr="00BC3583">
        <w:rPr>
          <w:sz w:val="24"/>
          <w:szCs w:val="24"/>
          <w:lang w:val="en-GB"/>
        </w:rPr>
        <w:t xml:space="preserve">port in water and air is discretised in space. The spatial derivatives are approximated using two-point upwind differencing to yield a system of ordinary differential equations that describe the mass-balance of chemical in the global environment. Environmental conditions are assumed to be constant during each month of the year. The whole model can then be expressed as a system of first order linear ordinary differential equations with piecewise constant </w:t>
      </w:r>
      <w:r w:rsidR="008534C8" w:rsidRPr="00BC3583">
        <w:rPr>
          <w:sz w:val="24"/>
          <w:szCs w:val="24"/>
          <w:lang w:val="en-GB"/>
        </w:rPr>
        <w:t>coefficients</w:t>
      </w:r>
      <w:r w:rsidRPr="00BC3583">
        <w:rPr>
          <w:sz w:val="24"/>
          <w:szCs w:val="24"/>
          <w:lang w:val="en-GB"/>
        </w:rPr>
        <w:t>:</w:t>
      </w:r>
    </w:p>
    <w:p w14:paraId="1B7C15BA" w14:textId="77777777" w:rsidR="00BC3583" w:rsidRDefault="00BC3583" w:rsidP="00BC3583">
      <w:pPr>
        <w:jc w:val="both"/>
        <w:rPr>
          <w:sz w:val="24"/>
          <w:szCs w:val="24"/>
          <w:lang w:val="en-GB"/>
        </w:rPr>
      </w:pPr>
      <w:r>
        <w:rPr>
          <w:sz w:val="24"/>
          <w:szCs w:val="24"/>
          <w:lang w:val="en-GB"/>
        </w:rPr>
        <w:t xml:space="preserve">                                                         </w:t>
      </w:r>
      <m:oMath>
        <m:f>
          <m:fPr>
            <m:ctrlPr>
              <w:rPr>
                <w:rFonts w:ascii="Cambria Math" w:hAnsi="Cambria Math"/>
                <w:i/>
                <w:sz w:val="24"/>
                <w:szCs w:val="24"/>
                <w:lang w:val="en-GB"/>
              </w:rPr>
            </m:ctrlPr>
          </m:fPr>
          <m:num>
            <m:r>
              <w:rPr>
                <w:rFonts w:ascii="Cambria Math" w:hAnsi="Cambria Math"/>
                <w:sz w:val="24"/>
                <w:szCs w:val="24"/>
                <w:lang w:val="en-GB"/>
              </w:rPr>
              <m:t>d</m:t>
            </m:r>
            <m:r>
              <m:rPr>
                <m:sty m:val="b"/>
              </m:rPr>
              <w:rPr>
                <w:rFonts w:ascii="Cambria Math" w:hAnsi="Cambria Math"/>
                <w:sz w:val="24"/>
                <w:szCs w:val="24"/>
                <w:lang w:val="en-GB"/>
              </w:rPr>
              <m:t>mass</m:t>
            </m:r>
          </m:num>
          <m:den>
            <m:r>
              <w:rPr>
                <w:rFonts w:ascii="Cambria Math" w:hAnsi="Cambria Math"/>
                <w:sz w:val="24"/>
                <w:szCs w:val="24"/>
                <w:lang w:val="en-GB"/>
              </w:rPr>
              <m:t>dt</m:t>
            </m:r>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A</m:t>
            </m:r>
          </m:e>
          <m:sub>
            <m:r>
              <m:rPr>
                <m:sty m:val="b"/>
              </m:rPr>
              <w:rPr>
                <w:rFonts w:ascii="Cambria Math" w:hAnsi="Cambria Math"/>
                <w:sz w:val="24"/>
                <w:szCs w:val="24"/>
                <w:lang w:val="en-GB"/>
              </w:rPr>
              <m:t>m</m:t>
            </m:r>
          </m:sub>
        </m:sSub>
        <m:r>
          <m:rPr>
            <m:sty m:val="b"/>
          </m:rPr>
          <w:rPr>
            <w:rFonts w:ascii="Cambria Math" w:hAnsi="Cambria Math"/>
            <w:sz w:val="24"/>
            <w:szCs w:val="24"/>
            <w:lang w:val="en-GB"/>
          </w:rPr>
          <m:t>mass</m:t>
        </m:r>
        <m:r>
          <w:rPr>
            <w:rFonts w:ascii="Cambria Math" w:hAnsi="Cambria Math"/>
            <w:sz w:val="24"/>
            <w:szCs w:val="24"/>
            <w:lang w:val="en-GB"/>
          </w:rPr>
          <m:t>+</m:t>
        </m:r>
        <m:r>
          <m:rPr>
            <m:sty m:val="b"/>
          </m:rPr>
          <w:rPr>
            <w:rFonts w:ascii="Cambria Math" w:hAnsi="Cambria Math"/>
            <w:sz w:val="24"/>
            <w:szCs w:val="24"/>
            <w:lang w:val="en-GB"/>
          </w:rPr>
          <m:t>E</m:t>
        </m:r>
      </m:oMath>
      <w:r>
        <w:rPr>
          <w:b/>
          <w:sz w:val="24"/>
          <w:szCs w:val="24"/>
          <w:lang w:val="en-GB"/>
        </w:rPr>
        <w:t xml:space="preserve">                           </w:t>
      </w:r>
      <w:r w:rsidRPr="00BC3583">
        <w:rPr>
          <w:sz w:val="24"/>
          <w:szCs w:val="24"/>
          <w:lang w:val="en-GB"/>
        </w:rPr>
        <w:t>(1)</w:t>
      </w:r>
    </w:p>
    <w:p w14:paraId="025A3A45" w14:textId="77777777" w:rsidR="007E51CF" w:rsidRDefault="00BC3583" w:rsidP="007E51CF">
      <w:pPr>
        <w:jc w:val="both"/>
        <w:rPr>
          <w:sz w:val="24"/>
          <w:szCs w:val="24"/>
          <w:lang w:val="en-GB"/>
        </w:rPr>
      </w:pPr>
      <w:r>
        <w:rPr>
          <w:sz w:val="24"/>
          <w:szCs w:val="24"/>
          <w:lang w:val="en-GB"/>
        </w:rPr>
        <w:t xml:space="preserve">where </w:t>
      </w:r>
      <w:r w:rsidRPr="00BC3583">
        <w:rPr>
          <w:b/>
          <w:sz w:val="24"/>
          <w:szCs w:val="24"/>
          <w:lang w:val="en-GB"/>
        </w:rPr>
        <w:t>m</w:t>
      </w:r>
      <w:r>
        <w:rPr>
          <w:b/>
          <w:sz w:val="24"/>
          <w:szCs w:val="24"/>
          <w:lang w:val="en-GB"/>
        </w:rPr>
        <w:t>ass</w:t>
      </w:r>
      <w:r w:rsidRPr="00BC3583">
        <w:rPr>
          <w:sz w:val="24"/>
          <w:szCs w:val="24"/>
          <w:lang w:val="en-GB"/>
        </w:rPr>
        <w:t xml:space="preserve"> is the vector of contaminant masses in all cells, </w:t>
      </w:r>
      <w:r w:rsidRPr="00BC3583">
        <w:rPr>
          <w:i/>
          <w:sz w:val="24"/>
          <w:szCs w:val="24"/>
          <w:lang w:val="en-GB"/>
        </w:rPr>
        <w:t>A</w:t>
      </w:r>
      <w:r w:rsidRPr="00BC3583">
        <w:rPr>
          <w:b/>
          <w:sz w:val="24"/>
          <w:szCs w:val="24"/>
          <w:vertAlign w:val="subscript"/>
          <w:lang w:val="en-GB"/>
        </w:rPr>
        <w:t>m</w:t>
      </w:r>
      <w:r>
        <w:rPr>
          <w:sz w:val="24"/>
          <w:szCs w:val="24"/>
          <w:lang w:val="en-GB"/>
        </w:rPr>
        <w:t xml:space="preserve"> i</w:t>
      </w:r>
      <w:r w:rsidRPr="00BC3583">
        <w:rPr>
          <w:sz w:val="24"/>
          <w:szCs w:val="24"/>
          <w:lang w:val="en-GB"/>
        </w:rPr>
        <w:t xml:space="preserve">s a square matrix containing the mass rate-constants of transport/degradation during month m, and </w:t>
      </w:r>
      <w:r w:rsidRPr="00BC3583">
        <w:rPr>
          <w:b/>
          <w:sz w:val="24"/>
          <w:szCs w:val="24"/>
          <w:lang w:val="en-GB"/>
        </w:rPr>
        <w:t>E</w:t>
      </w:r>
      <w:r w:rsidRPr="00BC3583">
        <w:rPr>
          <w:sz w:val="24"/>
          <w:szCs w:val="24"/>
          <w:lang w:val="en-GB"/>
        </w:rPr>
        <w:t xml:space="preserve"> is the emission vector.</w:t>
      </w:r>
      <w:r w:rsidR="00F44560" w:rsidRPr="00B67608">
        <w:rPr>
          <w:sz w:val="24"/>
          <w:szCs w:val="24"/>
          <w:lang w:val="en-GB"/>
        </w:rPr>
        <w:t xml:space="preserve">            </w:t>
      </w:r>
    </w:p>
    <w:p w14:paraId="5A7A174C" w14:textId="77777777" w:rsidR="00AE4819" w:rsidRDefault="00AE4819" w:rsidP="00AE4819">
      <w:pPr>
        <w:pStyle w:val="Heading1"/>
        <w:numPr>
          <w:ilvl w:val="0"/>
          <w:numId w:val="6"/>
        </w:numPr>
        <w:rPr>
          <w:lang w:val="en-GB"/>
        </w:rPr>
      </w:pPr>
      <w:bookmarkStart w:id="11" w:name="_Toc36398914"/>
      <w:r>
        <w:rPr>
          <w:lang w:val="en-GB"/>
        </w:rPr>
        <w:t>Installation</w:t>
      </w:r>
      <w:r w:rsidR="005C2761">
        <w:rPr>
          <w:lang w:val="en-GB"/>
        </w:rPr>
        <w:t xml:space="preserve"> and Run BETR Global</w:t>
      </w:r>
      <w:bookmarkEnd w:id="11"/>
    </w:p>
    <w:p w14:paraId="18DC9B3A" w14:textId="77777777" w:rsidR="00F44560" w:rsidRDefault="00AE4819" w:rsidP="00AE4819">
      <w:pPr>
        <w:rPr>
          <w:sz w:val="24"/>
          <w:szCs w:val="24"/>
          <w:lang w:val="en-GB"/>
        </w:rPr>
      </w:pPr>
      <w:r>
        <w:rPr>
          <w:sz w:val="24"/>
          <w:szCs w:val="24"/>
          <w:lang w:val="en-GB"/>
        </w:rPr>
        <w:t>BETR Global</w:t>
      </w:r>
      <w:r w:rsidR="004C1403">
        <w:rPr>
          <w:sz w:val="24"/>
          <w:szCs w:val="24"/>
          <w:lang w:val="en-GB"/>
        </w:rPr>
        <w:t xml:space="preserve"> is </w:t>
      </w:r>
      <w:r w:rsidR="00AE3F70">
        <w:rPr>
          <w:sz w:val="24"/>
          <w:szCs w:val="24"/>
          <w:lang w:val="en-GB"/>
        </w:rPr>
        <w:t xml:space="preserve">written by Python </w:t>
      </w:r>
      <w:r w:rsidR="00B57571">
        <w:rPr>
          <w:sz w:val="24"/>
          <w:szCs w:val="24"/>
          <w:lang w:val="en-GB"/>
        </w:rPr>
        <w:t xml:space="preserve">2.7 </w:t>
      </w:r>
      <w:r w:rsidR="00AE3F70">
        <w:rPr>
          <w:sz w:val="24"/>
          <w:szCs w:val="24"/>
          <w:lang w:val="en-GB"/>
        </w:rPr>
        <w:t>and run</w:t>
      </w:r>
      <w:r w:rsidR="00F8050D">
        <w:rPr>
          <w:sz w:val="24"/>
          <w:szCs w:val="24"/>
          <w:lang w:val="en-GB"/>
        </w:rPr>
        <w:t>s</w:t>
      </w:r>
      <w:r w:rsidR="00AE3F70">
        <w:rPr>
          <w:sz w:val="24"/>
          <w:szCs w:val="24"/>
          <w:lang w:val="en-GB"/>
        </w:rPr>
        <w:t>/test</w:t>
      </w:r>
      <w:r w:rsidR="00F8050D">
        <w:rPr>
          <w:sz w:val="24"/>
          <w:szCs w:val="24"/>
          <w:lang w:val="en-GB"/>
        </w:rPr>
        <w:t>s</w:t>
      </w:r>
      <w:r w:rsidR="00AE3F70">
        <w:rPr>
          <w:sz w:val="24"/>
          <w:szCs w:val="24"/>
          <w:lang w:val="en-GB"/>
        </w:rPr>
        <w:t xml:space="preserve"> in Linux operator</w:t>
      </w:r>
      <w:r w:rsidR="00F8050D">
        <w:rPr>
          <w:sz w:val="24"/>
          <w:szCs w:val="24"/>
          <w:lang w:val="en-GB"/>
        </w:rPr>
        <w:t xml:space="preserve">, so you need a Python </w:t>
      </w:r>
      <w:r w:rsidR="00B57571">
        <w:rPr>
          <w:sz w:val="24"/>
          <w:szCs w:val="24"/>
          <w:lang w:val="en-GB"/>
        </w:rPr>
        <w:t xml:space="preserve">2.7 </w:t>
      </w:r>
      <w:r w:rsidR="00F8050D">
        <w:rPr>
          <w:sz w:val="24"/>
          <w:szCs w:val="24"/>
          <w:lang w:val="en-GB"/>
        </w:rPr>
        <w:t>interpreter and several add-on packages for scientific computing.</w:t>
      </w:r>
    </w:p>
    <w:p w14:paraId="623BB7AA" w14:textId="77777777" w:rsidR="00B57571" w:rsidRPr="00256F2B" w:rsidRDefault="00F35F6F" w:rsidP="00F35F6F">
      <w:pPr>
        <w:spacing w:after="120"/>
        <w:rPr>
          <w:b/>
          <w:sz w:val="24"/>
          <w:szCs w:val="24"/>
          <w:lang w:val="en-GB"/>
        </w:rPr>
      </w:pPr>
      <w:r w:rsidRPr="00256F2B">
        <w:rPr>
          <w:b/>
          <w:sz w:val="24"/>
          <w:szCs w:val="24"/>
          <w:lang w:val="en-GB"/>
        </w:rPr>
        <w:t xml:space="preserve">Step 1: </w:t>
      </w:r>
      <w:r w:rsidRPr="00256F2B">
        <w:rPr>
          <w:rFonts w:hint="eastAsia"/>
          <w:b/>
          <w:sz w:val="24"/>
          <w:szCs w:val="24"/>
          <w:lang w:val="en-GB"/>
        </w:rPr>
        <w:t>I</w:t>
      </w:r>
      <w:r w:rsidRPr="00256F2B">
        <w:rPr>
          <w:b/>
          <w:sz w:val="24"/>
          <w:szCs w:val="24"/>
          <w:lang w:val="en-GB"/>
        </w:rPr>
        <w:t>nstall Python 2.7 in Linux</w:t>
      </w:r>
    </w:p>
    <w:p w14:paraId="2801EC6C" w14:textId="77777777" w:rsidR="00F35F6F" w:rsidRDefault="00977545" w:rsidP="00977545">
      <w:pPr>
        <w:spacing w:after="120"/>
        <w:rPr>
          <w:sz w:val="24"/>
          <w:szCs w:val="24"/>
          <w:lang w:val="en-GB"/>
        </w:rPr>
      </w:pPr>
      <w:r w:rsidRPr="00977545">
        <w:rPr>
          <w:sz w:val="24"/>
          <w:szCs w:val="24"/>
          <w:lang w:val="en-GB"/>
        </w:rPr>
        <w:t>The latest version of Red Hat Linux and Ubuntu co</w:t>
      </w:r>
      <w:r>
        <w:rPr>
          <w:sz w:val="24"/>
          <w:szCs w:val="24"/>
          <w:lang w:val="en-GB"/>
        </w:rPr>
        <w:t>me with Python 2.7 out of the box</w:t>
      </w:r>
      <w:r w:rsidRPr="00977545">
        <w:rPr>
          <w:sz w:val="24"/>
          <w:szCs w:val="24"/>
          <w:lang w:val="en-GB"/>
        </w:rPr>
        <w:t>.</w:t>
      </w:r>
      <w:r>
        <w:rPr>
          <w:sz w:val="24"/>
          <w:szCs w:val="24"/>
          <w:lang w:val="en-GB"/>
        </w:rPr>
        <w:t xml:space="preserve"> To see which version of Python you have installed, open the </w:t>
      </w:r>
      <w:r w:rsidR="00F35F6F">
        <w:rPr>
          <w:sz w:val="24"/>
          <w:szCs w:val="24"/>
          <w:lang w:val="en-GB"/>
        </w:rPr>
        <w:t>T</w:t>
      </w:r>
      <w:r w:rsidR="00F35F6F" w:rsidRPr="00F35F6F">
        <w:rPr>
          <w:sz w:val="24"/>
          <w:szCs w:val="24"/>
          <w:lang w:val="en-GB"/>
        </w:rPr>
        <w:t>erminal</w:t>
      </w:r>
      <w:r w:rsidR="00F35F6F">
        <w:rPr>
          <w:sz w:val="24"/>
          <w:szCs w:val="24"/>
          <w:lang w:val="en-GB"/>
        </w:rPr>
        <w:t xml:space="preserve"> </w:t>
      </w:r>
      <w:r w:rsidR="00F35F6F" w:rsidRPr="00F35F6F">
        <w:rPr>
          <w:sz w:val="24"/>
          <w:szCs w:val="24"/>
          <w:lang w:val="en-GB"/>
        </w:rPr>
        <w:t>and</w:t>
      </w:r>
      <w:r w:rsidR="00F35F6F">
        <w:rPr>
          <w:sz w:val="24"/>
          <w:szCs w:val="24"/>
          <w:lang w:val="en-GB"/>
        </w:rPr>
        <w:t xml:space="preserve"> run</w:t>
      </w:r>
    </w:p>
    <w:p w14:paraId="6CD7A1C8" w14:textId="77777777" w:rsidR="00977545" w:rsidRDefault="00977545" w:rsidP="00977545">
      <w:pPr>
        <w:shd w:val="clear" w:color="auto" w:fill="F7CAAC" w:themeFill="accent2" w:themeFillTint="66"/>
        <w:spacing w:after="120"/>
        <w:rPr>
          <w:sz w:val="24"/>
          <w:szCs w:val="24"/>
          <w:lang w:val="en-GB"/>
        </w:rPr>
      </w:pPr>
      <w:r>
        <w:rPr>
          <w:sz w:val="24"/>
          <w:szCs w:val="24"/>
          <w:lang w:val="en-GB"/>
        </w:rPr>
        <w:t>Python --version</w:t>
      </w:r>
    </w:p>
    <w:p w14:paraId="2766587D" w14:textId="77777777" w:rsidR="00977545" w:rsidRDefault="00977545" w:rsidP="00977545">
      <w:pPr>
        <w:spacing w:after="120"/>
        <w:rPr>
          <w:sz w:val="24"/>
          <w:szCs w:val="24"/>
          <w:lang w:val="en-GB"/>
        </w:rPr>
      </w:pPr>
      <w:r>
        <w:rPr>
          <w:sz w:val="24"/>
          <w:szCs w:val="24"/>
          <w:lang w:val="en-GB"/>
        </w:rPr>
        <w:t>If there is no Python or the version is not 2.7, then run</w:t>
      </w:r>
    </w:p>
    <w:p w14:paraId="1C5D7D5E" w14:textId="77777777" w:rsidR="00D1094B" w:rsidRPr="00D1094B" w:rsidRDefault="00F35F6F" w:rsidP="00D1094B">
      <w:pPr>
        <w:shd w:val="clear" w:color="auto" w:fill="F7CAAC" w:themeFill="accent2" w:themeFillTint="66"/>
        <w:spacing w:after="0" w:line="240" w:lineRule="auto"/>
        <w:rPr>
          <w:sz w:val="24"/>
          <w:szCs w:val="24"/>
          <w:lang w:val="en-GB"/>
        </w:rPr>
      </w:pPr>
      <w:r w:rsidRPr="00D1094B">
        <w:rPr>
          <w:sz w:val="24"/>
          <w:szCs w:val="24"/>
          <w:lang w:val="en-GB"/>
        </w:rPr>
        <w:t>$ sudo apt update</w:t>
      </w:r>
    </w:p>
    <w:p w14:paraId="499F3D57" w14:textId="77777777" w:rsidR="00F35F6F" w:rsidRDefault="00F35F6F" w:rsidP="00D1094B">
      <w:pPr>
        <w:shd w:val="clear" w:color="auto" w:fill="F7CAAC" w:themeFill="accent2" w:themeFillTint="66"/>
        <w:spacing w:after="0" w:line="240" w:lineRule="auto"/>
        <w:rPr>
          <w:sz w:val="24"/>
          <w:szCs w:val="24"/>
          <w:lang w:val="en-GB"/>
        </w:rPr>
      </w:pPr>
      <w:r w:rsidRPr="00D1094B">
        <w:rPr>
          <w:sz w:val="24"/>
          <w:szCs w:val="24"/>
          <w:lang w:val="en-GB"/>
        </w:rPr>
        <w:t>$ sudo apt upgrade</w:t>
      </w:r>
      <w:r w:rsidR="00806835" w:rsidRPr="00D1094B">
        <w:rPr>
          <w:sz w:val="24"/>
          <w:szCs w:val="24"/>
          <w:lang w:val="en-GB"/>
        </w:rPr>
        <w:t xml:space="preserve"> </w:t>
      </w:r>
    </w:p>
    <w:p w14:paraId="7D01034D" w14:textId="77777777" w:rsidR="00977545" w:rsidRPr="00D1094B" w:rsidRDefault="00977545" w:rsidP="00CF2DDE">
      <w:pPr>
        <w:shd w:val="clear" w:color="auto" w:fill="F7CAAC" w:themeFill="accent2" w:themeFillTint="66"/>
        <w:spacing w:after="120" w:line="240" w:lineRule="auto"/>
        <w:rPr>
          <w:sz w:val="24"/>
          <w:szCs w:val="24"/>
          <w:lang w:val="en-GB"/>
        </w:rPr>
      </w:pPr>
      <w:r>
        <w:rPr>
          <w:sz w:val="24"/>
          <w:szCs w:val="24"/>
          <w:lang w:val="en-GB"/>
        </w:rPr>
        <w:t xml:space="preserve">$ </w:t>
      </w:r>
      <w:r w:rsidR="00CF2DDE">
        <w:rPr>
          <w:sz w:val="24"/>
          <w:szCs w:val="24"/>
          <w:lang w:val="en-GB"/>
        </w:rPr>
        <w:t>sudo apt-get install python 2.7</w:t>
      </w:r>
    </w:p>
    <w:p w14:paraId="2AE892DE" w14:textId="77777777" w:rsidR="00F8050D" w:rsidRPr="00256F2B" w:rsidRDefault="00CF2DDE" w:rsidP="00AE4819">
      <w:pPr>
        <w:rPr>
          <w:b/>
          <w:sz w:val="24"/>
          <w:szCs w:val="24"/>
          <w:lang w:val="en-GB"/>
        </w:rPr>
      </w:pPr>
      <w:r w:rsidRPr="00256F2B">
        <w:rPr>
          <w:b/>
          <w:sz w:val="24"/>
          <w:szCs w:val="24"/>
          <w:lang w:val="en-GB"/>
        </w:rPr>
        <w:t>Step 2: Install numpy, scipy and netCDF4</w:t>
      </w:r>
    </w:p>
    <w:p w14:paraId="375705B9" w14:textId="77777777" w:rsidR="00CF2DDE" w:rsidRDefault="00CF2DDE" w:rsidP="00CF2DDE">
      <w:pPr>
        <w:shd w:val="clear" w:color="auto" w:fill="F7CAAC" w:themeFill="accent2" w:themeFillTint="66"/>
        <w:spacing w:after="0" w:line="240" w:lineRule="auto"/>
        <w:rPr>
          <w:sz w:val="24"/>
          <w:szCs w:val="24"/>
          <w:lang w:val="en-GB"/>
        </w:rPr>
      </w:pPr>
      <w:r>
        <w:rPr>
          <w:sz w:val="24"/>
          <w:szCs w:val="24"/>
          <w:lang w:val="en-GB"/>
        </w:rPr>
        <w:t>$ sudo apt-get install oython-pip</w:t>
      </w:r>
    </w:p>
    <w:p w14:paraId="20835117" w14:textId="77777777" w:rsidR="00CF2DDE" w:rsidRDefault="00CF2DDE" w:rsidP="00CF2DDE">
      <w:pPr>
        <w:shd w:val="clear" w:color="auto" w:fill="F7CAAC" w:themeFill="accent2" w:themeFillTint="66"/>
        <w:spacing w:after="0" w:line="240" w:lineRule="auto"/>
        <w:rPr>
          <w:sz w:val="24"/>
          <w:szCs w:val="24"/>
          <w:lang w:val="en-GB"/>
        </w:rPr>
      </w:pPr>
      <w:r>
        <w:rPr>
          <w:sz w:val="24"/>
          <w:szCs w:val="24"/>
          <w:lang w:val="en-GB"/>
        </w:rPr>
        <w:t>$ sudo pip install numpy</w:t>
      </w:r>
    </w:p>
    <w:p w14:paraId="68CAB2C0" w14:textId="77777777" w:rsidR="00CF2DDE" w:rsidRDefault="00CF2DDE" w:rsidP="00CF2DDE">
      <w:pPr>
        <w:shd w:val="clear" w:color="auto" w:fill="F7CAAC" w:themeFill="accent2" w:themeFillTint="66"/>
        <w:spacing w:after="0" w:line="240" w:lineRule="auto"/>
        <w:rPr>
          <w:sz w:val="24"/>
          <w:szCs w:val="24"/>
          <w:lang w:val="en-GB"/>
        </w:rPr>
      </w:pPr>
      <w:r>
        <w:rPr>
          <w:sz w:val="24"/>
          <w:szCs w:val="24"/>
          <w:lang w:val="en-GB"/>
        </w:rPr>
        <w:t>$ sudo pip install scipy</w:t>
      </w:r>
    </w:p>
    <w:p w14:paraId="43384FF5" w14:textId="77777777" w:rsidR="00CF2DDE" w:rsidRPr="00D1094B" w:rsidRDefault="00CF2DDE" w:rsidP="00CF2DDE">
      <w:pPr>
        <w:shd w:val="clear" w:color="auto" w:fill="F7CAAC" w:themeFill="accent2" w:themeFillTint="66"/>
        <w:spacing w:after="120" w:line="240" w:lineRule="auto"/>
        <w:rPr>
          <w:sz w:val="24"/>
          <w:szCs w:val="24"/>
          <w:lang w:val="en-GB"/>
        </w:rPr>
      </w:pPr>
      <w:r>
        <w:rPr>
          <w:sz w:val="24"/>
          <w:szCs w:val="24"/>
          <w:lang w:val="en-GB"/>
        </w:rPr>
        <w:t>$ sudo pip install netCDF4</w:t>
      </w:r>
    </w:p>
    <w:p w14:paraId="62604C88" w14:textId="77777777" w:rsidR="00CF2DDE" w:rsidRPr="00256F2B" w:rsidRDefault="00256F2B" w:rsidP="00AE4819">
      <w:pPr>
        <w:rPr>
          <w:b/>
          <w:sz w:val="24"/>
          <w:szCs w:val="24"/>
          <w:lang w:val="en-GB"/>
        </w:rPr>
      </w:pPr>
      <w:r w:rsidRPr="00256F2B">
        <w:rPr>
          <w:b/>
          <w:sz w:val="24"/>
          <w:szCs w:val="24"/>
          <w:lang w:val="en-GB"/>
        </w:rPr>
        <w:t>Step 3: Install odespy</w:t>
      </w:r>
    </w:p>
    <w:p w14:paraId="2364F824" w14:textId="77777777" w:rsidR="00256F2B" w:rsidRDefault="00256F2B" w:rsidP="00AE4819">
      <w:pPr>
        <w:rPr>
          <w:sz w:val="24"/>
          <w:szCs w:val="24"/>
          <w:lang w:val="en-GB"/>
        </w:rPr>
      </w:pPr>
      <w:r>
        <w:rPr>
          <w:sz w:val="24"/>
          <w:szCs w:val="24"/>
          <w:lang w:val="en-GB"/>
        </w:rPr>
        <w:t>odespy module is a fast numerical ODE solver. Using this module allows much faster simulations.</w:t>
      </w:r>
    </w:p>
    <w:p w14:paraId="739044C8" w14:textId="77777777" w:rsidR="00256F2B" w:rsidRDefault="00256F2B" w:rsidP="00256F2B">
      <w:pPr>
        <w:shd w:val="clear" w:color="auto" w:fill="F7CAAC" w:themeFill="accent2" w:themeFillTint="66"/>
        <w:rPr>
          <w:sz w:val="24"/>
          <w:szCs w:val="24"/>
          <w:lang w:val="en-GB"/>
        </w:rPr>
      </w:pPr>
      <w:r>
        <w:rPr>
          <w:sz w:val="24"/>
          <w:szCs w:val="24"/>
          <w:lang w:val="en-GB"/>
        </w:rPr>
        <w:t xml:space="preserve">$ </w:t>
      </w:r>
      <w:r w:rsidRPr="00256F2B">
        <w:rPr>
          <w:sz w:val="24"/>
          <w:szCs w:val="24"/>
          <w:lang w:val="en-GB"/>
        </w:rPr>
        <w:t>sudo pip install -e git+https://github.com/hplgit/odespy.git#egg=odespy</w:t>
      </w:r>
    </w:p>
    <w:p w14:paraId="00ABA658" w14:textId="77777777" w:rsidR="00F04BE2" w:rsidRPr="00FC0C5E" w:rsidRDefault="00256F2B" w:rsidP="00256F2B">
      <w:pPr>
        <w:rPr>
          <w:b/>
          <w:sz w:val="24"/>
          <w:szCs w:val="24"/>
          <w:lang w:val="en-GB"/>
        </w:rPr>
      </w:pPr>
      <w:r w:rsidRPr="00FC0C5E">
        <w:rPr>
          <w:b/>
          <w:sz w:val="24"/>
          <w:szCs w:val="24"/>
          <w:lang w:val="en-GB"/>
        </w:rPr>
        <w:t xml:space="preserve">Step 4: </w:t>
      </w:r>
      <w:r w:rsidR="00F04BE2" w:rsidRPr="00FC0C5E">
        <w:rPr>
          <w:b/>
          <w:sz w:val="24"/>
          <w:szCs w:val="24"/>
          <w:lang w:val="en-GB"/>
        </w:rPr>
        <w:t>Download BETR Global 4.0</w:t>
      </w:r>
      <w:r w:rsidR="00FC0C5E">
        <w:rPr>
          <w:b/>
          <w:sz w:val="24"/>
          <w:szCs w:val="24"/>
          <w:lang w:val="en-GB"/>
        </w:rPr>
        <w:t xml:space="preserve"> and </w:t>
      </w:r>
      <w:r w:rsidR="00FC0C5E">
        <w:rPr>
          <w:rFonts w:hint="eastAsia"/>
          <w:b/>
          <w:sz w:val="24"/>
          <w:szCs w:val="24"/>
          <w:lang w:val="en-GB"/>
        </w:rPr>
        <w:t>e</w:t>
      </w:r>
      <w:r w:rsidR="00FC0C5E" w:rsidRPr="00FC0C5E">
        <w:rPr>
          <w:b/>
          <w:sz w:val="24"/>
          <w:szCs w:val="24"/>
          <w:lang w:val="en-GB"/>
        </w:rPr>
        <w:t>xtract File</w:t>
      </w:r>
      <w:r w:rsidR="00FC0C5E">
        <w:rPr>
          <w:b/>
          <w:sz w:val="24"/>
          <w:szCs w:val="24"/>
          <w:lang w:val="en-GB"/>
        </w:rPr>
        <w:t>s</w:t>
      </w:r>
    </w:p>
    <w:p w14:paraId="541930D8" w14:textId="77777777" w:rsidR="00256F2B" w:rsidRDefault="001438B0" w:rsidP="00256F2B">
      <w:pPr>
        <w:rPr>
          <w:sz w:val="24"/>
          <w:szCs w:val="24"/>
          <w:lang w:val="en-GB"/>
        </w:rPr>
      </w:pPr>
      <w:hyperlink r:id="rId16" w:history="1">
        <w:r w:rsidR="00F04BE2" w:rsidRPr="006A1221">
          <w:rPr>
            <w:rStyle w:val="Hyperlink"/>
            <w:sz w:val="24"/>
            <w:szCs w:val="24"/>
            <w:lang w:val="en-GB"/>
          </w:rPr>
          <w:t>https://github.com/BETR-Global/BETR-Global-4.0</w:t>
        </w:r>
      </w:hyperlink>
    </w:p>
    <w:p w14:paraId="6573B51F" w14:textId="77777777" w:rsidR="005C2761" w:rsidRPr="003807D9" w:rsidRDefault="00FC0C5E" w:rsidP="00256F2B">
      <w:pPr>
        <w:rPr>
          <w:b/>
          <w:sz w:val="24"/>
          <w:szCs w:val="24"/>
          <w:lang w:val="en-GB"/>
        </w:rPr>
      </w:pPr>
      <w:r w:rsidRPr="003807D9">
        <w:rPr>
          <w:b/>
          <w:sz w:val="24"/>
          <w:szCs w:val="24"/>
          <w:lang w:val="en-GB"/>
        </w:rPr>
        <w:lastRenderedPageBreak/>
        <w:t xml:space="preserve">Step 5: </w:t>
      </w:r>
      <w:r w:rsidR="005C2761" w:rsidRPr="003807D9">
        <w:rPr>
          <w:b/>
          <w:sz w:val="24"/>
          <w:szCs w:val="24"/>
          <w:lang w:val="en-GB"/>
        </w:rPr>
        <w:t>Run BETR Global 4.0</w:t>
      </w:r>
    </w:p>
    <w:p w14:paraId="22F845B9" w14:textId="77777777" w:rsidR="005C2761" w:rsidRDefault="005C2761" w:rsidP="005C2761">
      <w:pPr>
        <w:rPr>
          <w:sz w:val="24"/>
          <w:szCs w:val="24"/>
          <w:lang w:val="en-GB"/>
        </w:rPr>
      </w:pPr>
      <w:r>
        <w:rPr>
          <w:sz w:val="24"/>
          <w:szCs w:val="24"/>
          <w:lang w:val="en-GB"/>
        </w:rPr>
        <w:t>The</w:t>
      </w:r>
      <w:r w:rsidR="000A2A88">
        <w:rPr>
          <w:sz w:val="24"/>
          <w:szCs w:val="24"/>
          <w:lang w:val="en-GB"/>
        </w:rPr>
        <w:t xml:space="preserve"> current</w:t>
      </w:r>
      <w:r>
        <w:rPr>
          <w:sz w:val="24"/>
          <w:szCs w:val="24"/>
          <w:lang w:val="en-GB"/>
        </w:rPr>
        <w:t xml:space="preserve"> run files in the above website are ‘</w:t>
      </w:r>
      <w:r w:rsidRPr="005C2761">
        <w:rPr>
          <w:sz w:val="24"/>
          <w:szCs w:val="24"/>
          <w:lang w:val="en-GB"/>
        </w:rPr>
        <w:t>runD5.GenNL_dyn_br.py</w:t>
      </w:r>
      <w:r>
        <w:rPr>
          <w:sz w:val="24"/>
          <w:szCs w:val="24"/>
          <w:lang w:val="en-GB"/>
        </w:rPr>
        <w:t>’, ‘runBDE209.GenNL_dyn_br.py’ an</w:t>
      </w:r>
      <w:r w:rsidR="000A2A88">
        <w:rPr>
          <w:sz w:val="24"/>
          <w:szCs w:val="24"/>
          <w:lang w:val="en-GB"/>
        </w:rPr>
        <w:t xml:space="preserve">d ‘runBDE209.GenNL_dyn_hr.py’. </w:t>
      </w:r>
      <w:r w:rsidR="001B02BE">
        <w:rPr>
          <w:sz w:val="24"/>
          <w:szCs w:val="24"/>
          <w:lang w:val="en-GB"/>
        </w:rPr>
        <w:t>You can of course write your own run files</w:t>
      </w:r>
      <w:r w:rsidR="000A2A88">
        <w:rPr>
          <w:sz w:val="24"/>
          <w:szCs w:val="24"/>
          <w:lang w:val="en-GB"/>
        </w:rPr>
        <w:t>. Here, w</w:t>
      </w:r>
      <w:r>
        <w:rPr>
          <w:sz w:val="24"/>
          <w:szCs w:val="24"/>
          <w:lang w:val="en-GB"/>
        </w:rPr>
        <w:t>e take ‘runD5.</w:t>
      </w:r>
      <w:r w:rsidR="001B02BE">
        <w:rPr>
          <w:sz w:val="24"/>
          <w:szCs w:val="24"/>
          <w:lang w:val="en-GB"/>
        </w:rPr>
        <w:t>GenNL_dyn_br.py’ as an example to show how to run BETR Global.</w:t>
      </w:r>
    </w:p>
    <w:p w14:paraId="29978D6B" w14:textId="77777777" w:rsidR="005C2761" w:rsidRDefault="005C2761" w:rsidP="005C2761">
      <w:pPr>
        <w:shd w:val="clear" w:color="auto" w:fill="F7CAAC" w:themeFill="accent2" w:themeFillTint="66"/>
        <w:rPr>
          <w:sz w:val="24"/>
          <w:szCs w:val="24"/>
          <w:lang w:val="en-GB"/>
        </w:rPr>
      </w:pPr>
      <w:r>
        <w:rPr>
          <w:sz w:val="24"/>
          <w:szCs w:val="24"/>
          <w:lang w:val="en-GB"/>
        </w:rPr>
        <w:t xml:space="preserve">$ python </w:t>
      </w:r>
      <w:bookmarkStart w:id="12" w:name="OLE_LINK14"/>
      <w:bookmarkStart w:id="13" w:name="OLE_LINK15"/>
      <w:r>
        <w:rPr>
          <w:sz w:val="24"/>
          <w:szCs w:val="24"/>
          <w:lang w:val="en-GB"/>
        </w:rPr>
        <w:t>runD5.GenNL_dyn_br.py</w:t>
      </w:r>
      <w:bookmarkEnd w:id="12"/>
      <w:bookmarkEnd w:id="13"/>
    </w:p>
    <w:p w14:paraId="22630D76" w14:textId="23C07290" w:rsidR="00764CDE" w:rsidRDefault="00984906" w:rsidP="00984906">
      <w:pPr>
        <w:pStyle w:val="Heading1"/>
        <w:rPr>
          <w:sz w:val="24"/>
          <w:szCs w:val="24"/>
          <w:lang w:val="en-GB"/>
        </w:rPr>
      </w:pPr>
      <w:bookmarkStart w:id="14" w:name="_Toc36398915"/>
      <w:r>
        <w:rPr>
          <w:lang w:val="en-GB"/>
        </w:rPr>
        <w:t>References</w:t>
      </w:r>
      <w:bookmarkEnd w:id="14"/>
    </w:p>
    <w:p w14:paraId="10706A16" w14:textId="77777777" w:rsidR="00BF3EF6" w:rsidRPr="0039554A" w:rsidRDefault="00764CDE" w:rsidP="00BF3EF6">
      <w:pPr>
        <w:pStyle w:val="EndNoteBibliography"/>
        <w:spacing w:after="0"/>
        <w:jc w:val="both"/>
        <w:rPr>
          <w:lang w:val="en-GB"/>
        </w:rPr>
      </w:pPr>
      <w:r>
        <w:rPr>
          <w:sz w:val="24"/>
          <w:szCs w:val="24"/>
          <w:lang w:val="en-GB"/>
        </w:rPr>
        <w:fldChar w:fldCharType="begin"/>
      </w:r>
      <w:r>
        <w:rPr>
          <w:sz w:val="24"/>
          <w:szCs w:val="24"/>
          <w:lang w:val="en-GB"/>
        </w:rPr>
        <w:instrText xml:space="preserve"> ADDIN EN.REFLIST </w:instrText>
      </w:r>
      <w:r>
        <w:rPr>
          <w:sz w:val="24"/>
          <w:szCs w:val="24"/>
          <w:lang w:val="en-GB"/>
        </w:rPr>
        <w:fldChar w:fldCharType="separate"/>
      </w:r>
      <w:r w:rsidR="00BF3EF6" w:rsidRPr="0039554A">
        <w:rPr>
          <w:lang w:val="en-GB"/>
        </w:rPr>
        <w:t>1.</w:t>
      </w:r>
      <w:r w:rsidR="00BF3EF6" w:rsidRPr="0039554A">
        <w:rPr>
          <w:lang w:val="en-GB"/>
        </w:rPr>
        <w:tab/>
        <w:t xml:space="preserve">Macleod, M.; Riley, W. J.; McKone, T. E., Assessing the influence of climate variability on atmospheric concentrations of polychlorinated biphenyls using a global-scale mass balance model (BETR-global). </w:t>
      </w:r>
      <w:r w:rsidR="00BF3EF6" w:rsidRPr="0039554A">
        <w:rPr>
          <w:i/>
          <w:lang w:val="en-GB"/>
        </w:rPr>
        <w:t xml:space="preserve">Environmental Science &amp; Technology </w:t>
      </w:r>
      <w:r w:rsidR="00BF3EF6" w:rsidRPr="0039554A">
        <w:rPr>
          <w:b/>
          <w:lang w:val="en-GB"/>
        </w:rPr>
        <w:t>2005,</w:t>
      </w:r>
      <w:r w:rsidR="00BF3EF6" w:rsidRPr="0039554A">
        <w:rPr>
          <w:lang w:val="en-GB"/>
        </w:rPr>
        <w:t xml:space="preserve"> </w:t>
      </w:r>
      <w:r w:rsidR="00BF3EF6" w:rsidRPr="0039554A">
        <w:rPr>
          <w:i/>
          <w:lang w:val="en-GB"/>
        </w:rPr>
        <w:t>39</w:t>
      </w:r>
      <w:r w:rsidR="00BF3EF6" w:rsidRPr="0039554A">
        <w:rPr>
          <w:lang w:val="en-GB"/>
        </w:rPr>
        <w:t xml:space="preserve"> (17), 6749-6756.</w:t>
      </w:r>
    </w:p>
    <w:p w14:paraId="73FE0F90" w14:textId="77777777" w:rsidR="00BF3EF6" w:rsidRPr="0039554A" w:rsidRDefault="00BF3EF6" w:rsidP="00BF3EF6">
      <w:pPr>
        <w:pStyle w:val="EndNoteBibliography"/>
        <w:spacing w:after="0"/>
        <w:jc w:val="both"/>
        <w:rPr>
          <w:lang w:val="en-GB"/>
        </w:rPr>
      </w:pPr>
      <w:r w:rsidRPr="0039554A">
        <w:rPr>
          <w:lang w:val="en-GB"/>
        </w:rPr>
        <w:t>2.</w:t>
      </w:r>
      <w:r w:rsidRPr="0039554A">
        <w:rPr>
          <w:lang w:val="en-GB"/>
        </w:rPr>
        <w:tab/>
        <w:t xml:space="preserve">Armitage, J. M.; MacLeod, M.; Cousins, I. T., Modeling the Global Fate and Transport of Perfluorooctanoic Acid (PFOA) and Perfluorooctanoate (PFO) Emitted from Direct Sources Using a Multispecies Mass Balance Model. </w:t>
      </w:r>
      <w:r w:rsidRPr="0039554A">
        <w:rPr>
          <w:i/>
          <w:lang w:val="en-GB"/>
        </w:rPr>
        <w:t xml:space="preserve">Environmental Science &amp; Technology </w:t>
      </w:r>
      <w:r w:rsidRPr="0039554A">
        <w:rPr>
          <w:b/>
          <w:lang w:val="en-GB"/>
        </w:rPr>
        <w:t>2009,</w:t>
      </w:r>
      <w:r w:rsidRPr="0039554A">
        <w:rPr>
          <w:lang w:val="en-GB"/>
        </w:rPr>
        <w:t xml:space="preserve"> </w:t>
      </w:r>
      <w:r w:rsidRPr="0039554A">
        <w:rPr>
          <w:i/>
          <w:lang w:val="en-GB"/>
        </w:rPr>
        <w:t>43</w:t>
      </w:r>
      <w:r w:rsidRPr="0039554A">
        <w:rPr>
          <w:lang w:val="en-GB"/>
        </w:rPr>
        <w:t xml:space="preserve"> (4), 1134-1140.</w:t>
      </w:r>
    </w:p>
    <w:p w14:paraId="58A0139E" w14:textId="77777777" w:rsidR="00BF3EF6" w:rsidRPr="0039554A" w:rsidRDefault="00BF3EF6" w:rsidP="00BF3EF6">
      <w:pPr>
        <w:pStyle w:val="EndNoteBibliography"/>
        <w:spacing w:after="0"/>
        <w:jc w:val="both"/>
        <w:rPr>
          <w:lang w:val="en-GB"/>
        </w:rPr>
      </w:pPr>
      <w:r w:rsidRPr="0039554A">
        <w:rPr>
          <w:lang w:val="en-GB"/>
        </w:rPr>
        <w:t>3.</w:t>
      </w:r>
      <w:r w:rsidRPr="0039554A">
        <w:rPr>
          <w:lang w:val="en-GB"/>
        </w:rPr>
        <w:tab/>
        <w:t xml:space="preserve">Armitage, J. M.; MacLeod, M.; Cousins, I. T., Comparative Assessment of the Global Fate and Transport Pathways of Long-Chain Perfluorocarboxylic Acids (PFCAs) and Perfluorocarboxylates (PFCs) Emitted from Direct Sources. </w:t>
      </w:r>
      <w:r w:rsidRPr="0039554A">
        <w:rPr>
          <w:i/>
          <w:lang w:val="en-GB"/>
        </w:rPr>
        <w:t xml:space="preserve">Environmental Science &amp; Technology </w:t>
      </w:r>
      <w:r w:rsidRPr="0039554A">
        <w:rPr>
          <w:b/>
          <w:lang w:val="en-GB"/>
        </w:rPr>
        <w:t>2009,</w:t>
      </w:r>
      <w:r w:rsidRPr="0039554A">
        <w:rPr>
          <w:lang w:val="en-GB"/>
        </w:rPr>
        <w:t xml:space="preserve"> </w:t>
      </w:r>
      <w:r w:rsidRPr="0039554A">
        <w:rPr>
          <w:i/>
          <w:lang w:val="en-GB"/>
        </w:rPr>
        <w:t>43</w:t>
      </w:r>
      <w:r w:rsidRPr="0039554A">
        <w:rPr>
          <w:lang w:val="en-GB"/>
        </w:rPr>
        <w:t xml:space="preserve"> (15), 5830-5836.</w:t>
      </w:r>
    </w:p>
    <w:p w14:paraId="1C0F7411" w14:textId="77777777" w:rsidR="00BF3EF6" w:rsidRPr="0039554A" w:rsidRDefault="00BF3EF6" w:rsidP="00BF3EF6">
      <w:pPr>
        <w:pStyle w:val="EndNoteBibliography"/>
        <w:spacing w:after="0"/>
        <w:jc w:val="both"/>
        <w:rPr>
          <w:lang w:val="en-GB"/>
        </w:rPr>
      </w:pPr>
      <w:r w:rsidRPr="0039554A">
        <w:rPr>
          <w:lang w:val="en-GB"/>
        </w:rPr>
        <w:t>4.</w:t>
      </w:r>
      <w:r w:rsidRPr="0039554A">
        <w:rPr>
          <w:lang w:val="en-GB"/>
        </w:rPr>
        <w:tab/>
        <w:t xml:space="preserve">Lamon, L.; von Waldow, H.; MacLeod, M.; Scheringer, M.; Marcomini, A.; Hungerbuhler, K., Modeling the Global Levels and Distribution of Polychlorinated Biphenyls in Air under a Climate Change Scenario. </w:t>
      </w:r>
      <w:r w:rsidRPr="0039554A">
        <w:rPr>
          <w:i/>
          <w:lang w:val="en-GB"/>
        </w:rPr>
        <w:t xml:space="preserve">Environmental Science &amp; Technology </w:t>
      </w:r>
      <w:r w:rsidRPr="0039554A">
        <w:rPr>
          <w:b/>
          <w:lang w:val="en-GB"/>
        </w:rPr>
        <w:t>2009,</w:t>
      </w:r>
      <w:r w:rsidRPr="0039554A">
        <w:rPr>
          <w:lang w:val="en-GB"/>
        </w:rPr>
        <w:t xml:space="preserve"> </w:t>
      </w:r>
      <w:r w:rsidRPr="0039554A">
        <w:rPr>
          <w:i/>
          <w:lang w:val="en-GB"/>
        </w:rPr>
        <w:t>43</w:t>
      </w:r>
      <w:r w:rsidRPr="0039554A">
        <w:rPr>
          <w:lang w:val="en-GB"/>
        </w:rPr>
        <w:t xml:space="preserve"> (15), 5818-5824.</w:t>
      </w:r>
    </w:p>
    <w:p w14:paraId="5FA25271" w14:textId="77777777" w:rsidR="00BF3EF6" w:rsidRPr="0039554A" w:rsidRDefault="00BF3EF6" w:rsidP="00BF3EF6">
      <w:pPr>
        <w:pStyle w:val="EndNoteBibliography"/>
        <w:spacing w:after="0"/>
        <w:jc w:val="both"/>
        <w:rPr>
          <w:lang w:val="en-GB"/>
        </w:rPr>
      </w:pPr>
      <w:r w:rsidRPr="0039554A">
        <w:rPr>
          <w:lang w:val="en-GB"/>
        </w:rPr>
        <w:t>5.</w:t>
      </w:r>
      <w:r w:rsidRPr="0039554A">
        <w:rPr>
          <w:lang w:val="en-GB"/>
        </w:rPr>
        <w:tab/>
        <w:t xml:space="preserve">Chen, C. K.; Li, L.; Liu, J. Z.; Liu, J. G., Global environmental fate of short-chain chlorinated paraffins: Modeling with a single vs. multiple sets of physicochemical properties. </w:t>
      </w:r>
      <w:r w:rsidRPr="0039554A">
        <w:rPr>
          <w:i/>
          <w:lang w:val="en-GB"/>
        </w:rPr>
        <w:t xml:space="preserve">Science of the Total Environment </w:t>
      </w:r>
      <w:r w:rsidRPr="0039554A">
        <w:rPr>
          <w:b/>
          <w:lang w:val="en-GB"/>
        </w:rPr>
        <w:t>2019,</w:t>
      </w:r>
      <w:r w:rsidRPr="0039554A">
        <w:rPr>
          <w:lang w:val="en-GB"/>
        </w:rPr>
        <w:t xml:space="preserve"> </w:t>
      </w:r>
      <w:r w:rsidRPr="0039554A">
        <w:rPr>
          <w:i/>
          <w:lang w:val="en-GB"/>
        </w:rPr>
        <w:t>666</w:t>
      </w:r>
      <w:r w:rsidRPr="0039554A">
        <w:rPr>
          <w:lang w:val="en-GB"/>
        </w:rPr>
        <w:t>, 423-430.</w:t>
      </w:r>
    </w:p>
    <w:p w14:paraId="7C95DC05" w14:textId="77777777" w:rsidR="00BF3EF6" w:rsidRPr="0039554A" w:rsidRDefault="00BF3EF6" w:rsidP="00BF3EF6">
      <w:pPr>
        <w:pStyle w:val="EndNoteBibliography"/>
        <w:spacing w:after="0"/>
        <w:jc w:val="both"/>
        <w:rPr>
          <w:lang w:val="en-GB"/>
        </w:rPr>
      </w:pPr>
      <w:r w:rsidRPr="0039554A">
        <w:rPr>
          <w:lang w:val="en-GB"/>
        </w:rPr>
        <w:t>6.</w:t>
      </w:r>
      <w:r w:rsidRPr="0039554A">
        <w:rPr>
          <w:lang w:val="en-GB"/>
        </w:rPr>
        <w:tab/>
        <w:t xml:space="preserve">Li, L.; Wania, F., Elucidating the Variability in the Hexabromocyclododecane Diastereomer Profile in the Global Environment. </w:t>
      </w:r>
      <w:r w:rsidRPr="0039554A">
        <w:rPr>
          <w:i/>
          <w:lang w:val="en-GB"/>
        </w:rPr>
        <w:t xml:space="preserve">Environmental Science &amp; Technology </w:t>
      </w:r>
      <w:r w:rsidRPr="0039554A">
        <w:rPr>
          <w:b/>
          <w:lang w:val="en-GB"/>
        </w:rPr>
        <w:t>2018,</w:t>
      </w:r>
      <w:r w:rsidRPr="0039554A">
        <w:rPr>
          <w:lang w:val="en-GB"/>
        </w:rPr>
        <w:t xml:space="preserve"> </w:t>
      </w:r>
      <w:r w:rsidRPr="0039554A">
        <w:rPr>
          <w:i/>
          <w:lang w:val="en-GB"/>
        </w:rPr>
        <w:t>52</w:t>
      </w:r>
      <w:r w:rsidRPr="0039554A">
        <w:rPr>
          <w:lang w:val="en-GB"/>
        </w:rPr>
        <w:t xml:space="preserve"> (18), 10532-10542.</w:t>
      </w:r>
    </w:p>
    <w:p w14:paraId="2EA4657D" w14:textId="77777777" w:rsidR="00BF3EF6" w:rsidRPr="0039554A" w:rsidRDefault="00BF3EF6" w:rsidP="00BF3EF6">
      <w:pPr>
        <w:pStyle w:val="EndNoteBibliography"/>
        <w:spacing w:after="0"/>
        <w:jc w:val="both"/>
        <w:rPr>
          <w:lang w:val="en-GB"/>
        </w:rPr>
      </w:pPr>
      <w:r w:rsidRPr="0039554A">
        <w:rPr>
          <w:lang w:val="en-GB"/>
        </w:rPr>
        <w:t>7.</w:t>
      </w:r>
      <w:r w:rsidRPr="0039554A">
        <w:rPr>
          <w:lang w:val="en-GB"/>
        </w:rPr>
        <w:tab/>
        <w:t xml:space="preserve">MacLeod, M.; von Waldow, H.; Tay, P.; Armitage, J. M.; Wohrnschimmel, H.; Riley, W. J.; McKone, T. E.; Hungerbuhler, K., BETR global - A geographically-explicit global-scale multimedia contaminant fate model. </w:t>
      </w:r>
      <w:r w:rsidRPr="0039554A">
        <w:rPr>
          <w:i/>
          <w:lang w:val="en-GB"/>
        </w:rPr>
        <w:t xml:space="preserve">Environ. Pollut. </w:t>
      </w:r>
      <w:r w:rsidRPr="0039554A">
        <w:rPr>
          <w:b/>
          <w:lang w:val="en-GB"/>
        </w:rPr>
        <w:t>2011,</w:t>
      </w:r>
      <w:r w:rsidRPr="0039554A">
        <w:rPr>
          <w:lang w:val="en-GB"/>
        </w:rPr>
        <w:t xml:space="preserve"> </w:t>
      </w:r>
      <w:r w:rsidRPr="0039554A">
        <w:rPr>
          <w:i/>
          <w:lang w:val="en-GB"/>
        </w:rPr>
        <w:t>159</w:t>
      </w:r>
      <w:r w:rsidRPr="0039554A">
        <w:rPr>
          <w:lang w:val="en-GB"/>
        </w:rPr>
        <w:t>, 1442-1445.</w:t>
      </w:r>
    </w:p>
    <w:p w14:paraId="225C3E94" w14:textId="77777777" w:rsidR="00BF3EF6" w:rsidRPr="0039554A" w:rsidRDefault="00BF3EF6" w:rsidP="00BF3EF6">
      <w:pPr>
        <w:pStyle w:val="EndNoteBibliography"/>
        <w:spacing w:after="0"/>
        <w:jc w:val="both"/>
        <w:rPr>
          <w:lang w:val="en-GB"/>
        </w:rPr>
      </w:pPr>
      <w:r w:rsidRPr="0039554A">
        <w:rPr>
          <w:lang w:val="en-GB"/>
        </w:rPr>
        <w:t>8.</w:t>
      </w:r>
      <w:r w:rsidRPr="0039554A">
        <w:rPr>
          <w:lang w:val="en-GB"/>
        </w:rPr>
        <w:tab/>
        <w:t xml:space="preserve">Wohrnschimmel, H.; Tay, P.; von Waldow, H.; Hung, H.; Li, Y. F.; MacLeod, M.; Hungerbuhler, K., Comparative Assessment of the Global Fate of alpha- and beta-Hexachlorocyclohexane before and after Phase-Out. </w:t>
      </w:r>
      <w:r w:rsidRPr="0039554A">
        <w:rPr>
          <w:i/>
          <w:lang w:val="en-GB"/>
        </w:rPr>
        <w:t xml:space="preserve">Environmental Science &amp; Technology </w:t>
      </w:r>
      <w:r w:rsidRPr="0039554A">
        <w:rPr>
          <w:b/>
          <w:lang w:val="en-GB"/>
        </w:rPr>
        <w:t>2012,</w:t>
      </w:r>
      <w:r w:rsidRPr="0039554A">
        <w:rPr>
          <w:lang w:val="en-GB"/>
        </w:rPr>
        <w:t xml:space="preserve"> </w:t>
      </w:r>
      <w:r w:rsidRPr="0039554A">
        <w:rPr>
          <w:i/>
          <w:lang w:val="en-GB"/>
        </w:rPr>
        <w:t>46</w:t>
      </w:r>
      <w:r w:rsidRPr="0039554A">
        <w:rPr>
          <w:lang w:val="en-GB"/>
        </w:rPr>
        <w:t xml:space="preserve"> (4), 2047-2054.</w:t>
      </w:r>
    </w:p>
    <w:p w14:paraId="7B491C75" w14:textId="77777777" w:rsidR="00BF3EF6" w:rsidRPr="0039554A" w:rsidRDefault="00BF3EF6" w:rsidP="00BF3EF6">
      <w:pPr>
        <w:pStyle w:val="EndNoteBibliography"/>
        <w:spacing w:after="0"/>
        <w:jc w:val="both"/>
        <w:rPr>
          <w:lang w:val="en-GB"/>
        </w:rPr>
      </w:pPr>
      <w:r w:rsidRPr="0039554A">
        <w:rPr>
          <w:lang w:val="en-GB"/>
        </w:rPr>
        <w:t>9.</w:t>
      </w:r>
      <w:r w:rsidRPr="0039554A">
        <w:rPr>
          <w:lang w:val="en-GB"/>
        </w:rPr>
        <w:tab/>
        <w:t xml:space="preserve">Wohrnschimmel, H.; MacLeod, M.; Hungerbuhler, K., Emissions, Fate and Transport of Persistent Organic Pollutants to the Arctic in a Changing Global Climate. </w:t>
      </w:r>
      <w:r w:rsidRPr="0039554A">
        <w:rPr>
          <w:i/>
          <w:lang w:val="en-GB"/>
        </w:rPr>
        <w:t xml:space="preserve">Environmental Science &amp; Technology </w:t>
      </w:r>
      <w:r w:rsidRPr="0039554A">
        <w:rPr>
          <w:b/>
          <w:lang w:val="en-GB"/>
        </w:rPr>
        <w:t>2013,</w:t>
      </w:r>
      <w:r w:rsidRPr="0039554A">
        <w:rPr>
          <w:lang w:val="en-GB"/>
        </w:rPr>
        <w:t xml:space="preserve"> </w:t>
      </w:r>
      <w:r w:rsidRPr="0039554A">
        <w:rPr>
          <w:i/>
          <w:lang w:val="en-GB"/>
        </w:rPr>
        <w:t>47</w:t>
      </w:r>
      <w:r w:rsidRPr="0039554A">
        <w:rPr>
          <w:lang w:val="en-GB"/>
        </w:rPr>
        <w:t xml:space="preserve"> (5), 2323-2330.</w:t>
      </w:r>
    </w:p>
    <w:p w14:paraId="3E415DF1" w14:textId="77777777" w:rsidR="00BF3EF6" w:rsidRPr="0039554A" w:rsidRDefault="00BF3EF6" w:rsidP="00BF3EF6">
      <w:pPr>
        <w:pStyle w:val="EndNoteBibliography"/>
        <w:spacing w:after="0"/>
        <w:jc w:val="both"/>
        <w:rPr>
          <w:lang w:val="en-GB"/>
        </w:rPr>
      </w:pPr>
      <w:r w:rsidRPr="0039554A">
        <w:rPr>
          <w:lang w:val="en-GB"/>
        </w:rPr>
        <w:t>10.</w:t>
      </w:r>
      <w:r w:rsidRPr="0039554A">
        <w:rPr>
          <w:lang w:val="en-GB"/>
        </w:rPr>
        <w:tab/>
        <w:t xml:space="preserve">Goktas, R. K.; MacLeod, M., Remoteness from sources of persistent organic pollutants in the multi-media global environment. </w:t>
      </w:r>
      <w:r w:rsidRPr="0039554A">
        <w:rPr>
          <w:i/>
          <w:lang w:val="en-GB"/>
        </w:rPr>
        <w:t xml:space="preserve">Environ. Pollut. </w:t>
      </w:r>
      <w:r w:rsidRPr="0039554A">
        <w:rPr>
          <w:b/>
          <w:lang w:val="en-GB"/>
        </w:rPr>
        <w:t>2016,</w:t>
      </w:r>
      <w:r w:rsidRPr="0039554A">
        <w:rPr>
          <w:lang w:val="en-GB"/>
        </w:rPr>
        <w:t xml:space="preserve"> </w:t>
      </w:r>
      <w:r w:rsidRPr="0039554A">
        <w:rPr>
          <w:i/>
          <w:lang w:val="en-GB"/>
        </w:rPr>
        <w:t>217</w:t>
      </w:r>
      <w:r w:rsidRPr="0039554A">
        <w:rPr>
          <w:lang w:val="en-GB"/>
        </w:rPr>
        <w:t>, 33-41.</w:t>
      </w:r>
    </w:p>
    <w:p w14:paraId="38B6D81C" w14:textId="77777777" w:rsidR="00BF3EF6" w:rsidRPr="0039554A" w:rsidRDefault="00BF3EF6" w:rsidP="00BF3EF6">
      <w:pPr>
        <w:pStyle w:val="EndNoteBibliography"/>
        <w:spacing w:after="0"/>
        <w:jc w:val="both"/>
        <w:rPr>
          <w:lang w:val="en-GB"/>
        </w:rPr>
      </w:pPr>
      <w:r w:rsidRPr="0039554A">
        <w:rPr>
          <w:lang w:val="en-GB"/>
        </w:rPr>
        <w:t>11.</w:t>
      </w:r>
      <w:r w:rsidRPr="0039554A">
        <w:rPr>
          <w:lang w:val="en-GB"/>
        </w:rPr>
        <w:tab/>
        <w:t xml:space="preserve">McLachlan, M. S.; Undeman, E.; Zhao, F. Y.; MacLeod, M., Predicting global scale exposure of humans to PCB 153 from historical emissions. </w:t>
      </w:r>
      <w:r w:rsidRPr="0039554A">
        <w:rPr>
          <w:i/>
          <w:lang w:val="en-GB"/>
        </w:rPr>
        <w:t xml:space="preserve">Environmental Science-Processes &amp; Impacts </w:t>
      </w:r>
      <w:r w:rsidRPr="0039554A">
        <w:rPr>
          <w:b/>
          <w:lang w:val="en-GB"/>
        </w:rPr>
        <w:t>2018,</w:t>
      </w:r>
      <w:r w:rsidRPr="0039554A">
        <w:rPr>
          <w:lang w:val="en-GB"/>
        </w:rPr>
        <w:t xml:space="preserve"> </w:t>
      </w:r>
      <w:r w:rsidRPr="0039554A">
        <w:rPr>
          <w:i/>
          <w:lang w:val="en-GB"/>
        </w:rPr>
        <w:t>20</w:t>
      </w:r>
      <w:r w:rsidRPr="0039554A">
        <w:rPr>
          <w:lang w:val="en-GB"/>
        </w:rPr>
        <w:t xml:space="preserve"> (5), 747-756.</w:t>
      </w:r>
    </w:p>
    <w:p w14:paraId="24FFD969" w14:textId="77777777" w:rsidR="00BF3EF6" w:rsidRPr="0039554A" w:rsidRDefault="00BF3EF6" w:rsidP="00BF3EF6">
      <w:pPr>
        <w:pStyle w:val="EndNoteBibliography"/>
        <w:spacing w:after="0"/>
        <w:jc w:val="both"/>
        <w:rPr>
          <w:lang w:val="en-GB"/>
        </w:rPr>
      </w:pPr>
      <w:r w:rsidRPr="0039554A">
        <w:rPr>
          <w:lang w:val="en-GB"/>
        </w:rPr>
        <w:t>12.</w:t>
      </w:r>
      <w:r w:rsidRPr="0039554A">
        <w:rPr>
          <w:lang w:val="en-GB"/>
        </w:rPr>
        <w:tab/>
        <w:t xml:space="preserve">Bidleman, T. E., Atmospheric processes. </w:t>
      </w:r>
      <w:r w:rsidRPr="0039554A">
        <w:rPr>
          <w:i/>
          <w:lang w:val="en-GB"/>
        </w:rPr>
        <w:t xml:space="preserve">Environ. Sci. Technol. </w:t>
      </w:r>
      <w:r w:rsidRPr="0039554A">
        <w:rPr>
          <w:b/>
          <w:lang w:val="en-GB"/>
        </w:rPr>
        <w:t>1988,</w:t>
      </w:r>
      <w:r w:rsidRPr="0039554A">
        <w:rPr>
          <w:lang w:val="en-GB"/>
        </w:rPr>
        <w:t xml:space="preserve"> </w:t>
      </w:r>
      <w:r w:rsidRPr="0039554A">
        <w:rPr>
          <w:i/>
          <w:lang w:val="en-GB"/>
        </w:rPr>
        <w:t>22</w:t>
      </w:r>
      <w:r w:rsidRPr="0039554A">
        <w:rPr>
          <w:lang w:val="en-GB"/>
        </w:rPr>
        <w:t>, 361-367.</w:t>
      </w:r>
    </w:p>
    <w:p w14:paraId="55B6154D" w14:textId="77777777" w:rsidR="00BF3EF6" w:rsidRPr="0039554A" w:rsidRDefault="00BF3EF6" w:rsidP="00BF3EF6">
      <w:pPr>
        <w:pStyle w:val="EndNoteBibliography"/>
        <w:spacing w:after="0"/>
        <w:jc w:val="both"/>
        <w:rPr>
          <w:lang w:val="en-GB"/>
        </w:rPr>
      </w:pPr>
      <w:r w:rsidRPr="0039554A">
        <w:rPr>
          <w:lang w:val="en-GB"/>
        </w:rPr>
        <w:t>13.</w:t>
      </w:r>
      <w:r w:rsidRPr="0039554A">
        <w:rPr>
          <w:lang w:val="en-GB"/>
        </w:rPr>
        <w:tab/>
        <w:t xml:space="preserve">Cetin, B.; Odabasi, M., Atmospheric concentrations and phase partitioning of polybrominated diphenyl ethers (PBDEs) in Izmir, Turkey. </w:t>
      </w:r>
      <w:r w:rsidRPr="0039554A">
        <w:rPr>
          <w:i/>
          <w:lang w:val="en-GB"/>
        </w:rPr>
        <w:t xml:space="preserve">Chemosphere </w:t>
      </w:r>
      <w:r w:rsidRPr="0039554A">
        <w:rPr>
          <w:b/>
          <w:lang w:val="en-GB"/>
        </w:rPr>
        <w:t>2008,</w:t>
      </w:r>
      <w:r w:rsidRPr="0039554A">
        <w:rPr>
          <w:lang w:val="en-GB"/>
        </w:rPr>
        <w:t xml:space="preserve"> </w:t>
      </w:r>
      <w:r w:rsidRPr="0039554A">
        <w:rPr>
          <w:i/>
          <w:lang w:val="en-GB"/>
        </w:rPr>
        <w:t>71</w:t>
      </w:r>
      <w:r w:rsidRPr="0039554A">
        <w:rPr>
          <w:lang w:val="en-GB"/>
        </w:rPr>
        <w:t>, 1067-1078.</w:t>
      </w:r>
    </w:p>
    <w:p w14:paraId="637A8E09" w14:textId="77777777" w:rsidR="00BF3EF6" w:rsidRPr="0039554A" w:rsidRDefault="00BF3EF6" w:rsidP="00BF3EF6">
      <w:pPr>
        <w:pStyle w:val="EndNoteBibliography"/>
        <w:spacing w:after="0"/>
        <w:jc w:val="both"/>
        <w:rPr>
          <w:lang w:val="en-GB"/>
        </w:rPr>
      </w:pPr>
      <w:r w:rsidRPr="0039554A">
        <w:rPr>
          <w:lang w:val="en-GB"/>
        </w:rPr>
        <w:t>14.</w:t>
      </w:r>
      <w:r w:rsidRPr="0039554A">
        <w:rPr>
          <w:lang w:val="en-GB"/>
        </w:rPr>
        <w:tab/>
        <w:t xml:space="preserve">Cahill, T. M.; Mackay, D., Complexity in multimedia mass balance models: When are simple models adequate and when are more complex models necessary? </w:t>
      </w:r>
      <w:r w:rsidRPr="0039554A">
        <w:rPr>
          <w:i/>
          <w:lang w:val="en-GB"/>
        </w:rPr>
        <w:t xml:space="preserve">Environ. Toxicol. Chem. </w:t>
      </w:r>
      <w:r w:rsidRPr="0039554A">
        <w:rPr>
          <w:b/>
          <w:lang w:val="en-GB"/>
        </w:rPr>
        <w:t>2003,</w:t>
      </w:r>
      <w:r w:rsidRPr="0039554A">
        <w:rPr>
          <w:lang w:val="en-GB"/>
        </w:rPr>
        <w:t xml:space="preserve"> </w:t>
      </w:r>
      <w:r w:rsidRPr="0039554A">
        <w:rPr>
          <w:i/>
          <w:lang w:val="en-GB"/>
        </w:rPr>
        <w:t>22</w:t>
      </w:r>
      <w:r w:rsidRPr="0039554A">
        <w:rPr>
          <w:lang w:val="en-GB"/>
        </w:rPr>
        <w:t>, 1404-1412.</w:t>
      </w:r>
    </w:p>
    <w:p w14:paraId="14B273A3" w14:textId="77777777" w:rsidR="00BF3EF6" w:rsidRPr="0039554A" w:rsidRDefault="00BF3EF6" w:rsidP="00BF3EF6">
      <w:pPr>
        <w:pStyle w:val="EndNoteBibliography"/>
        <w:spacing w:after="0"/>
        <w:jc w:val="both"/>
        <w:rPr>
          <w:lang w:val="en-GB"/>
        </w:rPr>
      </w:pPr>
      <w:r w:rsidRPr="0039554A">
        <w:rPr>
          <w:lang w:val="en-GB"/>
        </w:rPr>
        <w:lastRenderedPageBreak/>
        <w:t>15.</w:t>
      </w:r>
      <w:r w:rsidRPr="0039554A">
        <w:rPr>
          <w:lang w:val="en-GB"/>
        </w:rPr>
        <w:tab/>
        <w:t xml:space="preserve">Seinfeld, J. H.; Pandis, S., Atmospheric Chemistry and Physics: from Air Pollution to Climate Change, Chapter 7. </w:t>
      </w:r>
      <w:r w:rsidRPr="0039554A">
        <w:rPr>
          <w:i/>
          <w:lang w:val="en-GB"/>
        </w:rPr>
        <w:t xml:space="preserve">John Wiley, New York, </w:t>
      </w:r>
      <w:r w:rsidRPr="0039554A">
        <w:rPr>
          <w:b/>
          <w:lang w:val="en-GB"/>
        </w:rPr>
        <w:t>1998</w:t>
      </w:r>
      <w:r w:rsidRPr="0039554A">
        <w:rPr>
          <w:lang w:val="en-GB"/>
        </w:rPr>
        <w:t>.</w:t>
      </w:r>
    </w:p>
    <w:p w14:paraId="37508EDB" w14:textId="77777777" w:rsidR="00BF3EF6" w:rsidRPr="00BF3EF6" w:rsidRDefault="00BF3EF6" w:rsidP="00BF3EF6">
      <w:pPr>
        <w:pStyle w:val="EndNoteBibliography"/>
        <w:spacing w:after="0"/>
        <w:jc w:val="both"/>
      </w:pPr>
      <w:r w:rsidRPr="0039554A">
        <w:rPr>
          <w:lang w:val="en-GB"/>
        </w:rPr>
        <w:t>16.</w:t>
      </w:r>
      <w:r w:rsidRPr="0039554A">
        <w:rPr>
          <w:lang w:val="en-GB"/>
        </w:rPr>
        <w:tab/>
        <w:t xml:space="preserve">Seinfeld, J. H.; Pandis, S., Atmospheric Chemistry and Physics: from Air Pollution to Climate Change. </w:t>
      </w:r>
      <w:r w:rsidRPr="00BF3EF6">
        <w:t xml:space="preserve">Chapters 7-8. </w:t>
      </w:r>
      <w:r w:rsidRPr="00BF3EF6">
        <w:rPr>
          <w:i/>
        </w:rPr>
        <w:t xml:space="preserve">John Wiley, New York, </w:t>
      </w:r>
      <w:r w:rsidRPr="00BF3EF6">
        <w:rPr>
          <w:b/>
        </w:rPr>
        <w:t>1998</w:t>
      </w:r>
      <w:r w:rsidRPr="00BF3EF6">
        <w:t>.</w:t>
      </w:r>
    </w:p>
    <w:p w14:paraId="18B5340D" w14:textId="3899B92B" w:rsidR="00BF3EF6" w:rsidRPr="00BF3EF6" w:rsidRDefault="00BF3EF6" w:rsidP="00BF3EF6">
      <w:pPr>
        <w:pStyle w:val="EndNoteBibliography"/>
        <w:jc w:val="both"/>
      </w:pPr>
      <w:r w:rsidRPr="00BF3EF6">
        <w:t>17.</w:t>
      </w:r>
      <w:r w:rsidRPr="00BF3EF6">
        <w:tab/>
      </w:r>
      <w:hyperlink r:id="rId17" w:history="1">
        <w:r w:rsidRPr="00BF3EF6">
          <w:rPr>
            <w:rStyle w:val="Hyperlink"/>
          </w:rPr>
          <w:t>https://www.esrl.noaa.gov/psd/cgi-bin/db_search/DBSearch.pl?Dataset=NCEP+Reanalysis&amp;Variable=Precipitation+rate</w:t>
        </w:r>
      </w:hyperlink>
      <w:r w:rsidRPr="00BF3EF6">
        <w:t>.</w:t>
      </w:r>
    </w:p>
    <w:p w14:paraId="36191917" w14:textId="288530FD" w:rsidR="005C2761" w:rsidRPr="00AE4819" w:rsidRDefault="00764CDE" w:rsidP="00BF3EF6">
      <w:pPr>
        <w:jc w:val="both"/>
        <w:rPr>
          <w:sz w:val="24"/>
          <w:szCs w:val="24"/>
          <w:lang w:val="en-GB"/>
        </w:rPr>
      </w:pPr>
      <w:r>
        <w:rPr>
          <w:sz w:val="24"/>
          <w:szCs w:val="24"/>
          <w:lang w:val="en-GB"/>
        </w:rPr>
        <w:fldChar w:fldCharType="end"/>
      </w:r>
    </w:p>
    <w:sectPr w:rsidR="005C2761" w:rsidRPr="00AE4819" w:rsidSect="006D5413">
      <w:footerReference w:type="default" r:id="rId18"/>
      <w:type w:val="continuous"/>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99A20" w14:textId="77777777" w:rsidR="001438B0" w:rsidRDefault="001438B0" w:rsidP="0039554A">
      <w:pPr>
        <w:spacing w:after="0" w:line="240" w:lineRule="auto"/>
      </w:pPr>
      <w:r>
        <w:separator/>
      </w:r>
    </w:p>
  </w:endnote>
  <w:endnote w:type="continuationSeparator" w:id="0">
    <w:p w14:paraId="63410BAC" w14:textId="77777777" w:rsidR="001438B0" w:rsidRDefault="001438B0" w:rsidP="0039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5E2B1" w14:textId="3A3E59A9" w:rsidR="00FC07A3" w:rsidRDefault="00FC07A3">
    <w:pPr>
      <w:pStyle w:val="Footer"/>
      <w:jc w:val="center"/>
    </w:pPr>
  </w:p>
  <w:p w14:paraId="25E84586" w14:textId="77777777" w:rsidR="00FC07A3" w:rsidRDefault="00FC0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319224"/>
      <w:docPartObj>
        <w:docPartGallery w:val="Page Numbers (Bottom of Page)"/>
        <w:docPartUnique/>
      </w:docPartObj>
    </w:sdtPr>
    <w:sdtEndPr>
      <w:rPr>
        <w:noProof/>
      </w:rPr>
    </w:sdtEndPr>
    <w:sdtContent>
      <w:p w14:paraId="0B3E7E78" w14:textId="554981F9" w:rsidR="000F682C" w:rsidRDefault="001438B0">
        <w:pPr>
          <w:pStyle w:val="Footer"/>
          <w:jc w:val="center"/>
        </w:pPr>
      </w:p>
    </w:sdtContent>
  </w:sdt>
  <w:p w14:paraId="28C3F9DE" w14:textId="77777777" w:rsidR="00FC07A3" w:rsidRDefault="00FC07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238021"/>
      <w:docPartObj>
        <w:docPartGallery w:val="Page Numbers (Bottom of Page)"/>
        <w:docPartUnique/>
      </w:docPartObj>
    </w:sdtPr>
    <w:sdtEndPr>
      <w:rPr>
        <w:noProof/>
      </w:rPr>
    </w:sdtEndPr>
    <w:sdtContent>
      <w:p w14:paraId="0A664709" w14:textId="4F6C3EE2" w:rsidR="00474E45" w:rsidRDefault="00474E45">
        <w:pPr>
          <w:pStyle w:val="Footer"/>
          <w:jc w:val="center"/>
        </w:pPr>
        <w:r>
          <w:fldChar w:fldCharType="begin"/>
        </w:r>
        <w:r>
          <w:instrText xml:space="preserve"> PAGE   \* MERGEFORMAT </w:instrText>
        </w:r>
        <w:r>
          <w:fldChar w:fldCharType="separate"/>
        </w:r>
        <w:r w:rsidR="00630EE9">
          <w:rPr>
            <w:noProof/>
          </w:rPr>
          <w:t>I</w:t>
        </w:r>
        <w:r>
          <w:rPr>
            <w:noProof/>
          </w:rPr>
          <w:fldChar w:fldCharType="end"/>
        </w:r>
      </w:p>
    </w:sdtContent>
  </w:sdt>
  <w:p w14:paraId="46C85892" w14:textId="77777777" w:rsidR="000F682C" w:rsidRDefault="000F68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406"/>
      <w:docPartObj>
        <w:docPartGallery w:val="Page Numbers (Bottom of Page)"/>
        <w:docPartUnique/>
      </w:docPartObj>
    </w:sdtPr>
    <w:sdtEndPr>
      <w:rPr>
        <w:noProof/>
      </w:rPr>
    </w:sdtEndPr>
    <w:sdtContent>
      <w:p w14:paraId="2CE62963" w14:textId="07CB612E" w:rsidR="000F682C" w:rsidRDefault="000F682C">
        <w:pPr>
          <w:pStyle w:val="Footer"/>
          <w:jc w:val="center"/>
        </w:pPr>
        <w:r>
          <w:fldChar w:fldCharType="begin"/>
        </w:r>
        <w:r>
          <w:instrText xml:space="preserve"> PAGE   \* MERGEFORMAT </w:instrText>
        </w:r>
        <w:r>
          <w:fldChar w:fldCharType="separate"/>
        </w:r>
        <w:r w:rsidR="00630EE9">
          <w:rPr>
            <w:noProof/>
          </w:rPr>
          <w:t>3</w:t>
        </w:r>
        <w:r>
          <w:rPr>
            <w:noProof/>
          </w:rPr>
          <w:fldChar w:fldCharType="end"/>
        </w:r>
      </w:p>
    </w:sdtContent>
  </w:sdt>
  <w:p w14:paraId="6BA40473" w14:textId="77777777" w:rsidR="00FC07A3" w:rsidRDefault="00FC0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207FA" w14:textId="77777777" w:rsidR="001438B0" w:rsidRDefault="001438B0" w:rsidP="0039554A">
      <w:pPr>
        <w:spacing w:after="0" w:line="240" w:lineRule="auto"/>
      </w:pPr>
      <w:r>
        <w:separator/>
      </w:r>
    </w:p>
  </w:footnote>
  <w:footnote w:type="continuationSeparator" w:id="0">
    <w:p w14:paraId="14156DA9" w14:textId="77777777" w:rsidR="001438B0" w:rsidRDefault="001438B0" w:rsidP="0039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E4D85" w14:textId="0A23D166" w:rsidR="0039554A" w:rsidRPr="0039554A" w:rsidRDefault="0039554A">
    <w:pPr>
      <w:pStyle w:val="Header"/>
      <w:rPr>
        <w:lang w:val="en-GB"/>
      </w:rPr>
    </w:pPr>
    <w:r w:rsidRPr="0039554A">
      <w:rPr>
        <w:lang w:val="en-GB"/>
      </w:rPr>
      <w:t>March 2020</w:t>
    </w:r>
    <w:r>
      <w:ptab w:relativeTo="margin" w:alignment="center" w:leader="none"/>
    </w:r>
    <w:r>
      <w:ptab w:relativeTo="margin" w:alignment="right" w:leader="none"/>
    </w:r>
    <w:r>
      <w:rPr>
        <w:lang w:val="en-GB"/>
      </w:rPr>
      <w:t>BETR Global U</w:t>
    </w:r>
    <w:r w:rsidRPr="0039554A">
      <w:rPr>
        <w:lang w:val="en-GB"/>
      </w:rPr>
      <w:t xml:space="preserve">ser’s </w:t>
    </w:r>
    <w:r>
      <w:rPr>
        <w:lang w:val="en-GB"/>
      </w:rPr>
      <w:t>G</w:t>
    </w:r>
    <w:r w:rsidRPr="0039554A">
      <w:rPr>
        <w:lang w:val="en-GB"/>
      </w:rPr>
      <w:t xml:space="preserve">uide </w:t>
    </w:r>
    <w:r w:rsidRPr="0039554A">
      <w:rPr>
        <w:b/>
        <w:lang w:val="en-GB"/>
      </w:rPr>
      <w:t>Version 4.0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01B3"/>
    <w:multiLevelType w:val="hybridMultilevel"/>
    <w:tmpl w:val="586EEFB2"/>
    <w:lvl w:ilvl="0" w:tplc="041D000F">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513BBD"/>
    <w:multiLevelType w:val="hybridMultilevel"/>
    <w:tmpl w:val="62364A24"/>
    <w:lvl w:ilvl="0" w:tplc="DCB235E0">
      <w:start w:val="1"/>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CD34A78"/>
    <w:multiLevelType w:val="hybridMultilevel"/>
    <w:tmpl w:val="DB7469C2"/>
    <w:lvl w:ilvl="0" w:tplc="26A633E2">
      <w:start w:val="1"/>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66B5E08"/>
    <w:multiLevelType w:val="multilevel"/>
    <w:tmpl w:val="232EF6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30B1519"/>
    <w:multiLevelType w:val="hybridMultilevel"/>
    <w:tmpl w:val="FCDC387A"/>
    <w:lvl w:ilvl="0" w:tplc="217E518C">
      <w:start w:val="1"/>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60933B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EE5F9D"/>
    <w:multiLevelType w:val="hybridMultilevel"/>
    <w:tmpl w:val="087006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27671C8"/>
    <w:multiLevelType w:val="hybridMultilevel"/>
    <w:tmpl w:val="1BF4B522"/>
    <w:lvl w:ilvl="0" w:tplc="041D000F">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6B5419D"/>
    <w:multiLevelType w:val="hybridMultilevel"/>
    <w:tmpl w:val="64885548"/>
    <w:lvl w:ilvl="0" w:tplc="041D000F">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8"/>
  </w:num>
  <w:num w:numId="5">
    <w:abstractNumId w:val="7"/>
  </w:num>
  <w:num w:numId="6">
    <w:abstractNumId w:val="3"/>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fzvpxprse5sze2tw6xrvrf5wpfxx2ssevr&quot;&gt;Fangyuan&amp;apos;s Library&lt;record-ids&gt;&lt;item&gt;104&lt;/item&gt;&lt;item&gt;155&lt;/item&gt;&lt;item&gt;169&lt;/item&gt;&lt;item&gt;170&lt;/item&gt;&lt;item&gt;174&lt;/item&gt;&lt;item&gt;191&lt;/item&gt;&lt;item&gt;192&lt;/item&gt;&lt;item&gt;195&lt;/item&gt;&lt;item&gt;218&lt;/item&gt;&lt;item&gt;303&lt;/item&gt;&lt;item&gt;304&lt;/item&gt;&lt;item&gt;305&lt;/item&gt;&lt;item&gt;306&lt;/item&gt;&lt;item&gt;307&lt;/item&gt;&lt;item&gt;308&lt;/item&gt;&lt;item&gt;310&lt;/item&gt;&lt;item&gt;311&lt;/item&gt;&lt;/record-ids&gt;&lt;/item&gt;&lt;/Libraries&gt;"/>
  </w:docVars>
  <w:rsids>
    <w:rsidRoot w:val="00AA42FE"/>
    <w:rsid w:val="000413C7"/>
    <w:rsid w:val="000604F5"/>
    <w:rsid w:val="000A2A88"/>
    <w:rsid w:val="000B4C6E"/>
    <w:rsid w:val="000F682C"/>
    <w:rsid w:val="00121EE3"/>
    <w:rsid w:val="00127022"/>
    <w:rsid w:val="001403C4"/>
    <w:rsid w:val="00141C9A"/>
    <w:rsid w:val="001438B0"/>
    <w:rsid w:val="001551CD"/>
    <w:rsid w:val="001600C3"/>
    <w:rsid w:val="00165084"/>
    <w:rsid w:val="00177697"/>
    <w:rsid w:val="00192A31"/>
    <w:rsid w:val="001967C2"/>
    <w:rsid w:val="001B02BE"/>
    <w:rsid w:val="001C70DA"/>
    <w:rsid w:val="001E3BA9"/>
    <w:rsid w:val="001F2561"/>
    <w:rsid w:val="001F33FB"/>
    <w:rsid w:val="002039DF"/>
    <w:rsid w:val="002479C2"/>
    <w:rsid w:val="002518F3"/>
    <w:rsid w:val="002544CF"/>
    <w:rsid w:val="00256F2B"/>
    <w:rsid w:val="00274F48"/>
    <w:rsid w:val="002834A3"/>
    <w:rsid w:val="00294BA2"/>
    <w:rsid w:val="002C2072"/>
    <w:rsid w:val="002D4246"/>
    <w:rsid w:val="00325B4C"/>
    <w:rsid w:val="00326001"/>
    <w:rsid w:val="00331430"/>
    <w:rsid w:val="003807D9"/>
    <w:rsid w:val="0039554A"/>
    <w:rsid w:val="003D155F"/>
    <w:rsid w:val="00404BF5"/>
    <w:rsid w:val="00474E45"/>
    <w:rsid w:val="00483078"/>
    <w:rsid w:val="004C1403"/>
    <w:rsid w:val="004C34CA"/>
    <w:rsid w:val="004F422C"/>
    <w:rsid w:val="00514C4B"/>
    <w:rsid w:val="00532A23"/>
    <w:rsid w:val="00543C8E"/>
    <w:rsid w:val="00555513"/>
    <w:rsid w:val="005C2761"/>
    <w:rsid w:val="005C4184"/>
    <w:rsid w:val="00622D52"/>
    <w:rsid w:val="00630EE9"/>
    <w:rsid w:val="00631531"/>
    <w:rsid w:val="00696CA2"/>
    <w:rsid w:val="006A04AB"/>
    <w:rsid w:val="006B677F"/>
    <w:rsid w:val="006D5413"/>
    <w:rsid w:val="006E483C"/>
    <w:rsid w:val="006E5F4A"/>
    <w:rsid w:val="00711614"/>
    <w:rsid w:val="007237A6"/>
    <w:rsid w:val="00764CDE"/>
    <w:rsid w:val="00774F39"/>
    <w:rsid w:val="0078428E"/>
    <w:rsid w:val="007B1390"/>
    <w:rsid w:val="007B7CC2"/>
    <w:rsid w:val="007E5004"/>
    <w:rsid w:val="007E51CF"/>
    <w:rsid w:val="007E76A4"/>
    <w:rsid w:val="00806835"/>
    <w:rsid w:val="00807888"/>
    <w:rsid w:val="00812684"/>
    <w:rsid w:val="00837441"/>
    <w:rsid w:val="008534C8"/>
    <w:rsid w:val="00945DDC"/>
    <w:rsid w:val="00955F51"/>
    <w:rsid w:val="009603F6"/>
    <w:rsid w:val="00977545"/>
    <w:rsid w:val="00984906"/>
    <w:rsid w:val="009A6C3D"/>
    <w:rsid w:val="009C367E"/>
    <w:rsid w:val="00A06A46"/>
    <w:rsid w:val="00A16AC9"/>
    <w:rsid w:val="00A561DF"/>
    <w:rsid w:val="00A5662B"/>
    <w:rsid w:val="00A933E5"/>
    <w:rsid w:val="00A97138"/>
    <w:rsid w:val="00A979A2"/>
    <w:rsid w:val="00AA159C"/>
    <w:rsid w:val="00AA42FE"/>
    <w:rsid w:val="00AE3F70"/>
    <w:rsid w:val="00AE4819"/>
    <w:rsid w:val="00AF1A4B"/>
    <w:rsid w:val="00B076E4"/>
    <w:rsid w:val="00B57571"/>
    <w:rsid w:val="00B669F2"/>
    <w:rsid w:val="00B67608"/>
    <w:rsid w:val="00B84C9D"/>
    <w:rsid w:val="00B960C4"/>
    <w:rsid w:val="00BA02E0"/>
    <w:rsid w:val="00BB0851"/>
    <w:rsid w:val="00BC3583"/>
    <w:rsid w:val="00BD4FE1"/>
    <w:rsid w:val="00BE1B34"/>
    <w:rsid w:val="00BF1383"/>
    <w:rsid w:val="00BF3EF6"/>
    <w:rsid w:val="00C067A5"/>
    <w:rsid w:val="00C15612"/>
    <w:rsid w:val="00C3355B"/>
    <w:rsid w:val="00C44443"/>
    <w:rsid w:val="00C523BB"/>
    <w:rsid w:val="00C71C2F"/>
    <w:rsid w:val="00C9556B"/>
    <w:rsid w:val="00CF2DDE"/>
    <w:rsid w:val="00D014FC"/>
    <w:rsid w:val="00D022C0"/>
    <w:rsid w:val="00D1094B"/>
    <w:rsid w:val="00D15F39"/>
    <w:rsid w:val="00D21095"/>
    <w:rsid w:val="00D40BAC"/>
    <w:rsid w:val="00D44E86"/>
    <w:rsid w:val="00D72BBB"/>
    <w:rsid w:val="00D80AF1"/>
    <w:rsid w:val="00E17A95"/>
    <w:rsid w:val="00E22DA8"/>
    <w:rsid w:val="00E83F15"/>
    <w:rsid w:val="00E859E0"/>
    <w:rsid w:val="00E94114"/>
    <w:rsid w:val="00EC6CFB"/>
    <w:rsid w:val="00ED5210"/>
    <w:rsid w:val="00EE7D14"/>
    <w:rsid w:val="00F03497"/>
    <w:rsid w:val="00F04BE2"/>
    <w:rsid w:val="00F13C89"/>
    <w:rsid w:val="00F30E60"/>
    <w:rsid w:val="00F3422D"/>
    <w:rsid w:val="00F35F6F"/>
    <w:rsid w:val="00F44560"/>
    <w:rsid w:val="00F8050D"/>
    <w:rsid w:val="00FA4C95"/>
    <w:rsid w:val="00FC07A3"/>
    <w:rsid w:val="00FC0C5E"/>
    <w:rsid w:val="00FF46D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7DEEF"/>
  <w15:chartTrackingRefBased/>
  <w15:docId w15:val="{4BCECC39-4CED-436D-8E22-97418390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A4B"/>
    <w:pPr>
      <w:keepNext/>
      <w:keepLines/>
      <w:spacing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F1A4B"/>
    <w:pPr>
      <w:keepNext/>
      <w:keepLines/>
      <w:spacing w:before="4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D4FE1"/>
    <w:pPr>
      <w:keepNext/>
      <w:keepLines/>
      <w:spacing w:before="40" w:after="12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C9A"/>
    <w:rPr>
      <w:color w:val="0563C1" w:themeColor="hyperlink"/>
      <w:u w:val="single"/>
    </w:rPr>
  </w:style>
  <w:style w:type="paragraph" w:styleId="ListParagraph">
    <w:name w:val="List Paragraph"/>
    <w:basedOn w:val="Normal"/>
    <w:uiPriority w:val="34"/>
    <w:qFormat/>
    <w:rsid w:val="00EC6CFB"/>
    <w:pPr>
      <w:ind w:left="720"/>
      <w:contextualSpacing/>
    </w:pPr>
  </w:style>
  <w:style w:type="character" w:styleId="PlaceholderText">
    <w:name w:val="Placeholder Text"/>
    <w:basedOn w:val="DefaultParagraphFont"/>
    <w:uiPriority w:val="99"/>
    <w:semiHidden/>
    <w:rsid w:val="00BC3583"/>
    <w:rPr>
      <w:color w:val="808080"/>
    </w:rPr>
  </w:style>
  <w:style w:type="character" w:customStyle="1" w:styleId="Heading1Char">
    <w:name w:val="Heading 1 Char"/>
    <w:basedOn w:val="DefaultParagraphFont"/>
    <w:link w:val="Heading1"/>
    <w:uiPriority w:val="9"/>
    <w:rsid w:val="00AF1A4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AF1A4B"/>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039DF"/>
    <w:pPr>
      <w:spacing w:before="240" w:after="0"/>
      <w:outlineLvl w:val="9"/>
    </w:pPr>
    <w:rPr>
      <w:b w:val="0"/>
      <w:color w:val="2E74B5" w:themeColor="accent1" w:themeShade="BF"/>
      <w:lang w:val="en-US" w:eastAsia="en-US"/>
    </w:rPr>
  </w:style>
  <w:style w:type="paragraph" w:styleId="TOC1">
    <w:name w:val="toc 1"/>
    <w:basedOn w:val="Normal"/>
    <w:next w:val="Normal"/>
    <w:autoRedefine/>
    <w:uiPriority w:val="39"/>
    <w:unhideWhenUsed/>
    <w:rsid w:val="002039DF"/>
    <w:pPr>
      <w:spacing w:after="100"/>
    </w:pPr>
  </w:style>
  <w:style w:type="paragraph" w:styleId="TOC2">
    <w:name w:val="toc 2"/>
    <w:basedOn w:val="Normal"/>
    <w:next w:val="Normal"/>
    <w:autoRedefine/>
    <w:uiPriority w:val="39"/>
    <w:unhideWhenUsed/>
    <w:rsid w:val="002039DF"/>
    <w:pPr>
      <w:spacing w:after="100"/>
      <w:ind w:left="220"/>
    </w:pPr>
  </w:style>
  <w:style w:type="paragraph" w:styleId="HTMLPreformatted">
    <w:name w:val="HTML Preformatted"/>
    <w:basedOn w:val="Normal"/>
    <w:link w:val="HTMLPreformattedChar"/>
    <w:uiPriority w:val="99"/>
    <w:semiHidden/>
    <w:unhideWhenUsed/>
    <w:rsid w:val="00F35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F6F"/>
    <w:rPr>
      <w:rFonts w:ascii="Courier New" w:eastAsia="Times New Roman" w:hAnsi="Courier New" w:cs="Courier New"/>
      <w:sz w:val="20"/>
      <w:szCs w:val="20"/>
    </w:rPr>
  </w:style>
  <w:style w:type="character" w:customStyle="1" w:styleId="gp">
    <w:name w:val="gp"/>
    <w:basedOn w:val="DefaultParagraphFont"/>
    <w:rsid w:val="00F35F6F"/>
  </w:style>
  <w:style w:type="character" w:styleId="CommentReference">
    <w:name w:val="annotation reference"/>
    <w:basedOn w:val="DefaultParagraphFont"/>
    <w:uiPriority w:val="99"/>
    <w:semiHidden/>
    <w:unhideWhenUsed/>
    <w:rsid w:val="00D40BAC"/>
    <w:rPr>
      <w:sz w:val="16"/>
      <w:szCs w:val="16"/>
    </w:rPr>
  </w:style>
  <w:style w:type="paragraph" w:styleId="CommentText">
    <w:name w:val="annotation text"/>
    <w:basedOn w:val="Normal"/>
    <w:link w:val="CommentTextChar"/>
    <w:uiPriority w:val="99"/>
    <w:semiHidden/>
    <w:unhideWhenUsed/>
    <w:rsid w:val="00D40BAC"/>
    <w:pPr>
      <w:spacing w:line="240" w:lineRule="auto"/>
    </w:pPr>
    <w:rPr>
      <w:sz w:val="20"/>
      <w:szCs w:val="20"/>
    </w:rPr>
  </w:style>
  <w:style w:type="character" w:customStyle="1" w:styleId="CommentTextChar">
    <w:name w:val="Comment Text Char"/>
    <w:basedOn w:val="DefaultParagraphFont"/>
    <w:link w:val="CommentText"/>
    <w:uiPriority w:val="99"/>
    <w:semiHidden/>
    <w:rsid w:val="00D40BAC"/>
    <w:rPr>
      <w:sz w:val="20"/>
      <w:szCs w:val="20"/>
    </w:rPr>
  </w:style>
  <w:style w:type="paragraph" w:styleId="CommentSubject">
    <w:name w:val="annotation subject"/>
    <w:basedOn w:val="CommentText"/>
    <w:next w:val="CommentText"/>
    <w:link w:val="CommentSubjectChar"/>
    <w:uiPriority w:val="99"/>
    <w:semiHidden/>
    <w:unhideWhenUsed/>
    <w:rsid w:val="00D40BAC"/>
    <w:rPr>
      <w:b/>
      <w:bCs/>
    </w:rPr>
  </w:style>
  <w:style w:type="character" w:customStyle="1" w:styleId="CommentSubjectChar">
    <w:name w:val="Comment Subject Char"/>
    <w:basedOn w:val="CommentTextChar"/>
    <w:link w:val="CommentSubject"/>
    <w:uiPriority w:val="99"/>
    <w:semiHidden/>
    <w:rsid w:val="00D40BAC"/>
    <w:rPr>
      <w:b/>
      <w:bCs/>
      <w:sz w:val="20"/>
      <w:szCs w:val="20"/>
    </w:rPr>
  </w:style>
  <w:style w:type="paragraph" w:styleId="BalloonText">
    <w:name w:val="Balloon Text"/>
    <w:basedOn w:val="Normal"/>
    <w:link w:val="BalloonTextChar"/>
    <w:uiPriority w:val="99"/>
    <w:semiHidden/>
    <w:unhideWhenUsed/>
    <w:rsid w:val="00D40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BAC"/>
    <w:rPr>
      <w:rFonts w:ascii="Segoe UI" w:hAnsi="Segoe UI" w:cs="Segoe UI"/>
      <w:sz w:val="18"/>
      <w:szCs w:val="18"/>
    </w:rPr>
  </w:style>
  <w:style w:type="character" w:customStyle="1" w:styleId="Heading3Char">
    <w:name w:val="Heading 3 Char"/>
    <w:basedOn w:val="DefaultParagraphFont"/>
    <w:link w:val="Heading3"/>
    <w:uiPriority w:val="9"/>
    <w:rsid w:val="00BD4FE1"/>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6A04AB"/>
    <w:pPr>
      <w:spacing w:after="100"/>
      <w:ind w:left="440"/>
    </w:pPr>
  </w:style>
  <w:style w:type="paragraph" w:customStyle="1" w:styleId="EndNoteBibliographyTitle">
    <w:name w:val="EndNote Bibliography Title"/>
    <w:basedOn w:val="Normal"/>
    <w:link w:val="EndNoteBibliographyTitleChar"/>
    <w:rsid w:val="00764CD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64CDE"/>
    <w:rPr>
      <w:rFonts w:ascii="Calibri" w:hAnsi="Calibri" w:cs="Calibri"/>
      <w:noProof/>
    </w:rPr>
  </w:style>
  <w:style w:type="paragraph" w:customStyle="1" w:styleId="EndNoteBibliography">
    <w:name w:val="EndNote Bibliography"/>
    <w:basedOn w:val="Normal"/>
    <w:link w:val="EndNoteBibliographyChar"/>
    <w:rsid w:val="00764CD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64CDE"/>
    <w:rPr>
      <w:rFonts w:ascii="Calibri" w:hAnsi="Calibri" w:cs="Calibri"/>
      <w:noProof/>
    </w:rPr>
  </w:style>
  <w:style w:type="paragraph" w:styleId="Header">
    <w:name w:val="header"/>
    <w:basedOn w:val="Normal"/>
    <w:link w:val="HeaderChar"/>
    <w:uiPriority w:val="99"/>
    <w:unhideWhenUsed/>
    <w:rsid w:val="00395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54A"/>
  </w:style>
  <w:style w:type="paragraph" w:styleId="Footer">
    <w:name w:val="footer"/>
    <w:basedOn w:val="Normal"/>
    <w:link w:val="FooterChar"/>
    <w:uiPriority w:val="99"/>
    <w:unhideWhenUsed/>
    <w:rsid w:val="003955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0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TR-Global/BETR-Global-4.0" TargetMode="External"/><Relationship Id="rId13" Type="http://schemas.openxmlformats.org/officeDocument/2006/relationships/hyperlink" Target="http://betrs.sourceforge.net/index.html"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esrl.noaa.gov/psd/cgi-bin/db_search/DBSearch.pl?Dataset=NCEP+Reanalysis&amp;Variable=Precipitation+rate" TargetMode="External"/><Relationship Id="rId2" Type="http://schemas.openxmlformats.org/officeDocument/2006/relationships/numbering" Target="numbering.xml"/><Relationship Id="rId16" Type="http://schemas.openxmlformats.org/officeDocument/2006/relationships/hyperlink" Target="https://github.com/BETR-Global/BETR-Global-4.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E83BB-B0A0-482E-8E84-17C2FD29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TotalTime>
  <Pages>9</Pages>
  <Words>3452</Words>
  <Characters>18296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Fangyuan Zhao</dc:creator>
  <cp:keywords/>
  <dc:description/>
  <cp:lastModifiedBy>Fangyuan Zhao</cp:lastModifiedBy>
  <cp:revision>104</cp:revision>
  <dcterms:created xsi:type="dcterms:W3CDTF">2020-03-26T08:46:00Z</dcterms:created>
  <dcterms:modified xsi:type="dcterms:W3CDTF">2020-03-29T16:29:00Z</dcterms:modified>
</cp:coreProperties>
</file>