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1C5A0A"/>
    <w:p w:rsidR="00722885" w:rsidRDefault="00722885">
      <w:r>
        <w:rPr>
          <w:noProof/>
          <w:lang w:eastAsia="es-ES"/>
        </w:rPr>
        <w:drawing>
          <wp:inline distT="0" distB="0" distL="0" distR="0">
            <wp:extent cx="2352675" cy="1943100"/>
            <wp:effectExtent l="0" t="0" r="9525" b="0"/>
            <wp:docPr id="1" name="Imagen 1" descr="Resultado de imagen de sopa de fideos senc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opa de fideos sencil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885" w:rsidRDefault="00722885"/>
    <w:p w:rsidR="00722885" w:rsidRDefault="00722885"/>
    <w:p w:rsidR="00722885" w:rsidRPr="00722885" w:rsidRDefault="00722885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722885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SOPA DE FIDEOS</w:t>
      </w:r>
    </w:p>
    <w:p w:rsidR="00722885" w:rsidRDefault="00722885"/>
    <w:p w:rsidR="00722885" w:rsidRPr="00722885" w:rsidRDefault="00722885" w:rsidP="00722885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 w:cs="Arial"/>
          <w:color w:val="833C0B" w:themeColor="accent2" w:themeShade="80"/>
          <w:sz w:val="28"/>
          <w:szCs w:val="28"/>
        </w:rPr>
      </w:pPr>
      <w:r w:rsidRPr="00722885">
        <w:rPr>
          <w:rStyle w:val="coloroscuro"/>
          <w:rFonts w:ascii="Baskerville Old Face" w:hAnsi="Baskerville Old Face" w:cs="Arial"/>
          <w:bCs/>
          <w:color w:val="833C0B" w:themeColor="accent2" w:themeShade="80"/>
          <w:sz w:val="28"/>
          <w:szCs w:val="28"/>
        </w:rPr>
        <w:t>Ingredientes para 4 comensales</w:t>
      </w:r>
    </w:p>
    <w:p w:rsidR="00722885" w:rsidRDefault="00722885" w:rsidP="007228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1"/>
          <w:szCs w:val="21"/>
        </w:rPr>
      </w:pPr>
    </w:p>
    <w:p w:rsidR="00722885" w:rsidRPr="00722885" w:rsidRDefault="00722885" w:rsidP="00722885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 w:cs="Arial"/>
        </w:rPr>
      </w:pPr>
      <w:r w:rsidRPr="00722885">
        <w:t>▪</w:t>
      </w:r>
      <w:r w:rsidRPr="00722885">
        <w:rPr>
          <w:rFonts w:ascii="Baskerville Old Face" w:hAnsi="Baskerville Old Face" w:cs="Arial"/>
        </w:rPr>
        <w:t xml:space="preserve"> Caldo de ave 1 l.</w:t>
      </w:r>
      <w:r w:rsidRPr="00722885">
        <w:rPr>
          <w:rFonts w:ascii="Baskerville Old Face" w:hAnsi="Baskerville Old Face" w:cs="Arial"/>
        </w:rPr>
        <w:br/>
      </w:r>
      <w:r w:rsidRPr="00722885">
        <w:t>▪</w:t>
      </w:r>
      <w:r w:rsidRPr="00722885">
        <w:rPr>
          <w:rStyle w:val="apple-converted-space"/>
          <w:rFonts w:ascii="Baskerville Old Face" w:hAnsi="Baskerville Old Face" w:cs="Arial"/>
        </w:rPr>
        <w:t> </w:t>
      </w:r>
      <w:hyperlink r:id="rId5" w:history="1">
        <w:r w:rsidRPr="00722885">
          <w:rPr>
            <w:rStyle w:val="Hipervnculo"/>
            <w:rFonts w:ascii="Baskerville Old Face" w:hAnsi="Baskerville Old Face" w:cs="Arial"/>
            <w:color w:val="auto"/>
            <w:u w:val="none"/>
          </w:rPr>
          <w:t xml:space="preserve">fideo </w:t>
        </w:r>
        <w:proofErr w:type="spellStart"/>
        <w:r w:rsidRPr="00722885">
          <w:rPr>
            <w:rStyle w:val="Hipervnculo"/>
            <w:rFonts w:ascii="Baskerville Old Face" w:hAnsi="Baskerville Old Face" w:cs="Arial"/>
            <w:color w:val="auto"/>
            <w:u w:val="none"/>
          </w:rPr>
          <w:t>cabellín</w:t>
        </w:r>
        <w:proofErr w:type="spellEnd"/>
      </w:hyperlink>
      <w:r w:rsidRPr="00722885">
        <w:rPr>
          <w:rStyle w:val="apple-converted-space"/>
          <w:rFonts w:ascii="Baskerville Old Face" w:hAnsi="Baskerville Old Face" w:cs="Arial"/>
        </w:rPr>
        <w:t> </w:t>
      </w:r>
      <w:r w:rsidRPr="00722885">
        <w:rPr>
          <w:rFonts w:ascii="Baskerville Old Face" w:hAnsi="Baskerville Old Face" w:cs="Arial"/>
        </w:rPr>
        <w:t>1 taza</w:t>
      </w:r>
      <w:r w:rsidRPr="00722885">
        <w:rPr>
          <w:rFonts w:ascii="Baskerville Old Face" w:hAnsi="Baskerville Old Face" w:cs="Arial"/>
        </w:rPr>
        <w:br/>
      </w:r>
      <w:r w:rsidRPr="00722885">
        <w:t>▪</w:t>
      </w:r>
      <w:r w:rsidRPr="00722885">
        <w:rPr>
          <w:rStyle w:val="apple-converted-space"/>
          <w:rFonts w:ascii="Baskerville Old Face" w:hAnsi="Baskerville Old Face" w:cs="Arial"/>
        </w:rPr>
        <w:t> </w:t>
      </w:r>
      <w:hyperlink r:id="rId6" w:history="1">
        <w:r w:rsidRPr="00722885">
          <w:rPr>
            <w:rStyle w:val="Hipervnculo"/>
            <w:rFonts w:ascii="Baskerville Old Face" w:hAnsi="Baskerville Old Face" w:cs="Arial"/>
            <w:color w:val="auto"/>
            <w:u w:val="none"/>
          </w:rPr>
          <w:t>sal</w:t>
        </w:r>
      </w:hyperlink>
    </w:p>
    <w:p w:rsidR="00722885" w:rsidRDefault="00722885"/>
    <w:p w:rsidR="00722885" w:rsidRPr="00722885" w:rsidRDefault="00722885">
      <w:pPr>
        <w:rPr>
          <w:rFonts w:ascii="Baskerville Old Face" w:hAnsi="Baskerville Old Face"/>
          <w:color w:val="833C0B" w:themeColor="accent2" w:themeShade="80"/>
          <w:sz w:val="24"/>
          <w:szCs w:val="24"/>
        </w:rPr>
      </w:pPr>
      <w:r w:rsidRPr="00722885">
        <w:rPr>
          <w:rFonts w:ascii="Baskerville Old Face" w:hAnsi="Baskerville Old Face"/>
          <w:color w:val="833C0B" w:themeColor="accent2" w:themeShade="80"/>
          <w:sz w:val="24"/>
          <w:szCs w:val="24"/>
        </w:rPr>
        <w:t>Preparación</w:t>
      </w:r>
    </w:p>
    <w:p w:rsidR="00722885" w:rsidRPr="00722885" w:rsidRDefault="00722885">
      <w:pPr>
        <w:rPr>
          <w:rFonts w:ascii="Baskerville Old Face" w:hAnsi="Baskerville Old Face" w:cs="Arial"/>
          <w:sz w:val="24"/>
          <w:szCs w:val="24"/>
          <w:shd w:val="clear" w:color="auto" w:fill="FFFFFF"/>
        </w:rPr>
      </w:pPr>
      <w:r w:rsidRPr="00722885">
        <w:rPr>
          <w:rFonts w:ascii="Baskerville Old Face" w:hAnsi="Baskerville Old Face" w:cs="Arial"/>
          <w:sz w:val="24"/>
          <w:szCs w:val="24"/>
          <w:shd w:val="clear" w:color="auto" w:fill="FFFFFF"/>
        </w:rPr>
        <w:t xml:space="preserve">Calentar el caldo y cuando rompa a hervir, incorporar los fideos en forma de lluvia, sazonar al gusto y cocer a fuego medio, 4-5 minutos, dependiendo del grosor y calidad de la pasta. Servir muy caliente. </w:t>
      </w:r>
    </w:p>
    <w:p w:rsidR="00722885" w:rsidRPr="00722885" w:rsidRDefault="00722885">
      <w:pPr>
        <w:rPr>
          <w:rFonts w:ascii="Baskerville Old Face" w:hAnsi="Baskerville Old Face"/>
          <w:sz w:val="24"/>
          <w:szCs w:val="24"/>
        </w:rPr>
      </w:pPr>
      <w:r w:rsidRPr="00722885">
        <w:rPr>
          <w:rFonts w:ascii="Baskerville Old Face" w:hAnsi="Baskerville Old Face" w:cs="Arial"/>
          <w:sz w:val="24"/>
          <w:szCs w:val="24"/>
          <w:shd w:val="clear" w:color="auto" w:fill="FFFFFF"/>
        </w:rPr>
        <w:t>El caldo se puede hacer con 2 cubitos de caldo o cociendo la carcasa de un pollo con hortalizas (zanahoria, cebolla, puerro) y hierbas aromáticas en 1,5 litros de agua, durante 45 minutos</w:t>
      </w:r>
      <w:r w:rsidRPr="00722885">
        <w:rPr>
          <w:rFonts w:ascii="Baskerville Old Face" w:hAnsi="Baskerville Old Face" w:cs="Arial"/>
          <w:sz w:val="24"/>
          <w:szCs w:val="24"/>
          <w:shd w:val="clear" w:color="auto" w:fill="FFFFFF"/>
        </w:rPr>
        <w:t>.</w:t>
      </w:r>
    </w:p>
    <w:sectPr w:rsidR="00722885" w:rsidRPr="0072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85"/>
    <w:rsid w:val="001C5A0A"/>
    <w:rsid w:val="0072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5F814-9E50-4CE0-A37E-4CF41CA8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loroscuro">
    <w:name w:val="coloroscuro"/>
    <w:basedOn w:val="Fuentedeprrafopredeter"/>
    <w:rsid w:val="00722885"/>
  </w:style>
  <w:style w:type="character" w:customStyle="1" w:styleId="apple-converted-space">
    <w:name w:val="apple-converted-space"/>
    <w:basedOn w:val="Fuentedeprrafopredeter"/>
    <w:rsid w:val="00722885"/>
  </w:style>
  <w:style w:type="character" w:styleId="Hipervnculo">
    <w:name w:val="Hyperlink"/>
    <w:basedOn w:val="Fuentedeprrafopredeter"/>
    <w:uiPriority w:val="99"/>
    <w:semiHidden/>
    <w:unhideWhenUsed/>
    <w:rsid w:val="00722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cina.facilisimo.com/recetas_con_sal" TargetMode="External"/><Relationship Id="rId5" Type="http://schemas.openxmlformats.org/officeDocument/2006/relationships/hyperlink" Target="http://cocina.facilisimo.com/recetas_con_fideo-cabell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2015-05-08T09:31:00Z</dcterms:created>
  <dcterms:modified xsi:type="dcterms:W3CDTF">2015-05-08T09:35:00Z</dcterms:modified>
</cp:coreProperties>
</file>