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5A5FB7">
        <w:t xml:space="preserve"> </w:t>
      </w:r>
      <w:r w:rsidR="001A6125">
        <w:t>Midterm Test</w:t>
      </w:r>
      <w:r w:rsidR="00486BC2">
        <w:t xml:space="preserve"> Answer Key</w:t>
      </w:r>
    </w:p>
    <w:p w:rsidR="006F3C86" w:rsidRDefault="00E713AD" w:rsidP="006F3C86">
      <w:pPr>
        <w:pStyle w:val="Heading1"/>
      </w:pPr>
      <w:r>
        <w:t>Question 1 (5</w:t>
      </w:r>
      <w:r w:rsidR="006F3C86">
        <w:t>0 points)</w:t>
      </w:r>
    </w:p>
    <w:p w:rsidR="001A6125" w:rsidRDefault="001A6125" w:rsidP="001A6125">
      <w:r>
        <w:t>Anyone can use Chicago’s 311 Service Request to report street potholes.  After a request has been received, the Department of Transportation will first assess the severity of the pothole, and then schedule road crew to fill up the pothole.  After the pothole is filled, the service request will be closed.</w:t>
      </w:r>
    </w:p>
    <w:p w:rsidR="00AE27CB" w:rsidRDefault="001A6125" w:rsidP="001A6125">
      <w:r>
        <w:t xml:space="preserve">You are provided with this CSV file </w:t>
      </w:r>
      <w:r w:rsidRPr="001A6125">
        <w:rPr>
          <w:b/>
        </w:rPr>
        <w:t>ChicagoCompletedPotHole</w:t>
      </w:r>
      <w:r w:rsidRPr="00434008">
        <w:rPr>
          <w:b/>
        </w:rPr>
        <w:t>.</w:t>
      </w:r>
      <w:r>
        <w:rPr>
          <w:b/>
        </w:rPr>
        <w:t>csv</w:t>
      </w:r>
      <w:r>
        <w:t xml:space="preserve"> for analyzing the city’s efforts to fill up street potholes. The data contains </w:t>
      </w:r>
      <w:r w:rsidR="00AE27CB">
        <w:t>17,912</w:t>
      </w:r>
      <w:r>
        <w:t xml:space="preserve"> observations.  Each observation represents a completed request which was created between </w:t>
      </w:r>
      <w:r w:rsidR="00AE27CB">
        <w:t>December 1, 2017</w:t>
      </w:r>
      <w:r>
        <w:t xml:space="preserve"> and </w:t>
      </w:r>
      <w:r w:rsidR="00AE27CB">
        <w:t>March 31, 2018</w:t>
      </w:r>
      <w:r>
        <w:t xml:space="preserve"> and was completed between </w:t>
      </w:r>
      <w:r w:rsidR="00AE27CB">
        <w:t>December 4, 2017</w:t>
      </w:r>
      <w:r>
        <w:t xml:space="preserve"> and </w:t>
      </w:r>
      <w:r w:rsidR="00AE27CB">
        <w:t>September 12</w:t>
      </w:r>
      <w:r>
        <w:t>, 2018. The data has the following seven variables:</w:t>
      </w:r>
    </w:p>
    <w:tbl>
      <w:tblPr>
        <w:tblStyle w:val="TableGrid"/>
        <w:tblW w:w="0" w:type="auto"/>
        <w:tblLook w:val="04A0" w:firstRow="1" w:lastRow="0" w:firstColumn="1" w:lastColumn="0" w:noHBand="0" w:noVBand="1"/>
      </w:tblPr>
      <w:tblGrid>
        <w:gridCol w:w="3568"/>
        <w:gridCol w:w="972"/>
        <w:gridCol w:w="4810"/>
      </w:tblGrid>
      <w:tr w:rsidR="00F6411C" w:rsidRPr="00312542" w:rsidTr="003318A2">
        <w:tc>
          <w:tcPr>
            <w:tcW w:w="0" w:type="auto"/>
          </w:tcPr>
          <w:p w:rsidR="00F6411C" w:rsidRPr="00360E28" w:rsidRDefault="00F6411C" w:rsidP="003318A2">
            <w:pPr>
              <w:pStyle w:val="ListParagraph"/>
              <w:ind w:left="0"/>
              <w:rPr>
                <w:b/>
              </w:rPr>
            </w:pPr>
            <w:r w:rsidRPr="00360E28">
              <w:rPr>
                <w:b/>
              </w:rPr>
              <w:t>Name</w:t>
            </w:r>
          </w:p>
        </w:tc>
        <w:tc>
          <w:tcPr>
            <w:tcW w:w="0" w:type="auto"/>
          </w:tcPr>
          <w:p w:rsidR="00F6411C" w:rsidRPr="00360E28" w:rsidRDefault="00F6411C" w:rsidP="003318A2">
            <w:pPr>
              <w:rPr>
                <w:b/>
              </w:rPr>
            </w:pPr>
            <w:r w:rsidRPr="00360E28">
              <w:rPr>
                <w:b/>
              </w:rPr>
              <w:t>Level</w:t>
            </w:r>
          </w:p>
        </w:tc>
        <w:tc>
          <w:tcPr>
            <w:tcW w:w="0" w:type="auto"/>
          </w:tcPr>
          <w:p w:rsidR="00F6411C" w:rsidRPr="00360E28" w:rsidRDefault="00F6411C" w:rsidP="003318A2">
            <w:pPr>
              <w:rPr>
                <w:b/>
              </w:rPr>
            </w:pPr>
            <w:r w:rsidRPr="00360E28">
              <w:rPr>
                <w:b/>
              </w:rPr>
              <w:t>Description</w:t>
            </w:r>
          </w:p>
        </w:tc>
      </w:tr>
      <w:tr w:rsidR="00F6411C" w:rsidRPr="00312542" w:rsidTr="003318A2">
        <w:tc>
          <w:tcPr>
            <w:tcW w:w="0" w:type="auto"/>
          </w:tcPr>
          <w:p w:rsidR="00F6411C" w:rsidRPr="00312542" w:rsidRDefault="00F6411C" w:rsidP="00F6411C">
            <w:pPr>
              <w:pStyle w:val="ListParagraph"/>
              <w:numPr>
                <w:ilvl w:val="0"/>
                <w:numId w:val="33"/>
              </w:numPr>
            </w:pPr>
            <w:r w:rsidRPr="00312542">
              <w:t>CASE_SEQUENCE</w:t>
            </w:r>
          </w:p>
        </w:tc>
        <w:tc>
          <w:tcPr>
            <w:tcW w:w="0" w:type="auto"/>
          </w:tcPr>
          <w:p w:rsidR="00F6411C" w:rsidRDefault="00F6411C" w:rsidP="003318A2">
            <w:r>
              <w:t>Nominal</w:t>
            </w:r>
          </w:p>
        </w:tc>
        <w:tc>
          <w:tcPr>
            <w:tcW w:w="0" w:type="auto"/>
          </w:tcPr>
          <w:p w:rsidR="00F6411C" w:rsidRPr="00312542" w:rsidRDefault="00F6411C" w:rsidP="003318A2">
            <w:r>
              <w:t>A</w:t>
            </w:r>
            <w:r w:rsidRPr="00312542">
              <w:t xml:space="preserve"> unique index for identifying an observation</w:t>
            </w:r>
          </w:p>
        </w:tc>
      </w:tr>
      <w:tr w:rsidR="00F6411C" w:rsidRPr="00312542" w:rsidTr="003318A2">
        <w:tc>
          <w:tcPr>
            <w:tcW w:w="0" w:type="auto"/>
          </w:tcPr>
          <w:p w:rsidR="00F6411C" w:rsidRPr="00312542" w:rsidRDefault="00F6411C" w:rsidP="00F6411C">
            <w:pPr>
              <w:pStyle w:val="ListParagraph"/>
              <w:numPr>
                <w:ilvl w:val="0"/>
                <w:numId w:val="33"/>
              </w:numPr>
            </w:pPr>
            <w:r w:rsidRPr="00312542">
              <w:t>WARD</w:t>
            </w:r>
          </w:p>
        </w:tc>
        <w:tc>
          <w:tcPr>
            <w:tcW w:w="0" w:type="auto"/>
          </w:tcPr>
          <w:p w:rsidR="00F6411C" w:rsidRDefault="00F6411C" w:rsidP="003318A2">
            <w:r>
              <w:t>Nominal</w:t>
            </w:r>
          </w:p>
        </w:tc>
        <w:tc>
          <w:tcPr>
            <w:tcW w:w="0" w:type="auto"/>
          </w:tcPr>
          <w:p w:rsidR="00F6411C" w:rsidRPr="00312542" w:rsidRDefault="00F6411C" w:rsidP="003318A2">
            <w:r>
              <w:t>T</w:t>
            </w:r>
            <w:r w:rsidRPr="00312542">
              <w:t>he Chicago’s ward number from 1 to 50</w:t>
            </w:r>
          </w:p>
        </w:tc>
      </w:tr>
      <w:tr w:rsidR="00F6411C" w:rsidRPr="00312542" w:rsidTr="003318A2">
        <w:tc>
          <w:tcPr>
            <w:tcW w:w="0" w:type="auto"/>
          </w:tcPr>
          <w:p w:rsidR="00F6411C" w:rsidRPr="00312542" w:rsidRDefault="00F6411C" w:rsidP="00F6411C">
            <w:pPr>
              <w:pStyle w:val="ListParagraph"/>
              <w:numPr>
                <w:ilvl w:val="0"/>
                <w:numId w:val="33"/>
              </w:numPr>
            </w:pPr>
            <w:r w:rsidRPr="00312542">
              <w:t>CREATION_MONTH</w:t>
            </w:r>
          </w:p>
        </w:tc>
        <w:tc>
          <w:tcPr>
            <w:tcW w:w="0" w:type="auto"/>
          </w:tcPr>
          <w:p w:rsidR="00F6411C" w:rsidRDefault="00F6411C" w:rsidP="003318A2">
            <w:r>
              <w:t>Nominal</w:t>
            </w:r>
          </w:p>
        </w:tc>
        <w:tc>
          <w:tcPr>
            <w:tcW w:w="0" w:type="auto"/>
          </w:tcPr>
          <w:p w:rsidR="00F6411C" w:rsidRPr="00312542" w:rsidRDefault="00F6411C" w:rsidP="003318A2">
            <w:r>
              <w:t>C</w:t>
            </w:r>
            <w:r w:rsidRPr="00312542">
              <w:t>alendar month</w:t>
            </w:r>
            <w:r>
              <w:t xml:space="preserve"> when the request was created</w:t>
            </w:r>
          </w:p>
        </w:tc>
      </w:tr>
      <w:tr w:rsidR="00F6411C" w:rsidRPr="00312542" w:rsidTr="003318A2">
        <w:tc>
          <w:tcPr>
            <w:tcW w:w="0" w:type="auto"/>
          </w:tcPr>
          <w:p w:rsidR="00F6411C" w:rsidRPr="00312542" w:rsidRDefault="00F6411C" w:rsidP="00F6411C">
            <w:pPr>
              <w:pStyle w:val="ListParagraph"/>
              <w:numPr>
                <w:ilvl w:val="0"/>
                <w:numId w:val="33"/>
              </w:numPr>
            </w:pPr>
            <w:r w:rsidRPr="00312542">
              <w:t>N_POTHOLES_FILLED_ON_BLOCK</w:t>
            </w:r>
          </w:p>
        </w:tc>
        <w:tc>
          <w:tcPr>
            <w:tcW w:w="0" w:type="auto"/>
          </w:tcPr>
          <w:p w:rsidR="00F6411C" w:rsidRDefault="00F6411C" w:rsidP="003318A2">
            <w:r>
              <w:t>Interval</w:t>
            </w:r>
          </w:p>
        </w:tc>
        <w:tc>
          <w:tcPr>
            <w:tcW w:w="0" w:type="auto"/>
          </w:tcPr>
          <w:p w:rsidR="00F6411C" w:rsidRPr="00312542" w:rsidRDefault="00F6411C" w:rsidP="003318A2">
            <w:r>
              <w:t xml:space="preserve">Number of potholes filled on the city block </w:t>
            </w:r>
          </w:p>
        </w:tc>
      </w:tr>
      <w:tr w:rsidR="00F6411C" w:rsidRPr="00312542" w:rsidTr="003318A2">
        <w:tc>
          <w:tcPr>
            <w:tcW w:w="0" w:type="auto"/>
          </w:tcPr>
          <w:p w:rsidR="00F6411C" w:rsidRPr="00312542" w:rsidRDefault="00F6411C" w:rsidP="00F6411C">
            <w:pPr>
              <w:pStyle w:val="ListParagraph"/>
              <w:numPr>
                <w:ilvl w:val="0"/>
                <w:numId w:val="33"/>
              </w:numPr>
            </w:pPr>
            <w:r w:rsidRPr="00312542">
              <w:t>N_DAYS_FOR_COMPLETION</w:t>
            </w:r>
          </w:p>
        </w:tc>
        <w:tc>
          <w:tcPr>
            <w:tcW w:w="0" w:type="auto"/>
          </w:tcPr>
          <w:p w:rsidR="00F6411C" w:rsidRDefault="00F6411C" w:rsidP="003318A2">
            <w:r>
              <w:t>Interval</w:t>
            </w:r>
          </w:p>
        </w:tc>
        <w:tc>
          <w:tcPr>
            <w:tcW w:w="0" w:type="auto"/>
          </w:tcPr>
          <w:p w:rsidR="00F6411C" w:rsidRPr="00312542" w:rsidRDefault="00F6411C" w:rsidP="003318A2">
            <w:r>
              <w:t>Number of days between CREATION_DATE and COMPLETION_DATE inclusively</w:t>
            </w:r>
          </w:p>
        </w:tc>
      </w:tr>
      <w:tr w:rsidR="00F6411C" w:rsidRPr="00312542" w:rsidTr="003318A2">
        <w:tc>
          <w:tcPr>
            <w:tcW w:w="0" w:type="auto"/>
          </w:tcPr>
          <w:p w:rsidR="00F6411C" w:rsidRPr="00312542" w:rsidRDefault="00F6411C" w:rsidP="00F6411C">
            <w:pPr>
              <w:pStyle w:val="ListParagraph"/>
              <w:numPr>
                <w:ilvl w:val="0"/>
                <w:numId w:val="33"/>
              </w:numPr>
            </w:pPr>
            <w:r w:rsidRPr="00312542">
              <w:t>LATITUDE</w:t>
            </w:r>
          </w:p>
        </w:tc>
        <w:tc>
          <w:tcPr>
            <w:tcW w:w="0" w:type="auto"/>
          </w:tcPr>
          <w:p w:rsidR="00F6411C" w:rsidRDefault="00F6411C" w:rsidP="003318A2">
            <w:r>
              <w:t>Interval</w:t>
            </w:r>
          </w:p>
        </w:tc>
        <w:tc>
          <w:tcPr>
            <w:tcW w:w="0" w:type="auto"/>
          </w:tcPr>
          <w:p w:rsidR="00F6411C" w:rsidRPr="00312542" w:rsidRDefault="00F6411C" w:rsidP="003318A2">
            <w:r>
              <w:t>Latitude of the city block</w:t>
            </w:r>
          </w:p>
        </w:tc>
      </w:tr>
      <w:tr w:rsidR="00F6411C" w:rsidRPr="00312542" w:rsidTr="003318A2">
        <w:tc>
          <w:tcPr>
            <w:tcW w:w="0" w:type="auto"/>
          </w:tcPr>
          <w:p w:rsidR="00F6411C" w:rsidRPr="00312542" w:rsidRDefault="00F6411C" w:rsidP="00F6411C">
            <w:pPr>
              <w:pStyle w:val="ListParagraph"/>
              <w:numPr>
                <w:ilvl w:val="0"/>
                <w:numId w:val="33"/>
              </w:numPr>
            </w:pPr>
            <w:r w:rsidRPr="00312542">
              <w:t>LONGITUDE</w:t>
            </w:r>
          </w:p>
        </w:tc>
        <w:tc>
          <w:tcPr>
            <w:tcW w:w="0" w:type="auto"/>
          </w:tcPr>
          <w:p w:rsidR="00F6411C" w:rsidRDefault="00F6411C" w:rsidP="003318A2">
            <w:r>
              <w:t>Interval</w:t>
            </w:r>
          </w:p>
        </w:tc>
        <w:tc>
          <w:tcPr>
            <w:tcW w:w="0" w:type="auto"/>
          </w:tcPr>
          <w:p w:rsidR="00F6411C" w:rsidRPr="00312542" w:rsidRDefault="00F6411C" w:rsidP="003318A2">
            <w:r>
              <w:t>Longitude of the city block</w:t>
            </w:r>
          </w:p>
        </w:tc>
      </w:tr>
    </w:tbl>
    <w:p w:rsidR="00360E28" w:rsidRDefault="00360E28" w:rsidP="00360E28">
      <w:pPr>
        <w:spacing w:before="160"/>
      </w:pPr>
      <w:r>
        <w:t xml:space="preserve">You </w:t>
      </w:r>
      <w:r w:rsidR="00A94BF7">
        <w:t xml:space="preserve">will </w:t>
      </w:r>
      <w:r>
        <w:t>first identify clusters in the data, and then use a classification tree to profile the clusters.  Here are the specifications for performing the respective analyses.</w:t>
      </w:r>
    </w:p>
    <w:p w:rsidR="00360E28" w:rsidRPr="00900D8E" w:rsidRDefault="00E83804" w:rsidP="00360E28">
      <w:pPr>
        <w:rPr>
          <w:b/>
        </w:rPr>
      </w:pPr>
      <w:r>
        <w:rPr>
          <w:b/>
        </w:rPr>
        <w:t xml:space="preserve">K-Means </w:t>
      </w:r>
      <w:r w:rsidR="00360E28" w:rsidRPr="00900D8E">
        <w:rPr>
          <w:b/>
        </w:rPr>
        <w:t>Clustering</w:t>
      </w:r>
    </w:p>
    <w:p w:rsidR="00360E28" w:rsidRDefault="00360E28" w:rsidP="00360E28">
      <w:pPr>
        <w:numPr>
          <w:ilvl w:val="0"/>
          <w:numId w:val="35"/>
        </w:numPr>
        <w:spacing w:after="0"/>
      </w:pPr>
      <w:r>
        <w:t>Use log</w:t>
      </w:r>
      <w:r w:rsidRPr="00360E28">
        <w:rPr>
          <w:vertAlign w:val="subscript"/>
        </w:rPr>
        <w:t>e</w:t>
      </w:r>
      <w:r>
        <w:t>(</w:t>
      </w:r>
      <w:r w:rsidRPr="00FF3E56">
        <w:t>N_POTHOLES_FILLED_ON_BLOCK</w:t>
      </w:r>
      <w:r>
        <w:t xml:space="preserve">), </w:t>
      </w:r>
      <w:proofErr w:type="gramStart"/>
      <w:r w:rsidR="00E83804">
        <w:t>log</w:t>
      </w:r>
      <w:r w:rsidR="00E83804" w:rsidRPr="00360E28">
        <w:rPr>
          <w:vertAlign w:val="subscript"/>
        </w:rPr>
        <w:t>e</w:t>
      </w:r>
      <w:r w:rsidR="00E83804">
        <w:t>(</w:t>
      </w:r>
      <w:proofErr w:type="gramEnd"/>
      <w:r>
        <w:t xml:space="preserve">1 + </w:t>
      </w:r>
      <w:r w:rsidRPr="00FF3E56">
        <w:t>N_DAYS_FOR_COMPLETION</w:t>
      </w:r>
      <w:r>
        <w:t xml:space="preserve">), </w:t>
      </w:r>
      <w:r w:rsidRPr="00312542">
        <w:t>LATITUDE</w:t>
      </w:r>
      <w:r>
        <w:t xml:space="preserve">, and </w:t>
      </w:r>
      <w:r w:rsidRPr="00312542">
        <w:t>LONGITUDE</w:t>
      </w:r>
      <w:r>
        <w:t xml:space="preserve"> (i.e., you need to perform the transformations before clustering)</w:t>
      </w:r>
    </w:p>
    <w:p w:rsidR="00360E28" w:rsidRDefault="00360E28" w:rsidP="00360E28">
      <w:pPr>
        <w:numPr>
          <w:ilvl w:val="0"/>
          <w:numId w:val="35"/>
        </w:numPr>
        <w:spacing w:after="0"/>
      </w:pPr>
      <w:r>
        <w:t>The maximum number of clusters is 15</w:t>
      </w:r>
      <w:r w:rsidR="00575432">
        <w:t xml:space="preserve"> and the minimum number of clusters is 2</w:t>
      </w:r>
    </w:p>
    <w:p w:rsidR="00360E28" w:rsidRDefault="00360E28" w:rsidP="00360E28">
      <w:pPr>
        <w:numPr>
          <w:ilvl w:val="0"/>
          <w:numId w:val="35"/>
        </w:numPr>
        <w:spacing w:after="0"/>
      </w:pPr>
      <w:r>
        <w:t>The random seed is 20181010</w:t>
      </w:r>
    </w:p>
    <w:p w:rsidR="00360E28" w:rsidRDefault="00360E28" w:rsidP="00360E28">
      <w:pPr>
        <w:numPr>
          <w:ilvl w:val="0"/>
          <w:numId w:val="35"/>
        </w:numPr>
      </w:pPr>
      <w:r>
        <w:t>Use both the Elbow and the Silhouette methods to determine the number of clusters</w:t>
      </w:r>
    </w:p>
    <w:p w:rsidR="00360E28" w:rsidRPr="00900D8E" w:rsidRDefault="00360E28" w:rsidP="00360E28">
      <w:pPr>
        <w:rPr>
          <w:b/>
        </w:rPr>
      </w:pPr>
      <w:r>
        <w:rPr>
          <w:b/>
        </w:rPr>
        <w:t>Classification Tree</w:t>
      </w:r>
    </w:p>
    <w:p w:rsidR="00360E28" w:rsidRDefault="00360E28" w:rsidP="00360E28">
      <w:pPr>
        <w:numPr>
          <w:ilvl w:val="0"/>
          <w:numId w:val="34"/>
        </w:numPr>
        <w:spacing w:after="0"/>
      </w:pPr>
      <w:r>
        <w:t>The target variable is the Cluster ID</w:t>
      </w:r>
    </w:p>
    <w:p w:rsidR="00360E28" w:rsidRDefault="001E4B08" w:rsidP="00360E28">
      <w:pPr>
        <w:numPr>
          <w:ilvl w:val="0"/>
          <w:numId w:val="34"/>
        </w:numPr>
        <w:spacing w:after="0"/>
      </w:pPr>
      <w:r>
        <w:t xml:space="preserve">Use </w:t>
      </w:r>
      <w:r w:rsidR="00360E28" w:rsidRPr="00B86CC8">
        <w:t>N_POTHOLES_FILLED_ON_BLOCK, N_DAYS_FOR_COMPLETION, LATITUDE, and LONGITUDE</w:t>
      </w:r>
      <w:r w:rsidR="00360E28">
        <w:t xml:space="preserve"> (</w:t>
      </w:r>
      <w:r>
        <w:t>without any transformations</w:t>
      </w:r>
      <w:r w:rsidR="00360E28">
        <w:t>)</w:t>
      </w:r>
      <w:r>
        <w:t xml:space="preserve"> as the predictors</w:t>
      </w:r>
    </w:p>
    <w:p w:rsidR="00360E28" w:rsidRDefault="00360E28" w:rsidP="00360E28">
      <w:pPr>
        <w:numPr>
          <w:ilvl w:val="0"/>
          <w:numId w:val="34"/>
        </w:numPr>
        <w:spacing w:after="0"/>
      </w:pPr>
      <w:r>
        <w:t>The maximum number of branches is 2</w:t>
      </w:r>
    </w:p>
    <w:p w:rsidR="00360E28" w:rsidRDefault="001E4B08" w:rsidP="00360E28">
      <w:pPr>
        <w:numPr>
          <w:ilvl w:val="0"/>
          <w:numId w:val="34"/>
        </w:numPr>
        <w:spacing w:after="0"/>
      </w:pPr>
      <w:r>
        <w:t>The maximum depth is 2</w:t>
      </w:r>
    </w:p>
    <w:p w:rsidR="00360E28" w:rsidRDefault="00360E28" w:rsidP="00360E28">
      <w:pPr>
        <w:numPr>
          <w:ilvl w:val="0"/>
          <w:numId w:val="34"/>
        </w:numPr>
        <w:spacing w:after="0"/>
      </w:pPr>
      <w:r>
        <w:t xml:space="preserve">The random seed is </w:t>
      </w:r>
      <w:r w:rsidR="001E4B08">
        <w:t>20181010</w:t>
      </w:r>
      <w:r w:rsidRPr="00B86CC8">
        <w:t xml:space="preserve">. </w:t>
      </w:r>
    </w:p>
    <w:p w:rsidR="00360E28" w:rsidRDefault="00360E28" w:rsidP="00360E28">
      <w:pPr>
        <w:numPr>
          <w:ilvl w:val="0"/>
          <w:numId w:val="34"/>
        </w:numPr>
      </w:pPr>
      <w:r>
        <w:t>The grow criterion is Entropy</w:t>
      </w:r>
    </w:p>
    <w:p w:rsidR="00A94BF7" w:rsidRDefault="00A94BF7" w:rsidP="00A94BF7">
      <w:r>
        <w:t>Please answer the following questions.</w:t>
      </w:r>
    </w:p>
    <w:p w:rsidR="00A94BF7" w:rsidRDefault="00316085" w:rsidP="00A94BF7">
      <w:pPr>
        <w:pStyle w:val="ListParagraph"/>
        <w:numPr>
          <w:ilvl w:val="0"/>
          <w:numId w:val="10"/>
        </w:numPr>
      </w:pPr>
      <w:r>
        <w:lastRenderedPageBreak/>
        <w:t>(10</w:t>
      </w:r>
      <w:r w:rsidR="00A94BF7">
        <w:t xml:space="preserve"> points) How many clusters did you determine?  Please provide the Elbow and the Silhouette charts and state your arguments.</w:t>
      </w:r>
      <w:r w:rsidR="001F66A5">
        <w:t xml:space="preserve">  Th</w:t>
      </w:r>
      <w:r w:rsidR="002E5BDF">
        <w:t>e charts must be properly label</w:t>
      </w:r>
      <w:r w:rsidR="001F66A5">
        <w:t>ed.</w:t>
      </w:r>
    </w:p>
    <w:p w:rsidR="00486BC2" w:rsidRDefault="005A6CA4" w:rsidP="00486BC2">
      <w:pPr>
        <w:pStyle w:val="ListParagraph"/>
      </w:pPr>
      <w:r>
        <w:rPr>
          <w:noProof/>
        </w:rPr>
        <w:drawing>
          <wp:inline distT="0" distB="0" distL="0" distR="0" wp14:anchorId="416C654F" wp14:editId="5CB4DF00">
            <wp:extent cx="267444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448" cy="1828800"/>
                    </a:xfrm>
                    <a:prstGeom prst="rect">
                      <a:avLst/>
                    </a:prstGeom>
                  </pic:spPr>
                </pic:pic>
              </a:graphicData>
            </a:graphic>
          </wp:inline>
        </w:drawing>
      </w:r>
      <w:r>
        <w:rPr>
          <w:noProof/>
        </w:rPr>
        <w:drawing>
          <wp:inline distT="0" distB="0" distL="0" distR="0" wp14:anchorId="3FD0788E" wp14:editId="14308AF1">
            <wp:extent cx="2715699" cy="1828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699" cy="1828800"/>
                    </a:xfrm>
                    <a:prstGeom prst="rect">
                      <a:avLst/>
                    </a:prstGeom>
                  </pic:spPr>
                </pic:pic>
              </a:graphicData>
            </a:graphic>
          </wp:inline>
        </w:drawing>
      </w:r>
    </w:p>
    <w:p w:rsidR="00486BC2" w:rsidRDefault="00486BC2" w:rsidP="00486BC2">
      <w:pPr>
        <w:pStyle w:val="ListParagraph"/>
      </w:pPr>
      <w:r w:rsidRPr="00AA231A">
        <w:rPr>
          <w:color w:val="0070C0"/>
        </w:rPr>
        <w:t>The Elbow chart shows an elbow at the 4-cluster solution and the Silhouette chart shows a peak at the 4-cluster solution.  Therefore, we determine the number of clusters as 4.</w:t>
      </w:r>
      <w:r>
        <w:t xml:space="preserve"> </w:t>
      </w:r>
    </w:p>
    <w:p w:rsidR="00486BC2" w:rsidRDefault="00486BC2" w:rsidP="00486BC2">
      <w:pPr>
        <w:pStyle w:val="ListParagraph"/>
      </w:pPr>
    </w:p>
    <w:p w:rsidR="0086467E" w:rsidRDefault="00316085" w:rsidP="00A94BF7">
      <w:pPr>
        <w:pStyle w:val="ListParagraph"/>
        <w:numPr>
          <w:ilvl w:val="0"/>
          <w:numId w:val="10"/>
        </w:numPr>
      </w:pPr>
      <w:r>
        <w:t xml:space="preserve">(5 points) Create a box-plot for each of these four variables: </w:t>
      </w:r>
      <w:r w:rsidRPr="00B86CC8">
        <w:t>N_POTHOLES_FILLED_ON_BLOCK, N_DAYS_FOR_COMPLETION, LATITUDE, and LONGITUDE</w:t>
      </w:r>
      <w:r>
        <w:t>, grouped by the Cluster ID.</w:t>
      </w:r>
    </w:p>
    <w:p w:rsidR="0086467E" w:rsidRDefault="0086467E" w:rsidP="0086467E">
      <w:pPr>
        <w:pStyle w:val="ListParagraph"/>
      </w:pPr>
      <w:r>
        <w:rPr>
          <w:noProof/>
        </w:rPr>
        <w:drawing>
          <wp:inline distT="0" distB="0" distL="0" distR="0" wp14:anchorId="0B7AACCE" wp14:editId="53B227B7">
            <wp:extent cx="2691442"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442" cy="1828800"/>
                    </a:xfrm>
                    <a:prstGeom prst="rect">
                      <a:avLst/>
                    </a:prstGeom>
                  </pic:spPr>
                </pic:pic>
              </a:graphicData>
            </a:graphic>
          </wp:inline>
        </w:drawing>
      </w:r>
      <w:r>
        <w:rPr>
          <w:noProof/>
        </w:rPr>
        <w:drawing>
          <wp:inline distT="0" distB="0" distL="0" distR="0" wp14:anchorId="1A4CEB04" wp14:editId="6DBDE39E">
            <wp:extent cx="2691442"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1442" cy="1828800"/>
                    </a:xfrm>
                    <a:prstGeom prst="rect">
                      <a:avLst/>
                    </a:prstGeom>
                  </pic:spPr>
                </pic:pic>
              </a:graphicData>
            </a:graphic>
          </wp:inline>
        </w:drawing>
      </w:r>
    </w:p>
    <w:p w:rsidR="00316085" w:rsidRDefault="0086467E" w:rsidP="0086467E">
      <w:pPr>
        <w:pStyle w:val="ListParagraph"/>
      </w:pPr>
      <w:r>
        <w:rPr>
          <w:noProof/>
        </w:rPr>
        <w:drawing>
          <wp:inline distT="0" distB="0" distL="0" distR="0" wp14:anchorId="54D54506" wp14:editId="02B44CB8">
            <wp:extent cx="2701637" cy="1828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1637" cy="1828800"/>
                    </a:xfrm>
                    <a:prstGeom prst="rect">
                      <a:avLst/>
                    </a:prstGeom>
                  </pic:spPr>
                </pic:pic>
              </a:graphicData>
            </a:graphic>
          </wp:inline>
        </w:drawing>
      </w:r>
      <w:r>
        <w:rPr>
          <w:noProof/>
        </w:rPr>
        <w:drawing>
          <wp:inline distT="0" distB="0" distL="0" distR="0" wp14:anchorId="1BE5DB39" wp14:editId="1CF59E66">
            <wp:extent cx="2701637" cy="1828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637" cy="1828800"/>
                    </a:xfrm>
                    <a:prstGeom prst="rect">
                      <a:avLst/>
                    </a:prstGeom>
                  </pic:spPr>
                </pic:pic>
              </a:graphicData>
            </a:graphic>
          </wp:inline>
        </w:drawing>
      </w:r>
    </w:p>
    <w:p w:rsidR="00A94BF7" w:rsidRDefault="001F66A5" w:rsidP="00A94BF7">
      <w:pPr>
        <w:pStyle w:val="ListParagraph"/>
        <w:numPr>
          <w:ilvl w:val="0"/>
          <w:numId w:val="10"/>
        </w:numPr>
      </w:pPr>
      <w:r>
        <w:t>(5</w:t>
      </w:r>
      <w:r w:rsidR="00A94BF7">
        <w:t xml:space="preserve"> points) Generate a scatterplot of </w:t>
      </w:r>
      <w:r w:rsidR="00A94BF7" w:rsidRPr="006C7A2A">
        <w:t>LATITUDE</w:t>
      </w:r>
      <w:r w:rsidR="00A94BF7">
        <w:t xml:space="preserve"> (y-axis) versus LONGITUDE (x-axis) using the Cluster ID as the color response variable.  You may need to adjust the marker size </w:t>
      </w:r>
      <w:r w:rsidR="00522771">
        <w:t>and set the aspect ratio to one</w:t>
      </w:r>
      <w:r w:rsidR="00813B36">
        <w:t xml:space="preserve"> in order </w:t>
      </w:r>
      <w:r w:rsidR="00A94BF7">
        <w:t>to make the scatterplot more readable.</w:t>
      </w:r>
    </w:p>
    <w:p w:rsidR="00ED3A26" w:rsidRDefault="00586108" w:rsidP="00ED3A26">
      <w:pPr>
        <w:pStyle w:val="ListParagraph"/>
      </w:pPr>
      <w:r>
        <w:rPr>
          <w:noProof/>
        </w:rPr>
        <w:lastRenderedPageBreak/>
        <w:drawing>
          <wp:inline distT="0" distB="0" distL="0" distR="0" wp14:anchorId="2F66CE03" wp14:editId="0D19C121">
            <wp:extent cx="4572000" cy="433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4330700"/>
                    </a:xfrm>
                    <a:prstGeom prst="rect">
                      <a:avLst/>
                    </a:prstGeom>
                  </pic:spPr>
                </pic:pic>
              </a:graphicData>
            </a:graphic>
          </wp:inline>
        </w:drawing>
      </w:r>
    </w:p>
    <w:p w:rsidR="00966CA7" w:rsidRDefault="00966CA7" w:rsidP="00ED3A26">
      <w:pPr>
        <w:pStyle w:val="ListParagraph"/>
      </w:pPr>
    </w:p>
    <w:p w:rsidR="00A94BF7" w:rsidRDefault="001F66A5" w:rsidP="00A94BF7">
      <w:pPr>
        <w:pStyle w:val="ListParagraph"/>
        <w:numPr>
          <w:ilvl w:val="0"/>
          <w:numId w:val="10"/>
        </w:numPr>
      </w:pPr>
      <w:r>
        <w:t>(5</w:t>
      </w:r>
      <w:r w:rsidR="00A94BF7">
        <w:t xml:space="preserve"> points</w:t>
      </w:r>
      <w:r w:rsidR="00813B36">
        <w:t>) Comment your</w:t>
      </w:r>
      <w:r w:rsidR="00316085">
        <w:t xml:space="preserve"> scatterplot in (c</w:t>
      </w:r>
      <w:r w:rsidR="00A94BF7">
        <w:t>).  In particular, how effective or ineffective do you think the clustering analysis in dividing up the observations according to their geographical locations?</w:t>
      </w:r>
    </w:p>
    <w:p w:rsidR="00040376" w:rsidRDefault="00040376" w:rsidP="00040376">
      <w:pPr>
        <w:pStyle w:val="ListParagraph"/>
      </w:pPr>
    </w:p>
    <w:p w:rsidR="00040376" w:rsidRDefault="00040376" w:rsidP="00040376">
      <w:pPr>
        <w:pStyle w:val="ListParagraph"/>
      </w:pPr>
      <w:r w:rsidRPr="00AA231A">
        <w:rPr>
          <w:color w:val="0070C0"/>
        </w:rPr>
        <w:t>The scatterplot resembles a map of the city of Chicago.  The clustering analysis is not effective in dividing up the observations according to their geographical locations.  It is because the colors are all over the map.  However, there are some regions which have more markers of a particular color.  For example, the south and the southwest regions of Chicago has more Cluster 0 (red markers) than other regions.  The Cluster 3 (black markers) concentrates at the downtown area and at the major roadways (horizontal and vertical black lines).</w:t>
      </w:r>
    </w:p>
    <w:p w:rsidR="00040376" w:rsidRDefault="00040376" w:rsidP="00040376">
      <w:pPr>
        <w:pStyle w:val="ListParagraph"/>
      </w:pPr>
    </w:p>
    <w:p w:rsidR="00A94BF7" w:rsidRDefault="001F66A5" w:rsidP="00A94BF7">
      <w:pPr>
        <w:pStyle w:val="ListParagraph"/>
        <w:numPr>
          <w:ilvl w:val="0"/>
          <w:numId w:val="10"/>
        </w:numPr>
      </w:pPr>
      <w:r>
        <w:t>(10</w:t>
      </w:r>
      <w:r w:rsidR="00A94BF7">
        <w:t xml:space="preserve"> points) How many leaves did you have in your classification tree?</w:t>
      </w:r>
      <w:r w:rsidR="007356B4">
        <w:t xml:space="preserve">  Please attach the tree diagr</w:t>
      </w:r>
      <w:r w:rsidR="002E5BDF">
        <w:t>am which must be properly label</w:t>
      </w:r>
      <w:r w:rsidR="007356B4">
        <w:t>ed.</w:t>
      </w:r>
    </w:p>
    <w:p w:rsidR="00D214CF" w:rsidRDefault="00D214CF" w:rsidP="00D214CF">
      <w:pPr>
        <w:pStyle w:val="ListParagraph"/>
      </w:pPr>
    </w:p>
    <w:p w:rsidR="00D214CF" w:rsidRDefault="00D214CF" w:rsidP="00D214CF">
      <w:pPr>
        <w:pStyle w:val="ListParagraph"/>
      </w:pPr>
      <w:r w:rsidRPr="00AA231A">
        <w:rPr>
          <w:color w:val="0070C0"/>
        </w:rPr>
        <w:t>The classification tree has 4 leaves.  Each leaf has zero entropy which indicates the Cluster IDs are constant within the leaf.</w:t>
      </w:r>
    </w:p>
    <w:p w:rsidR="00D214CF" w:rsidRDefault="00D214CF" w:rsidP="00D214CF">
      <w:pPr>
        <w:pStyle w:val="ListParagraph"/>
      </w:pPr>
      <w:r>
        <w:rPr>
          <w:noProof/>
        </w:rPr>
        <w:lastRenderedPageBreak/>
        <w:drawing>
          <wp:inline distT="0" distB="0" distL="0" distR="0" wp14:anchorId="577A8C4B" wp14:editId="1A2B6AA6">
            <wp:extent cx="4572000" cy="206863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068635"/>
                    </a:xfrm>
                    <a:prstGeom prst="rect">
                      <a:avLst/>
                    </a:prstGeom>
                  </pic:spPr>
                </pic:pic>
              </a:graphicData>
            </a:graphic>
          </wp:inline>
        </w:drawing>
      </w:r>
    </w:p>
    <w:p w:rsidR="00D214CF" w:rsidRDefault="00D214CF" w:rsidP="00D214CF">
      <w:pPr>
        <w:pStyle w:val="ListParagraph"/>
      </w:pPr>
    </w:p>
    <w:p w:rsidR="00A94BF7" w:rsidRDefault="001F66A5" w:rsidP="00A94BF7">
      <w:pPr>
        <w:pStyle w:val="ListParagraph"/>
        <w:numPr>
          <w:ilvl w:val="0"/>
          <w:numId w:val="10"/>
        </w:numPr>
      </w:pPr>
      <w:r>
        <w:t>(5</w:t>
      </w:r>
      <w:r w:rsidR="00A94BF7">
        <w:t xml:space="preserve"> points) Calculat</w:t>
      </w:r>
      <w:r w:rsidR="007356B4">
        <w:t xml:space="preserve">e the Misclassification Rate </w:t>
      </w:r>
      <w:r w:rsidR="006D5D9A">
        <w:t>and the Root Average</w:t>
      </w:r>
      <w:r>
        <w:t xml:space="preserve"> Squared Error </w:t>
      </w:r>
      <w:r w:rsidR="007356B4">
        <w:t>of your classification tree</w:t>
      </w:r>
      <w:r>
        <w:t>.</w:t>
      </w:r>
    </w:p>
    <w:p w:rsidR="00D214CF" w:rsidRDefault="00D214CF" w:rsidP="00D214CF">
      <w:pPr>
        <w:pStyle w:val="ListParagraph"/>
      </w:pPr>
    </w:p>
    <w:p w:rsidR="00D214CF" w:rsidRDefault="00D214CF" w:rsidP="00D214CF">
      <w:pPr>
        <w:pStyle w:val="ListParagraph"/>
      </w:pPr>
      <w:r w:rsidRPr="00AA231A">
        <w:rPr>
          <w:color w:val="0070C0"/>
        </w:rPr>
        <w:t xml:space="preserve">Since the entropy of each leaf is zero, this indicates that each leaf contains the observations in a particular cluster.  It follows that the Misclassification Rate is zero and the Root </w:t>
      </w:r>
      <w:r w:rsidR="006D5D9A">
        <w:rPr>
          <w:color w:val="0070C0"/>
        </w:rPr>
        <w:t xml:space="preserve">Average </w:t>
      </w:r>
      <w:r w:rsidRPr="00AA231A">
        <w:rPr>
          <w:color w:val="0070C0"/>
        </w:rPr>
        <w:t>Squared Error is also zero.</w:t>
      </w:r>
      <w:r>
        <w:t xml:space="preserve">  </w:t>
      </w:r>
    </w:p>
    <w:p w:rsidR="00D214CF" w:rsidRDefault="00D214CF" w:rsidP="00D214CF">
      <w:pPr>
        <w:pStyle w:val="ListParagraph"/>
      </w:pPr>
    </w:p>
    <w:p w:rsidR="00F6411C" w:rsidRDefault="00A94BF7" w:rsidP="00A94BF7">
      <w:pPr>
        <w:pStyle w:val="ListParagraph"/>
        <w:numPr>
          <w:ilvl w:val="0"/>
          <w:numId w:val="10"/>
        </w:numPr>
      </w:pPr>
      <w:r>
        <w:t>(</w:t>
      </w:r>
      <w:r w:rsidR="001F66A5">
        <w:t>10</w:t>
      </w:r>
      <w:r>
        <w:t xml:space="preserve"> points) </w:t>
      </w:r>
      <w:r w:rsidR="007356B4">
        <w:t>Based on your classification tree, how would you d</w:t>
      </w:r>
      <w:r>
        <w:t xml:space="preserve">escribe the </w:t>
      </w:r>
      <w:r w:rsidR="007356B4">
        <w:t>profiles of the clusters?</w:t>
      </w:r>
    </w:p>
    <w:p w:rsidR="006D298A" w:rsidRDefault="006D298A" w:rsidP="006D298A">
      <w:pPr>
        <w:pStyle w:val="ListParagraph"/>
      </w:pPr>
    </w:p>
    <w:tbl>
      <w:tblPr>
        <w:tblStyle w:val="TableGrid"/>
        <w:tblW w:w="0" w:type="auto"/>
        <w:tblInd w:w="720" w:type="dxa"/>
        <w:tblLook w:val="04A0" w:firstRow="1" w:lastRow="0" w:firstColumn="1" w:lastColumn="0" w:noHBand="0" w:noVBand="1"/>
      </w:tblPr>
      <w:tblGrid>
        <w:gridCol w:w="1341"/>
        <w:gridCol w:w="1245"/>
        <w:gridCol w:w="2790"/>
        <w:gridCol w:w="3254"/>
      </w:tblGrid>
      <w:tr w:rsidR="00AA231A" w:rsidRPr="00AA231A" w:rsidTr="006D298A">
        <w:tc>
          <w:tcPr>
            <w:tcW w:w="2337" w:type="dxa"/>
          </w:tcPr>
          <w:p w:rsidR="006D298A" w:rsidRPr="00AA231A" w:rsidRDefault="006D298A" w:rsidP="006D298A">
            <w:pPr>
              <w:pStyle w:val="ListParagraph"/>
              <w:ind w:left="0"/>
              <w:jc w:val="center"/>
              <w:rPr>
                <w:b/>
                <w:color w:val="0070C0"/>
              </w:rPr>
            </w:pPr>
            <w:r w:rsidRPr="00AA231A">
              <w:rPr>
                <w:b/>
                <w:color w:val="0070C0"/>
              </w:rPr>
              <w:t>Cluster ID</w:t>
            </w:r>
          </w:p>
        </w:tc>
        <w:tc>
          <w:tcPr>
            <w:tcW w:w="2337" w:type="dxa"/>
          </w:tcPr>
          <w:p w:rsidR="006D298A" w:rsidRPr="00AA231A" w:rsidRDefault="006D298A" w:rsidP="006D298A">
            <w:pPr>
              <w:pStyle w:val="ListParagraph"/>
              <w:ind w:left="0"/>
              <w:jc w:val="center"/>
              <w:rPr>
                <w:b/>
                <w:color w:val="0070C0"/>
              </w:rPr>
            </w:pPr>
            <w:r w:rsidRPr="00AA231A">
              <w:rPr>
                <w:b/>
                <w:color w:val="0070C0"/>
              </w:rPr>
              <w:t>Size</w:t>
            </w:r>
          </w:p>
        </w:tc>
        <w:tc>
          <w:tcPr>
            <w:tcW w:w="2338" w:type="dxa"/>
          </w:tcPr>
          <w:p w:rsidR="006D298A" w:rsidRPr="00AA231A" w:rsidRDefault="006D298A" w:rsidP="006D298A">
            <w:pPr>
              <w:pStyle w:val="ListParagraph"/>
              <w:ind w:left="0"/>
              <w:jc w:val="center"/>
              <w:rPr>
                <w:b/>
                <w:color w:val="0070C0"/>
              </w:rPr>
            </w:pPr>
            <w:r w:rsidRPr="00AA231A">
              <w:rPr>
                <w:b/>
                <w:color w:val="0070C0"/>
              </w:rPr>
              <w:t>N_DAYS_FOR_COMPLETION</w:t>
            </w:r>
          </w:p>
        </w:tc>
        <w:tc>
          <w:tcPr>
            <w:tcW w:w="2338" w:type="dxa"/>
          </w:tcPr>
          <w:p w:rsidR="006D298A" w:rsidRPr="00AA231A" w:rsidRDefault="006D298A" w:rsidP="006D298A">
            <w:pPr>
              <w:pStyle w:val="ListParagraph"/>
              <w:ind w:left="0"/>
              <w:jc w:val="center"/>
              <w:rPr>
                <w:b/>
                <w:color w:val="0070C0"/>
              </w:rPr>
            </w:pPr>
            <w:r w:rsidRPr="00AA231A">
              <w:rPr>
                <w:b/>
                <w:color w:val="0070C0"/>
              </w:rPr>
              <w:t>N_POTHOLES_FILLED_ON_BLOCK</w:t>
            </w:r>
          </w:p>
        </w:tc>
      </w:tr>
      <w:tr w:rsidR="00AA231A" w:rsidRPr="00AA231A" w:rsidTr="006D298A">
        <w:tc>
          <w:tcPr>
            <w:tcW w:w="2337" w:type="dxa"/>
          </w:tcPr>
          <w:p w:rsidR="006D298A" w:rsidRPr="00AA231A" w:rsidRDefault="006D298A" w:rsidP="006D298A">
            <w:pPr>
              <w:pStyle w:val="ListParagraph"/>
              <w:ind w:left="0"/>
              <w:jc w:val="center"/>
              <w:rPr>
                <w:color w:val="0070C0"/>
              </w:rPr>
            </w:pPr>
            <w:r w:rsidRPr="00AA231A">
              <w:rPr>
                <w:color w:val="0070C0"/>
              </w:rPr>
              <w:t>0</w:t>
            </w:r>
          </w:p>
        </w:tc>
        <w:tc>
          <w:tcPr>
            <w:tcW w:w="2337" w:type="dxa"/>
          </w:tcPr>
          <w:p w:rsidR="006D298A" w:rsidRPr="00AA231A" w:rsidRDefault="006D298A" w:rsidP="006D298A">
            <w:pPr>
              <w:pStyle w:val="ListParagraph"/>
              <w:ind w:left="0"/>
              <w:jc w:val="center"/>
              <w:rPr>
                <w:color w:val="0070C0"/>
              </w:rPr>
            </w:pPr>
            <w:r w:rsidRPr="00AA231A">
              <w:rPr>
                <w:color w:val="0070C0"/>
              </w:rPr>
              <w:t>4,757</w:t>
            </w:r>
          </w:p>
        </w:tc>
        <w:tc>
          <w:tcPr>
            <w:tcW w:w="2338" w:type="dxa"/>
          </w:tcPr>
          <w:p w:rsidR="006D298A" w:rsidRPr="00AA231A" w:rsidRDefault="006D298A" w:rsidP="006D298A">
            <w:pPr>
              <w:pStyle w:val="ListParagraph"/>
              <w:ind w:left="0"/>
              <w:jc w:val="center"/>
              <w:rPr>
                <w:color w:val="0070C0"/>
              </w:rPr>
            </w:pPr>
            <w:r w:rsidRPr="00AA231A">
              <w:rPr>
                <w:color w:val="0070C0"/>
              </w:rPr>
              <w:t>&lt;= 2.5</w:t>
            </w:r>
          </w:p>
        </w:tc>
        <w:tc>
          <w:tcPr>
            <w:tcW w:w="2338" w:type="dxa"/>
          </w:tcPr>
          <w:p w:rsidR="006D298A" w:rsidRPr="00AA231A" w:rsidRDefault="006D298A" w:rsidP="006D298A">
            <w:pPr>
              <w:pStyle w:val="ListParagraph"/>
              <w:ind w:left="0"/>
              <w:jc w:val="center"/>
              <w:rPr>
                <w:color w:val="0070C0"/>
              </w:rPr>
            </w:pPr>
            <w:r w:rsidRPr="00AA231A">
              <w:rPr>
                <w:color w:val="0070C0"/>
              </w:rPr>
              <w:t>&gt; 6.5</w:t>
            </w:r>
          </w:p>
        </w:tc>
      </w:tr>
      <w:tr w:rsidR="00AA231A" w:rsidRPr="00AA231A" w:rsidTr="006D298A">
        <w:tc>
          <w:tcPr>
            <w:tcW w:w="2337" w:type="dxa"/>
          </w:tcPr>
          <w:p w:rsidR="006D298A" w:rsidRPr="00AA231A" w:rsidRDefault="006D298A" w:rsidP="006D298A">
            <w:pPr>
              <w:pStyle w:val="ListParagraph"/>
              <w:ind w:left="0"/>
              <w:jc w:val="center"/>
              <w:rPr>
                <w:color w:val="0070C0"/>
              </w:rPr>
            </w:pPr>
            <w:r w:rsidRPr="00AA231A">
              <w:rPr>
                <w:color w:val="0070C0"/>
              </w:rPr>
              <w:t>1</w:t>
            </w:r>
          </w:p>
        </w:tc>
        <w:tc>
          <w:tcPr>
            <w:tcW w:w="2337" w:type="dxa"/>
          </w:tcPr>
          <w:p w:rsidR="006D298A" w:rsidRPr="00AA231A" w:rsidRDefault="006D298A" w:rsidP="006D298A">
            <w:pPr>
              <w:pStyle w:val="ListParagraph"/>
              <w:ind w:left="0"/>
              <w:jc w:val="center"/>
              <w:rPr>
                <w:color w:val="0070C0"/>
              </w:rPr>
            </w:pPr>
            <w:r w:rsidRPr="00AA231A">
              <w:rPr>
                <w:color w:val="0070C0"/>
              </w:rPr>
              <w:t>4,961</w:t>
            </w:r>
          </w:p>
        </w:tc>
        <w:tc>
          <w:tcPr>
            <w:tcW w:w="2338" w:type="dxa"/>
          </w:tcPr>
          <w:p w:rsidR="006D298A" w:rsidRPr="00AA231A" w:rsidRDefault="006D298A" w:rsidP="006D298A">
            <w:pPr>
              <w:pStyle w:val="ListParagraph"/>
              <w:ind w:left="0"/>
              <w:jc w:val="center"/>
              <w:rPr>
                <w:color w:val="0070C0"/>
              </w:rPr>
            </w:pPr>
            <w:r w:rsidRPr="00AA231A">
              <w:rPr>
                <w:color w:val="0070C0"/>
              </w:rPr>
              <w:t>&gt; 2.5</w:t>
            </w:r>
          </w:p>
        </w:tc>
        <w:tc>
          <w:tcPr>
            <w:tcW w:w="2338" w:type="dxa"/>
          </w:tcPr>
          <w:p w:rsidR="006D298A" w:rsidRPr="00AA231A" w:rsidRDefault="006D298A" w:rsidP="006D298A">
            <w:pPr>
              <w:pStyle w:val="ListParagraph"/>
              <w:ind w:left="0"/>
              <w:jc w:val="center"/>
              <w:rPr>
                <w:color w:val="0070C0"/>
              </w:rPr>
            </w:pPr>
            <w:r w:rsidRPr="00AA231A">
              <w:rPr>
                <w:color w:val="0070C0"/>
              </w:rPr>
              <w:t>&gt; 6.5</w:t>
            </w:r>
          </w:p>
        </w:tc>
      </w:tr>
      <w:tr w:rsidR="00AA231A" w:rsidRPr="00AA231A" w:rsidTr="006D298A">
        <w:tc>
          <w:tcPr>
            <w:tcW w:w="2337" w:type="dxa"/>
          </w:tcPr>
          <w:p w:rsidR="006D298A" w:rsidRPr="00AA231A" w:rsidRDefault="006D298A" w:rsidP="006D298A">
            <w:pPr>
              <w:pStyle w:val="ListParagraph"/>
              <w:ind w:left="0"/>
              <w:jc w:val="center"/>
              <w:rPr>
                <w:color w:val="0070C0"/>
              </w:rPr>
            </w:pPr>
            <w:r w:rsidRPr="00AA231A">
              <w:rPr>
                <w:color w:val="0070C0"/>
              </w:rPr>
              <w:t>2</w:t>
            </w:r>
          </w:p>
        </w:tc>
        <w:tc>
          <w:tcPr>
            <w:tcW w:w="2337" w:type="dxa"/>
          </w:tcPr>
          <w:p w:rsidR="006D298A" w:rsidRPr="00AA231A" w:rsidRDefault="006D298A" w:rsidP="006D298A">
            <w:pPr>
              <w:pStyle w:val="ListParagraph"/>
              <w:ind w:left="0"/>
              <w:jc w:val="center"/>
              <w:rPr>
                <w:color w:val="0070C0"/>
              </w:rPr>
            </w:pPr>
            <w:r w:rsidRPr="00AA231A">
              <w:rPr>
                <w:color w:val="0070C0"/>
              </w:rPr>
              <w:t>3,629</w:t>
            </w:r>
          </w:p>
        </w:tc>
        <w:tc>
          <w:tcPr>
            <w:tcW w:w="2338" w:type="dxa"/>
          </w:tcPr>
          <w:p w:rsidR="006D298A" w:rsidRPr="00AA231A" w:rsidRDefault="006D298A" w:rsidP="006D298A">
            <w:pPr>
              <w:pStyle w:val="ListParagraph"/>
              <w:ind w:left="0"/>
              <w:jc w:val="center"/>
              <w:rPr>
                <w:color w:val="0070C0"/>
              </w:rPr>
            </w:pPr>
            <w:r w:rsidRPr="00AA231A">
              <w:rPr>
                <w:color w:val="0070C0"/>
              </w:rPr>
              <w:t>&gt; 2.5</w:t>
            </w:r>
          </w:p>
        </w:tc>
        <w:tc>
          <w:tcPr>
            <w:tcW w:w="2338" w:type="dxa"/>
          </w:tcPr>
          <w:p w:rsidR="006D298A" w:rsidRPr="00AA231A" w:rsidRDefault="006D298A" w:rsidP="006D298A">
            <w:pPr>
              <w:pStyle w:val="ListParagraph"/>
              <w:ind w:left="0"/>
              <w:jc w:val="center"/>
              <w:rPr>
                <w:color w:val="0070C0"/>
              </w:rPr>
            </w:pPr>
            <w:r w:rsidRPr="00AA231A">
              <w:rPr>
                <w:color w:val="0070C0"/>
              </w:rPr>
              <w:t>&lt;= 6.5</w:t>
            </w:r>
          </w:p>
        </w:tc>
      </w:tr>
      <w:tr w:rsidR="00AA231A" w:rsidRPr="00AA231A" w:rsidTr="006D298A">
        <w:tc>
          <w:tcPr>
            <w:tcW w:w="2337" w:type="dxa"/>
          </w:tcPr>
          <w:p w:rsidR="006D298A" w:rsidRPr="00AA231A" w:rsidRDefault="006D298A" w:rsidP="006D298A">
            <w:pPr>
              <w:pStyle w:val="ListParagraph"/>
              <w:ind w:left="0"/>
              <w:jc w:val="center"/>
              <w:rPr>
                <w:color w:val="0070C0"/>
              </w:rPr>
            </w:pPr>
            <w:r w:rsidRPr="00AA231A">
              <w:rPr>
                <w:color w:val="0070C0"/>
              </w:rPr>
              <w:t>3</w:t>
            </w:r>
          </w:p>
        </w:tc>
        <w:tc>
          <w:tcPr>
            <w:tcW w:w="2337" w:type="dxa"/>
          </w:tcPr>
          <w:p w:rsidR="006D298A" w:rsidRPr="00AA231A" w:rsidRDefault="006D298A" w:rsidP="006D298A">
            <w:pPr>
              <w:pStyle w:val="ListParagraph"/>
              <w:ind w:left="0"/>
              <w:jc w:val="center"/>
              <w:rPr>
                <w:color w:val="0070C0"/>
              </w:rPr>
            </w:pPr>
            <w:r w:rsidRPr="00AA231A">
              <w:rPr>
                <w:color w:val="0070C0"/>
              </w:rPr>
              <w:t>4,565</w:t>
            </w:r>
          </w:p>
        </w:tc>
        <w:tc>
          <w:tcPr>
            <w:tcW w:w="2338" w:type="dxa"/>
          </w:tcPr>
          <w:p w:rsidR="006D298A" w:rsidRPr="00AA231A" w:rsidRDefault="006D298A" w:rsidP="006D298A">
            <w:pPr>
              <w:pStyle w:val="ListParagraph"/>
              <w:ind w:left="0"/>
              <w:jc w:val="center"/>
              <w:rPr>
                <w:color w:val="0070C0"/>
              </w:rPr>
            </w:pPr>
            <w:r w:rsidRPr="00AA231A">
              <w:rPr>
                <w:color w:val="0070C0"/>
              </w:rPr>
              <w:t>&lt;= 2.5</w:t>
            </w:r>
          </w:p>
        </w:tc>
        <w:tc>
          <w:tcPr>
            <w:tcW w:w="2338" w:type="dxa"/>
          </w:tcPr>
          <w:p w:rsidR="006D298A" w:rsidRPr="00AA231A" w:rsidRDefault="006D298A" w:rsidP="006D298A">
            <w:pPr>
              <w:pStyle w:val="ListParagraph"/>
              <w:ind w:left="0"/>
              <w:jc w:val="center"/>
              <w:rPr>
                <w:color w:val="0070C0"/>
              </w:rPr>
            </w:pPr>
            <w:r w:rsidRPr="00AA231A">
              <w:rPr>
                <w:color w:val="0070C0"/>
              </w:rPr>
              <w:t>&lt;= 6.5</w:t>
            </w:r>
          </w:p>
        </w:tc>
      </w:tr>
    </w:tbl>
    <w:p w:rsidR="00676340" w:rsidRDefault="00676340">
      <w:r>
        <w:br w:type="page"/>
      </w:r>
    </w:p>
    <w:p w:rsidR="00676340" w:rsidRDefault="00676340" w:rsidP="00676340">
      <w:pPr>
        <w:pStyle w:val="Heading1"/>
      </w:pPr>
      <w:r>
        <w:lastRenderedPageBreak/>
        <w:t>Question 2 (50 points)</w:t>
      </w:r>
    </w:p>
    <w:p w:rsidR="00676340" w:rsidRDefault="00D40FC6" w:rsidP="00676340">
      <w:pPr>
        <w:pStyle w:val="ListParagraph"/>
        <w:ind w:left="0"/>
      </w:pPr>
      <w:r>
        <w:t xml:space="preserve">In </w:t>
      </w:r>
      <w:r w:rsidR="002E5BDF">
        <w:t xml:space="preserve">the </w:t>
      </w:r>
      <w:r>
        <w:t xml:space="preserve">automobile industry, a common question is how likely a policy-holder will file a claim during the coverage period.  </w:t>
      </w:r>
      <w:r w:rsidR="00670FB6">
        <w:t>Your task is to bu</w:t>
      </w:r>
      <w:r w:rsidR="00E369A1">
        <w:t>ild</w:t>
      </w:r>
      <w:r w:rsidR="004655EB">
        <w:t xml:space="preserve"> several models.  After evaluating and comparing the models, y</w:t>
      </w:r>
      <w:r w:rsidR="00E369A1">
        <w:t xml:space="preserve">ou will recommend the model that performs better.  </w:t>
      </w:r>
      <w:r>
        <w:t xml:space="preserve">In order to avoid discriminating policy-holders, we will use predictors that can be verified and are related to the risk exposures of the policy-holders.  The CSV file </w:t>
      </w:r>
      <w:r w:rsidRPr="00D40FC6">
        <w:t>policy_2001.csv</w:t>
      </w:r>
      <w:r>
        <w:t xml:space="preserve"> contains data about 6</w:t>
      </w:r>
      <w:r w:rsidR="00BB6F12">
        <w:t>17</w:t>
      </w:r>
      <w:r>
        <w:t xml:space="preserve"> policy-holders.  We will use only the following variables.</w:t>
      </w:r>
    </w:p>
    <w:p w:rsidR="00D40FC6" w:rsidRPr="00D40FC6" w:rsidRDefault="00D40FC6" w:rsidP="00D40FC6">
      <w:pPr>
        <w:rPr>
          <w:b/>
        </w:rPr>
      </w:pPr>
      <w:r w:rsidRPr="00D40FC6">
        <w:rPr>
          <w:b/>
        </w:rPr>
        <w:t>Target Variable</w:t>
      </w:r>
    </w:p>
    <w:p w:rsidR="00D40FC6" w:rsidRDefault="00D40FC6" w:rsidP="00D40FC6">
      <w:pPr>
        <w:numPr>
          <w:ilvl w:val="1"/>
          <w:numId w:val="36"/>
        </w:numPr>
        <w:ind w:left="792"/>
      </w:pPr>
      <w:r>
        <w:t xml:space="preserve">CLAIM_FLAG: </w:t>
      </w:r>
      <w:r w:rsidRPr="00D40FC6">
        <w:t>Claim Indicator</w:t>
      </w:r>
      <w:r>
        <w:t xml:space="preserve"> (1 = Claim Filed, 0 = Otherwise)</w:t>
      </w:r>
      <w:r w:rsidR="0041459A">
        <w:t xml:space="preserve"> and 1 is the event value.</w:t>
      </w:r>
    </w:p>
    <w:p w:rsidR="00D40FC6" w:rsidRPr="00D40FC6" w:rsidRDefault="009E776C" w:rsidP="00D40FC6">
      <w:pPr>
        <w:rPr>
          <w:b/>
        </w:rPr>
      </w:pPr>
      <w:r>
        <w:rPr>
          <w:b/>
        </w:rPr>
        <w:t>Nominal Predictor</w:t>
      </w:r>
    </w:p>
    <w:p w:rsidR="00D40FC6" w:rsidRDefault="00D40FC6" w:rsidP="00D40FC6">
      <w:pPr>
        <w:numPr>
          <w:ilvl w:val="1"/>
          <w:numId w:val="36"/>
        </w:numPr>
        <w:ind w:left="792"/>
      </w:pPr>
      <w:r>
        <w:t xml:space="preserve">CREDIT_SCORE_BAND: </w:t>
      </w:r>
      <w:r w:rsidRPr="00D40FC6">
        <w:t>Credit Score Tier</w:t>
      </w:r>
      <w:r>
        <w:t xml:space="preserve"> (‘</w:t>
      </w:r>
      <w:r w:rsidRPr="00D40FC6">
        <w:t xml:space="preserve">450 </w:t>
      </w:r>
      <w:r>
        <w:t>–</w:t>
      </w:r>
      <w:r w:rsidRPr="00D40FC6">
        <w:t xml:space="preserve"> 619</w:t>
      </w:r>
      <w:r>
        <w:t>’, ‘</w:t>
      </w:r>
      <w:r w:rsidRPr="00D40FC6">
        <w:t xml:space="preserve">620 </w:t>
      </w:r>
      <w:r>
        <w:t>–</w:t>
      </w:r>
      <w:r w:rsidRPr="00D40FC6">
        <w:t xml:space="preserve"> 659</w:t>
      </w:r>
      <w:r>
        <w:t>’, ‘</w:t>
      </w:r>
      <w:r w:rsidRPr="00D40FC6">
        <w:t xml:space="preserve">660 </w:t>
      </w:r>
      <w:r>
        <w:t>–</w:t>
      </w:r>
      <w:r w:rsidRPr="00D40FC6">
        <w:t xml:space="preserve"> 749</w:t>
      </w:r>
      <w:r>
        <w:t>’, and ‘</w:t>
      </w:r>
      <w:r w:rsidRPr="00D40FC6">
        <w:t>750 +</w:t>
      </w:r>
      <w:r>
        <w:t>’)</w:t>
      </w:r>
    </w:p>
    <w:p w:rsidR="00D40FC6" w:rsidRPr="00D40FC6" w:rsidRDefault="00D40FC6" w:rsidP="00D40FC6">
      <w:pPr>
        <w:rPr>
          <w:b/>
        </w:rPr>
      </w:pPr>
      <w:r w:rsidRPr="00D40FC6">
        <w:rPr>
          <w:b/>
        </w:rPr>
        <w:t>Interval Predictors</w:t>
      </w:r>
    </w:p>
    <w:p w:rsidR="00D40FC6" w:rsidRDefault="00D40FC6" w:rsidP="00D40FC6">
      <w:pPr>
        <w:numPr>
          <w:ilvl w:val="1"/>
          <w:numId w:val="36"/>
        </w:numPr>
        <w:spacing w:after="0"/>
        <w:ind w:left="792"/>
      </w:pPr>
      <w:r>
        <w:t xml:space="preserve">BLUEBOOK_1000: </w:t>
      </w:r>
      <w:r w:rsidRPr="00D40FC6">
        <w:t>Blue Book Value in Thousands</w:t>
      </w:r>
      <w:r w:rsidR="007F5E66">
        <w:t xml:space="preserve"> of Dollars</w:t>
      </w:r>
      <w:r w:rsidR="00BB6F12">
        <w:t xml:space="preserve"> (min. = 1.5, max. = 39.54)</w:t>
      </w:r>
    </w:p>
    <w:p w:rsidR="00D40FC6" w:rsidRDefault="00D40FC6" w:rsidP="00D40FC6">
      <w:pPr>
        <w:numPr>
          <w:ilvl w:val="1"/>
          <w:numId w:val="36"/>
        </w:numPr>
        <w:spacing w:after="0"/>
        <w:ind w:left="792"/>
      </w:pPr>
      <w:r>
        <w:t xml:space="preserve">CUST_LOYALTY: </w:t>
      </w:r>
      <w:r w:rsidRPr="00D40FC6">
        <w:t>Number of Years with Company Before Policy Date</w:t>
      </w:r>
      <w:r w:rsidR="00BB6F12">
        <w:t xml:space="preserve"> (min. = </w:t>
      </w:r>
      <w:r w:rsidR="006559BF">
        <w:t>0</w:t>
      </w:r>
      <w:r w:rsidR="00BB6F12">
        <w:t xml:space="preserve">, max. </w:t>
      </w:r>
      <w:r w:rsidR="002855D3">
        <w:sym w:font="Symbol" w:char="F0BB"/>
      </w:r>
      <w:r w:rsidR="006559BF">
        <w:t xml:space="preserve"> 21</w:t>
      </w:r>
      <w:r w:rsidR="00BB6F12">
        <w:t>)</w:t>
      </w:r>
    </w:p>
    <w:p w:rsidR="00D40FC6" w:rsidRDefault="00D40FC6" w:rsidP="00D40FC6">
      <w:pPr>
        <w:numPr>
          <w:ilvl w:val="1"/>
          <w:numId w:val="36"/>
        </w:numPr>
        <w:spacing w:after="0"/>
        <w:ind w:left="792"/>
      </w:pPr>
      <w:r>
        <w:t xml:space="preserve">MVR_PTS: </w:t>
      </w:r>
      <w:r w:rsidRPr="00D40FC6">
        <w:t>Motor Vehicle Record Points</w:t>
      </w:r>
      <w:r w:rsidR="006559BF">
        <w:t xml:space="preserve"> (min. = 0, max. = 10)</w:t>
      </w:r>
    </w:p>
    <w:p w:rsidR="00D40FC6" w:rsidRDefault="00D40FC6" w:rsidP="00D40FC6">
      <w:pPr>
        <w:numPr>
          <w:ilvl w:val="1"/>
          <w:numId w:val="36"/>
        </w:numPr>
        <w:spacing w:after="0"/>
        <w:ind w:left="792"/>
      </w:pPr>
      <w:r>
        <w:t xml:space="preserve">TIF: </w:t>
      </w:r>
      <w:r w:rsidRPr="00D40FC6">
        <w:t>Time</w:t>
      </w:r>
      <w:r>
        <w:t>-</w:t>
      </w:r>
      <w:r w:rsidRPr="00D40FC6">
        <w:t>in</w:t>
      </w:r>
      <w:r>
        <w:t>-</w:t>
      </w:r>
      <w:r w:rsidRPr="00D40FC6">
        <w:t>Force</w:t>
      </w:r>
      <w:r w:rsidR="006559BF">
        <w:t xml:space="preserve"> (min. = 101, max. = 107)</w:t>
      </w:r>
    </w:p>
    <w:p w:rsidR="00D40FC6" w:rsidRDefault="00D40FC6" w:rsidP="00D40FC6">
      <w:pPr>
        <w:numPr>
          <w:ilvl w:val="1"/>
          <w:numId w:val="36"/>
        </w:numPr>
        <w:spacing w:after="0"/>
        <w:ind w:left="792"/>
      </w:pPr>
      <w:r>
        <w:t xml:space="preserve">TRAVTIME: </w:t>
      </w:r>
      <w:r w:rsidR="006559BF">
        <w:t>Number of Miles Dist</w:t>
      </w:r>
      <w:r w:rsidRPr="00D40FC6">
        <w:t xml:space="preserve">ance </w:t>
      </w:r>
      <w:r>
        <w:t xml:space="preserve">Commute </w:t>
      </w:r>
      <w:r w:rsidRPr="00D40FC6">
        <w:t>to Work</w:t>
      </w:r>
      <w:r w:rsidR="006559BF">
        <w:t xml:space="preserve"> (min. = 5, max. </w:t>
      </w:r>
      <w:r w:rsidR="002855D3">
        <w:sym w:font="Symbol" w:char="F0BB"/>
      </w:r>
      <w:r w:rsidR="006559BF">
        <w:t xml:space="preserve"> 93) </w:t>
      </w:r>
    </w:p>
    <w:p w:rsidR="004655EB" w:rsidRDefault="004655EB" w:rsidP="004655EB">
      <w:pPr>
        <w:spacing w:after="0"/>
      </w:pPr>
    </w:p>
    <w:p w:rsidR="00E369A1" w:rsidRDefault="009E776C" w:rsidP="00E369A1">
      <w:r>
        <w:t xml:space="preserve">Since the tools may not take the nominal predictor as is, you will first derive the dummy indicators from the nominal predictors and </w:t>
      </w:r>
      <w:r w:rsidR="00F42103">
        <w:t xml:space="preserve">then </w:t>
      </w:r>
      <w:r>
        <w:t xml:space="preserve">use the dummy indicators in building the models.  You will build </w:t>
      </w:r>
      <w:r w:rsidR="001D018A">
        <w:t xml:space="preserve">the </w:t>
      </w:r>
      <w:r>
        <w:t xml:space="preserve">three models according to the following specifications.  </w:t>
      </w:r>
    </w:p>
    <w:p w:rsidR="004655EB" w:rsidRPr="009145DD" w:rsidRDefault="004655EB" w:rsidP="00E369A1">
      <w:pPr>
        <w:rPr>
          <w:b/>
        </w:rPr>
      </w:pPr>
      <w:r w:rsidRPr="009145DD">
        <w:rPr>
          <w:b/>
        </w:rPr>
        <w:t>Nearest Neighbors Model</w:t>
      </w:r>
    </w:p>
    <w:p w:rsidR="004655EB" w:rsidRDefault="009145DD" w:rsidP="004655EB">
      <w:pPr>
        <w:numPr>
          <w:ilvl w:val="1"/>
          <w:numId w:val="36"/>
        </w:numPr>
        <w:spacing w:after="0"/>
        <w:ind w:left="792"/>
      </w:pPr>
      <w:r>
        <w:t>The number of neighbors is 3</w:t>
      </w:r>
    </w:p>
    <w:p w:rsidR="009145DD" w:rsidRDefault="009145DD" w:rsidP="004655EB">
      <w:pPr>
        <w:numPr>
          <w:ilvl w:val="1"/>
          <w:numId w:val="36"/>
        </w:numPr>
        <w:spacing w:after="0"/>
        <w:ind w:left="792"/>
      </w:pPr>
      <w:r>
        <w:t>The distance metric is the standard Euclidean distance</w:t>
      </w:r>
    </w:p>
    <w:p w:rsidR="004655EB" w:rsidRDefault="009145DD" w:rsidP="004655EB">
      <w:pPr>
        <w:numPr>
          <w:ilvl w:val="1"/>
          <w:numId w:val="36"/>
        </w:numPr>
        <w:spacing w:after="0"/>
        <w:ind w:left="792"/>
      </w:pPr>
      <w:r>
        <w:t>The search algorithm is the brute-force method</w:t>
      </w:r>
      <w:r w:rsidR="004655EB">
        <w:t xml:space="preserve"> </w:t>
      </w:r>
    </w:p>
    <w:p w:rsidR="004655EB" w:rsidRDefault="004655EB" w:rsidP="004655EB">
      <w:pPr>
        <w:spacing w:after="0"/>
      </w:pPr>
    </w:p>
    <w:p w:rsidR="00E369A1" w:rsidRPr="00D4642C" w:rsidRDefault="00E369A1" w:rsidP="00E369A1">
      <w:pPr>
        <w:rPr>
          <w:b/>
        </w:rPr>
      </w:pPr>
      <w:r w:rsidRPr="00D4642C">
        <w:rPr>
          <w:b/>
        </w:rPr>
        <w:t>Classification Tree Model</w:t>
      </w:r>
    </w:p>
    <w:p w:rsidR="00D4642C" w:rsidRDefault="00D4642C" w:rsidP="004655EB">
      <w:pPr>
        <w:numPr>
          <w:ilvl w:val="1"/>
          <w:numId w:val="36"/>
        </w:numPr>
        <w:spacing w:after="0"/>
        <w:ind w:left="792"/>
      </w:pPr>
      <w:r>
        <w:t>The maximum number of depths is 10</w:t>
      </w:r>
    </w:p>
    <w:p w:rsidR="00D4642C" w:rsidRDefault="00D4642C" w:rsidP="004655EB">
      <w:pPr>
        <w:numPr>
          <w:ilvl w:val="1"/>
          <w:numId w:val="36"/>
        </w:numPr>
        <w:spacing w:after="0"/>
        <w:ind w:left="792"/>
      </w:pPr>
      <w:r>
        <w:t>The splitting criterion is Entropy</w:t>
      </w:r>
    </w:p>
    <w:p w:rsidR="00D4642C" w:rsidRDefault="00D4642C" w:rsidP="004655EB">
      <w:pPr>
        <w:numPr>
          <w:ilvl w:val="1"/>
          <w:numId w:val="36"/>
        </w:numPr>
        <w:spacing w:after="0"/>
        <w:ind w:left="792"/>
      </w:pPr>
      <w:r>
        <w:t>The random seed is 20181010</w:t>
      </w:r>
    </w:p>
    <w:p w:rsidR="004655EB" w:rsidRDefault="004655EB" w:rsidP="004655EB">
      <w:pPr>
        <w:spacing w:after="0"/>
      </w:pPr>
    </w:p>
    <w:p w:rsidR="00E369A1" w:rsidRPr="00D219B3" w:rsidRDefault="00E369A1" w:rsidP="00E369A1">
      <w:pPr>
        <w:rPr>
          <w:b/>
        </w:rPr>
      </w:pPr>
      <w:r w:rsidRPr="00D219B3">
        <w:rPr>
          <w:b/>
        </w:rPr>
        <w:t xml:space="preserve">Logistic Model </w:t>
      </w:r>
    </w:p>
    <w:p w:rsidR="004655EB" w:rsidRDefault="00FE3053" w:rsidP="004655EB">
      <w:pPr>
        <w:numPr>
          <w:ilvl w:val="1"/>
          <w:numId w:val="36"/>
        </w:numPr>
        <w:spacing w:after="0"/>
        <w:ind w:left="792"/>
      </w:pPr>
      <w:r>
        <w:t>The optimization algorithm is the Newton-Raphson method</w:t>
      </w:r>
    </w:p>
    <w:p w:rsidR="004655EB" w:rsidRDefault="00FE3053" w:rsidP="004655EB">
      <w:pPr>
        <w:numPr>
          <w:ilvl w:val="1"/>
          <w:numId w:val="36"/>
        </w:numPr>
        <w:spacing w:after="0"/>
        <w:ind w:left="792"/>
      </w:pPr>
      <w:r>
        <w:t>The maximum number of iterations is 100</w:t>
      </w:r>
    </w:p>
    <w:p w:rsidR="004655EB" w:rsidRDefault="00FE3053" w:rsidP="004655EB">
      <w:pPr>
        <w:numPr>
          <w:ilvl w:val="1"/>
          <w:numId w:val="36"/>
        </w:numPr>
        <w:spacing w:after="0"/>
        <w:ind w:left="792"/>
      </w:pPr>
      <w:r>
        <w:t>The relative error in parameter estimates acceptable for convergence is 1E-8</w:t>
      </w:r>
    </w:p>
    <w:p w:rsidR="004655EB" w:rsidRDefault="00FE3053" w:rsidP="004655EB">
      <w:pPr>
        <w:numPr>
          <w:ilvl w:val="1"/>
          <w:numId w:val="36"/>
        </w:numPr>
        <w:spacing w:after="0"/>
        <w:ind w:left="792"/>
      </w:pPr>
      <w:r>
        <w:t>The Intercept term must be included in the model</w:t>
      </w:r>
    </w:p>
    <w:p w:rsidR="006045BE" w:rsidRDefault="006045BE" w:rsidP="006A12FC">
      <w:pPr>
        <w:spacing w:after="0"/>
        <w:rPr>
          <w:b/>
        </w:rPr>
      </w:pPr>
    </w:p>
    <w:p w:rsidR="001D018A" w:rsidRDefault="001D018A" w:rsidP="001D018A">
      <w:r>
        <w:lastRenderedPageBreak/>
        <w:t>You will divide the data into the Training and the Testing partitions.  You will build</w:t>
      </w:r>
      <w:r w:rsidR="001A7524">
        <w:t xml:space="preserve"> and evaluate</w:t>
      </w:r>
      <w:r>
        <w:t xml:space="preserve"> the three models using the Training partition.  Later, you will recommend one model based on the </w:t>
      </w:r>
      <w:r w:rsidR="001A7524">
        <w:t xml:space="preserve">evaluation and the </w:t>
      </w:r>
      <w:r>
        <w:t>comparison results from the Testing partition.</w:t>
      </w:r>
    </w:p>
    <w:p w:rsidR="006045BE" w:rsidRPr="00D219B3" w:rsidRDefault="006A12FC" w:rsidP="006045BE">
      <w:pPr>
        <w:rPr>
          <w:b/>
        </w:rPr>
      </w:pPr>
      <w:r>
        <w:rPr>
          <w:b/>
        </w:rPr>
        <w:t xml:space="preserve">Data Partition </w:t>
      </w:r>
      <w:r w:rsidR="006045BE" w:rsidRPr="00D219B3">
        <w:rPr>
          <w:b/>
        </w:rPr>
        <w:t xml:space="preserve"> </w:t>
      </w:r>
    </w:p>
    <w:p w:rsidR="009D5E35" w:rsidRDefault="001D018A" w:rsidP="006045BE">
      <w:pPr>
        <w:numPr>
          <w:ilvl w:val="1"/>
          <w:numId w:val="36"/>
        </w:numPr>
        <w:spacing w:after="0"/>
        <w:ind w:left="792"/>
      </w:pPr>
      <w:r>
        <w:t>The Training partition consists of 70% of the original observations, the remaining 30% goes to the Testing partition</w:t>
      </w:r>
    </w:p>
    <w:p w:rsidR="006045BE" w:rsidRDefault="009D5E35" w:rsidP="006045BE">
      <w:pPr>
        <w:numPr>
          <w:ilvl w:val="1"/>
          <w:numId w:val="36"/>
        </w:numPr>
        <w:spacing w:after="0"/>
        <w:ind w:left="792"/>
      </w:pPr>
      <w:r>
        <w:t xml:space="preserve">The claim rates (i.e., </w:t>
      </w:r>
      <w:r w:rsidR="002E5BDF">
        <w:t xml:space="preserve">the </w:t>
      </w:r>
      <w:r>
        <w:t>fraction of observations whose CLAIM_FLAG is 1) must be the same in both partitions.</w:t>
      </w:r>
    </w:p>
    <w:p w:rsidR="004655EB" w:rsidRDefault="001D018A" w:rsidP="006045BE">
      <w:pPr>
        <w:numPr>
          <w:ilvl w:val="1"/>
          <w:numId w:val="36"/>
        </w:numPr>
        <w:spacing w:after="0"/>
        <w:ind w:left="792"/>
      </w:pPr>
      <w:r>
        <w:t>The random seed is 20181010</w:t>
      </w:r>
    </w:p>
    <w:p w:rsidR="0003359B" w:rsidRDefault="0003359B" w:rsidP="0003359B">
      <w:pPr>
        <w:spacing w:after="0"/>
      </w:pPr>
    </w:p>
    <w:p w:rsidR="0003359B" w:rsidRDefault="0003359B" w:rsidP="0003359B">
      <w:pPr>
        <w:spacing w:after="0"/>
      </w:pPr>
      <w:r>
        <w:t>Please answer the following questions.</w:t>
      </w:r>
    </w:p>
    <w:p w:rsidR="00C07906" w:rsidRDefault="00C07906" w:rsidP="00C07906">
      <w:pPr>
        <w:pStyle w:val="ListParagraph"/>
      </w:pPr>
    </w:p>
    <w:p w:rsidR="00C07906" w:rsidRDefault="00C07906" w:rsidP="00C07906">
      <w:pPr>
        <w:pStyle w:val="ListParagraph"/>
        <w:numPr>
          <w:ilvl w:val="0"/>
          <w:numId w:val="37"/>
        </w:numPr>
      </w:pPr>
      <w:r>
        <w:t>(5 points) How many observations are in the Training and the Testing partitions?</w:t>
      </w:r>
    </w:p>
    <w:p w:rsidR="003A0193" w:rsidRDefault="003A0193" w:rsidP="003A0193">
      <w:pPr>
        <w:pStyle w:val="ListParagraph"/>
      </w:pPr>
      <w:r w:rsidRPr="00AA231A">
        <w:rPr>
          <w:color w:val="0070C0"/>
        </w:rPr>
        <w:t>The Training partition has 431 observations and the Testing partition has 186 observations.</w:t>
      </w:r>
    </w:p>
    <w:p w:rsidR="003A0193" w:rsidRDefault="003A0193" w:rsidP="003A0193">
      <w:pPr>
        <w:pStyle w:val="ListParagraph"/>
      </w:pPr>
    </w:p>
    <w:p w:rsidR="00C07906" w:rsidRDefault="000460B4" w:rsidP="00C07906">
      <w:pPr>
        <w:pStyle w:val="ListParagraph"/>
        <w:numPr>
          <w:ilvl w:val="0"/>
          <w:numId w:val="37"/>
        </w:numPr>
      </w:pPr>
      <w:r>
        <w:t>(5 points) What are</w:t>
      </w:r>
      <w:r w:rsidR="00C07906">
        <w:t xml:space="preserve"> the claim rate</w:t>
      </w:r>
      <w:r>
        <w:t>s</w:t>
      </w:r>
      <w:r w:rsidR="00C07906">
        <w:t xml:space="preserve"> in </w:t>
      </w:r>
      <w:r w:rsidR="003A0193">
        <w:t xml:space="preserve">the Training </w:t>
      </w:r>
      <w:r>
        <w:t xml:space="preserve">and the Testing </w:t>
      </w:r>
      <w:r w:rsidR="003A0193">
        <w:t>partition</w:t>
      </w:r>
      <w:r>
        <w:t>s</w:t>
      </w:r>
      <w:r w:rsidR="00C07906">
        <w:t>?</w:t>
      </w:r>
    </w:p>
    <w:p w:rsidR="00AC6EA3" w:rsidRDefault="00AC6EA3" w:rsidP="00AC6EA3">
      <w:pPr>
        <w:pStyle w:val="ListParagraph"/>
      </w:pPr>
      <w:r w:rsidRPr="00AA231A">
        <w:rPr>
          <w:color w:val="0070C0"/>
        </w:rPr>
        <w:t>The claim rate in the Training partition is</w:t>
      </w:r>
      <w:r w:rsidR="00544957">
        <w:rPr>
          <w:color w:val="0070C0"/>
        </w:rPr>
        <w:t xml:space="preserve"> 124 / (307 + 124) =</w:t>
      </w:r>
      <w:r w:rsidRPr="00AA231A">
        <w:rPr>
          <w:color w:val="0070C0"/>
        </w:rPr>
        <w:t xml:space="preserve"> 0.287703.  The claim rate in the Testing partition is </w:t>
      </w:r>
      <w:r w:rsidR="00544957">
        <w:rPr>
          <w:color w:val="0070C0"/>
        </w:rPr>
        <w:t xml:space="preserve">53 / (133 + 53) = </w:t>
      </w:r>
      <w:r w:rsidRPr="00AA231A">
        <w:rPr>
          <w:color w:val="0070C0"/>
        </w:rPr>
        <w:t>0.284946.</w:t>
      </w:r>
      <w:r w:rsidR="007A43CA" w:rsidRPr="00AA231A">
        <w:rPr>
          <w:color w:val="0070C0"/>
        </w:rPr>
        <w:t xml:space="preserve">  Although we ideally expect both claim rates to be the same, they are different in</w:t>
      </w:r>
      <w:r w:rsidR="0050276F" w:rsidRPr="00AA231A">
        <w:rPr>
          <w:color w:val="0070C0"/>
        </w:rPr>
        <w:t xml:space="preserve">deed </w:t>
      </w:r>
      <w:r w:rsidR="007A43CA" w:rsidRPr="00AA231A">
        <w:rPr>
          <w:color w:val="0070C0"/>
        </w:rPr>
        <w:t>due to rounding of the number of observations in creating the partitions.</w:t>
      </w:r>
    </w:p>
    <w:p w:rsidR="00AC6EA3" w:rsidRDefault="00AC6EA3" w:rsidP="00AC6EA3">
      <w:pPr>
        <w:pStyle w:val="ListParagraph"/>
      </w:pPr>
    </w:p>
    <w:p w:rsidR="0041459A" w:rsidRDefault="0041459A" w:rsidP="00C07906">
      <w:pPr>
        <w:pStyle w:val="ListParagraph"/>
        <w:numPr>
          <w:ilvl w:val="0"/>
          <w:numId w:val="37"/>
        </w:numPr>
      </w:pPr>
      <w:r>
        <w:t>(10 points) Use the</w:t>
      </w:r>
      <w:r w:rsidR="003A0193">
        <w:t xml:space="preserve"> </w:t>
      </w:r>
      <w:r w:rsidR="003A0193" w:rsidRPr="00511FB6">
        <w:rPr>
          <w:b/>
        </w:rPr>
        <w:t>claim rate in the Training partition</w:t>
      </w:r>
      <w:r>
        <w:t xml:space="preserve"> as the probability threshold in the misclassification rate calculation.  A claim is predicted if the predicted probability of filing a claim is greater than or equal to the </w:t>
      </w:r>
      <w:r w:rsidR="00897F54">
        <w:t>probability threshold</w:t>
      </w:r>
      <w:r>
        <w:t xml:space="preserve">.  </w:t>
      </w:r>
      <w:r w:rsidR="00D64480">
        <w:t xml:space="preserve">Calculate </w:t>
      </w:r>
      <w:r>
        <w:t>the Area Under Curve m</w:t>
      </w:r>
      <w:r w:rsidR="00262D83">
        <w:t>etric, the Root Average</w:t>
      </w:r>
      <w:r>
        <w:t xml:space="preserve"> Squared Error metric</w:t>
      </w:r>
      <w:r w:rsidR="00D64480">
        <w:t>, and the Misclassification Rate for all three models</w:t>
      </w:r>
      <w:r w:rsidR="00405A2D">
        <w:t xml:space="preserve"> using the Testing partition</w:t>
      </w:r>
      <w:r w:rsidR="00D64480">
        <w:t>.  List the metrics as the rows and the models as the columns in a table.</w:t>
      </w:r>
    </w:p>
    <w:tbl>
      <w:tblPr>
        <w:tblStyle w:val="TableGrid"/>
        <w:tblW w:w="0" w:type="auto"/>
        <w:tblInd w:w="720" w:type="dxa"/>
        <w:tblLook w:val="04A0" w:firstRow="1" w:lastRow="0" w:firstColumn="1" w:lastColumn="0" w:noHBand="0" w:noVBand="1"/>
      </w:tblPr>
      <w:tblGrid>
        <w:gridCol w:w="2715"/>
        <w:gridCol w:w="2063"/>
        <w:gridCol w:w="1837"/>
        <w:gridCol w:w="1963"/>
      </w:tblGrid>
      <w:tr w:rsidR="00AA231A" w:rsidRPr="00AA231A" w:rsidTr="00016FE3">
        <w:tc>
          <w:tcPr>
            <w:tcW w:w="0" w:type="auto"/>
          </w:tcPr>
          <w:p w:rsidR="00016FE3" w:rsidRPr="00AA231A" w:rsidRDefault="00016FE3" w:rsidP="00016FE3">
            <w:pPr>
              <w:pStyle w:val="ListParagraph"/>
              <w:ind w:left="0"/>
              <w:rPr>
                <w:color w:val="0070C0"/>
              </w:rPr>
            </w:pPr>
          </w:p>
        </w:tc>
        <w:tc>
          <w:tcPr>
            <w:tcW w:w="0" w:type="auto"/>
          </w:tcPr>
          <w:p w:rsidR="00016FE3" w:rsidRPr="00AA231A" w:rsidRDefault="00016FE3" w:rsidP="00016FE3">
            <w:pPr>
              <w:pStyle w:val="ListParagraph"/>
              <w:ind w:left="0"/>
              <w:jc w:val="center"/>
              <w:rPr>
                <w:color w:val="0070C0"/>
              </w:rPr>
            </w:pPr>
            <w:r w:rsidRPr="00AA231A">
              <w:rPr>
                <w:color w:val="0070C0"/>
              </w:rPr>
              <w:t>3-Nearest Neighbors</w:t>
            </w:r>
          </w:p>
        </w:tc>
        <w:tc>
          <w:tcPr>
            <w:tcW w:w="0" w:type="auto"/>
          </w:tcPr>
          <w:p w:rsidR="00016FE3" w:rsidRPr="00AA231A" w:rsidRDefault="00016FE3" w:rsidP="00016FE3">
            <w:pPr>
              <w:pStyle w:val="ListParagraph"/>
              <w:ind w:left="0"/>
              <w:jc w:val="center"/>
              <w:rPr>
                <w:color w:val="0070C0"/>
              </w:rPr>
            </w:pPr>
            <w:r w:rsidRPr="00AA231A">
              <w:rPr>
                <w:color w:val="0070C0"/>
              </w:rPr>
              <w:t>Classification Tree</w:t>
            </w:r>
          </w:p>
        </w:tc>
        <w:tc>
          <w:tcPr>
            <w:tcW w:w="1963" w:type="dxa"/>
          </w:tcPr>
          <w:p w:rsidR="00016FE3" w:rsidRPr="00AA231A" w:rsidRDefault="00016FE3" w:rsidP="00016FE3">
            <w:pPr>
              <w:pStyle w:val="ListParagraph"/>
              <w:ind w:left="0"/>
              <w:jc w:val="center"/>
              <w:rPr>
                <w:color w:val="0070C0"/>
              </w:rPr>
            </w:pPr>
            <w:r w:rsidRPr="00AA231A">
              <w:rPr>
                <w:color w:val="0070C0"/>
              </w:rPr>
              <w:t>Logistic</w:t>
            </w:r>
          </w:p>
        </w:tc>
      </w:tr>
      <w:tr w:rsidR="00AA231A" w:rsidRPr="00AA231A" w:rsidTr="00016FE3">
        <w:tc>
          <w:tcPr>
            <w:tcW w:w="0" w:type="auto"/>
          </w:tcPr>
          <w:p w:rsidR="00016FE3" w:rsidRPr="00AA231A" w:rsidRDefault="00016FE3" w:rsidP="00016FE3">
            <w:pPr>
              <w:pStyle w:val="ListParagraph"/>
              <w:ind w:left="0"/>
              <w:rPr>
                <w:color w:val="0070C0"/>
              </w:rPr>
            </w:pPr>
            <w:r w:rsidRPr="00AA231A">
              <w:rPr>
                <w:color w:val="0070C0"/>
              </w:rPr>
              <w:t>Area Under Curve</w:t>
            </w:r>
          </w:p>
        </w:tc>
        <w:tc>
          <w:tcPr>
            <w:tcW w:w="0" w:type="auto"/>
          </w:tcPr>
          <w:p w:rsidR="00016FE3" w:rsidRPr="00F5378B" w:rsidRDefault="006E39C8" w:rsidP="00016FE3">
            <w:pPr>
              <w:pStyle w:val="ListParagraph"/>
              <w:ind w:left="0"/>
              <w:jc w:val="center"/>
              <w:rPr>
                <w:b/>
                <w:color w:val="0070C0"/>
              </w:rPr>
            </w:pPr>
            <w:r w:rsidRPr="00F5378B">
              <w:rPr>
                <w:b/>
                <w:color w:val="0070C0"/>
              </w:rPr>
              <w:t>0.631934</w:t>
            </w:r>
          </w:p>
        </w:tc>
        <w:tc>
          <w:tcPr>
            <w:tcW w:w="0" w:type="auto"/>
          </w:tcPr>
          <w:p w:rsidR="00016FE3" w:rsidRPr="00AA231A" w:rsidRDefault="00016FE3" w:rsidP="00016FE3">
            <w:pPr>
              <w:pStyle w:val="ListParagraph"/>
              <w:ind w:left="0"/>
              <w:jc w:val="center"/>
              <w:rPr>
                <w:color w:val="0070C0"/>
              </w:rPr>
            </w:pPr>
            <w:r w:rsidRPr="00AA231A">
              <w:rPr>
                <w:color w:val="0070C0"/>
              </w:rPr>
              <w:t>0.513974</w:t>
            </w:r>
          </w:p>
        </w:tc>
        <w:tc>
          <w:tcPr>
            <w:tcW w:w="1963" w:type="dxa"/>
          </w:tcPr>
          <w:p w:rsidR="00016FE3" w:rsidRPr="00AA231A" w:rsidRDefault="00016FE3" w:rsidP="00016FE3">
            <w:pPr>
              <w:pStyle w:val="ListParagraph"/>
              <w:ind w:left="0"/>
              <w:jc w:val="center"/>
              <w:rPr>
                <w:color w:val="0070C0"/>
              </w:rPr>
            </w:pPr>
            <w:r w:rsidRPr="00AA231A">
              <w:rPr>
                <w:color w:val="0070C0"/>
              </w:rPr>
              <w:t>0.609590</w:t>
            </w:r>
          </w:p>
        </w:tc>
      </w:tr>
      <w:tr w:rsidR="00AA231A" w:rsidRPr="00AA231A" w:rsidTr="00016FE3">
        <w:tc>
          <w:tcPr>
            <w:tcW w:w="0" w:type="auto"/>
          </w:tcPr>
          <w:p w:rsidR="00016FE3" w:rsidRPr="00AA231A" w:rsidRDefault="00262D83" w:rsidP="00016FE3">
            <w:pPr>
              <w:pStyle w:val="ListParagraph"/>
              <w:ind w:left="0"/>
              <w:rPr>
                <w:color w:val="0070C0"/>
              </w:rPr>
            </w:pPr>
            <w:r>
              <w:rPr>
                <w:color w:val="0070C0"/>
              </w:rPr>
              <w:t>Root Average</w:t>
            </w:r>
            <w:r w:rsidR="00016FE3" w:rsidRPr="00AA231A">
              <w:rPr>
                <w:color w:val="0070C0"/>
              </w:rPr>
              <w:t xml:space="preserve"> Squared Error</w:t>
            </w:r>
          </w:p>
        </w:tc>
        <w:tc>
          <w:tcPr>
            <w:tcW w:w="0" w:type="auto"/>
          </w:tcPr>
          <w:p w:rsidR="00016FE3" w:rsidRPr="00AA231A" w:rsidRDefault="00C944C6" w:rsidP="00016FE3">
            <w:pPr>
              <w:pStyle w:val="ListParagraph"/>
              <w:ind w:left="0"/>
              <w:jc w:val="center"/>
              <w:rPr>
                <w:color w:val="0070C0"/>
              </w:rPr>
            </w:pPr>
            <w:r w:rsidRPr="00C944C6">
              <w:rPr>
                <w:color w:val="0070C0"/>
              </w:rPr>
              <w:t>0.479571</w:t>
            </w:r>
          </w:p>
        </w:tc>
        <w:tc>
          <w:tcPr>
            <w:tcW w:w="0" w:type="auto"/>
          </w:tcPr>
          <w:p w:rsidR="00016FE3" w:rsidRPr="00AA231A" w:rsidRDefault="00C944C6" w:rsidP="00016FE3">
            <w:pPr>
              <w:pStyle w:val="ListParagraph"/>
              <w:ind w:left="0"/>
              <w:jc w:val="center"/>
              <w:rPr>
                <w:color w:val="0070C0"/>
              </w:rPr>
            </w:pPr>
            <w:r w:rsidRPr="00C944C6">
              <w:rPr>
                <w:color w:val="0070C0"/>
              </w:rPr>
              <w:t>0.533012</w:t>
            </w:r>
          </w:p>
        </w:tc>
        <w:tc>
          <w:tcPr>
            <w:tcW w:w="1963" w:type="dxa"/>
          </w:tcPr>
          <w:p w:rsidR="00016FE3" w:rsidRPr="00F5378B" w:rsidRDefault="00C944C6" w:rsidP="00016FE3">
            <w:pPr>
              <w:pStyle w:val="ListParagraph"/>
              <w:ind w:left="0"/>
              <w:jc w:val="center"/>
              <w:rPr>
                <w:b/>
                <w:color w:val="0070C0"/>
              </w:rPr>
            </w:pPr>
            <w:r w:rsidRPr="00C944C6">
              <w:rPr>
                <w:b/>
                <w:color w:val="0070C0"/>
              </w:rPr>
              <w:t>0.446161</w:t>
            </w:r>
          </w:p>
        </w:tc>
      </w:tr>
      <w:tr w:rsidR="00AA231A" w:rsidRPr="00AA231A" w:rsidTr="00016FE3">
        <w:tc>
          <w:tcPr>
            <w:tcW w:w="0" w:type="auto"/>
          </w:tcPr>
          <w:p w:rsidR="00016FE3" w:rsidRPr="00AA231A" w:rsidRDefault="00016FE3" w:rsidP="00016FE3">
            <w:pPr>
              <w:pStyle w:val="ListParagraph"/>
              <w:ind w:left="0"/>
              <w:rPr>
                <w:color w:val="0070C0"/>
              </w:rPr>
            </w:pPr>
            <w:r w:rsidRPr="00AA231A">
              <w:rPr>
                <w:color w:val="0070C0"/>
              </w:rPr>
              <w:t>Misclassification Rate</w:t>
            </w:r>
          </w:p>
        </w:tc>
        <w:tc>
          <w:tcPr>
            <w:tcW w:w="0" w:type="auto"/>
          </w:tcPr>
          <w:p w:rsidR="00016FE3" w:rsidRPr="00AA231A" w:rsidRDefault="00C944C6" w:rsidP="00016FE3">
            <w:pPr>
              <w:pStyle w:val="ListParagraph"/>
              <w:ind w:left="0"/>
              <w:jc w:val="center"/>
              <w:rPr>
                <w:color w:val="0070C0"/>
              </w:rPr>
            </w:pPr>
            <w:r w:rsidRPr="00C944C6">
              <w:rPr>
                <w:color w:val="0070C0"/>
              </w:rPr>
              <w:t>0.446237</w:t>
            </w:r>
          </w:p>
        </w:tc>
        <w:tc>
          <w:tcPr>
            <w:tcW w:w="0" w:type="auto"/>
          </w:tcPr>
          <w:p w:rsidR="00016FE3" w:rsidRPr="00AA231A" w:rsidRDefault="00C944C6" w:rsidP="00016FE3">
            <w:pPr>
              <w:pStyle w:val="ListParagraph"/>
              <w:ind w:left="0"/>
              <w:jc w:val="center"/>
              <w:rPr>
                <w:color w:val="0070C0"/>
              </w:rPr>
            </w:pPr>
            <w:r w:rsidRPr="00C944C6">
              <w:rPr>
                <w:color w:val="0070C0"/>
              </w:rPr>
              <w:t>0.381720</w:t>
            </w:r>
          </w:p>
        </w:tc>
        <w:tc>
          <w:tcPr>
            <w:tcW w:w="1963" w:type="dxa"/>
          </w:tcPr>
          <w:p w:rsidR="00016FE3" w:rsidRPr="00F5378B" w:rsidRDefault="00C944C6" w:rsidP="00016FE3">
            <w:pPr>
              <w:pStyle w:val="ListParagraph"/>
              <w:ind w:left="0"/>
              <w:jc w:val="center"/>
              <w:rPr>
                <w:b/>
                <w:color w:val="0070C0"/>
              </w:rPr>
            </w:pPr>
            <w:r w:rsidRPr="00C944C6">
              <w:rPr>
                <w:b/>
                <w:color w:val="0070C0"/>
              </w:rPr>
              <w:t>0.360215</w:t>
            </w:r>
          </w:p>
        </w:tc>
      </w:tr>
    </w:tbl>
    <w:p w:rsidR="00016FE3" w:rsidRDefault="00016FE3" w:rsidP="00016FE3">
      <w:pPr>
        <w:pStyle w:val="ListParagraph"/>
      </w:pPr>
    </w:p>
    <w:p w:rsidR="00405A2D" w:rsidRDefault="00405A2D" w:rsidP="00C07906">
      <w:pPr>
        <w:pStyle w:val="ListParagraph"/>
        <w:numPr>
          <w:ilvl w:val="0"/>
          <w:numId w:val="37"/>
        </w:numPr>
      </w:pPr>
      <w:r>
        <w:t>(10 points) Calculate</w:t>
      </w:r>
      <w:r w:rsidR="00292DB1">
        <w:t xml:space="preserve"> (but no need to display)</w:t>
      </w:r>
      <w:r>
        <w:t xml:space="preserve"> the coordinates of the Receive</w:t>
      </w:r>
      <w:r w:rsidR="002B3B61">
        <w:t>r</w:t>
      </w:r>
      <w:r>
        <w:t xml:space="preserve"> Operating Characteristic curve for each of the three models using the Testing partition.  Plot all three curves in the same chart</w:t>
      </w:r>
      <w:r w:rsidR="00426CE7">
        <w:t xml:space="preserve"> but use a different color for each curve</w:t>
      </w:r>
      <w:r>
        <w:t>.  The chart (including the axes, the title, and the curve legends)</w:t>
      </w:r>
      <w:r w:rsidR="002E5BDF">
        <w:t xml:space="preserve"> must be properly labe</w:t>
      </w:r>
      <w:r>
        <w:t>led.</w:t>
      </w:r>
    </w:p>
    <w:p w:rsidR="00636E66" w:rsidRDefault="00F5378B" w:rsidP="00636E66">
      <w:pPr>
        <w:pStyle w:val="ListParagraph"/>
      </w:pPr>
      <w:r w:rsidRPr="00F5378B">
        <w:rPr>
          <w:noProof/>
        </w:rPr>
        <w:lastRenderedPageBreak/>
        <w:drawing>
          <wp:inline distT="0" distB="0" distL="0" distR="0" wp14:anchorId="74522712" wp14:editId="5624CFE8">
            <wp:extent cx="3676502" cy="3657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502" cy="3657600"/>
                    </a:xfrm>
                    <a:prstGeom prst="rect">
                      <a:avLst/>
                    </a:prstGeom>
                  </pic:spPr>
                </pic:pic>
              </a:graphicData>
            </a:graphic>
          </wp:inline>
        </w:drawing>
      </w:r>
    </w:p>
    <w:p w:rsidR="00636E66" w:rsidRDefault="00636E66" w:rsidP="00636E66">
      <w:pPr>
        <w:pStyle w:val="ListParagraph"/>
      </w:pPr>
    </w:p>
    <w:p w:rsidR="00973FE5" w:rsidRDefault="00973FE5" w:rsidP="00C07906">
      <w:pPr>
        <w:pStyle w:val="ListParagraph"/>
        <w:numPr>
          <w:ilvl w:val="0"/>
          <w:numId w:val="37"/>
        </w:numPr>
      </w:pPr>
      <w:r>
        <w:t xml:space="preserve">(10 points) Calculate </w:t>
      </w:r>
      <w:r w:rsidR="00C27959">
        <w:t xml:space="preserve">(but no need to display) </w:t>
      </w:r>
      <w:r>
        <w:t>the coordinates of the Accumulated Lift chart for each of the three models using the Testing partition.  Plot all three accumulated lift curves in the same chart but use a different color for each curve.  The chart (including the axes, the title, and the curve legends)</w:t>
      </w:r>
      <w:r w:rsidR="002E5BDF">
        <w:t xml:space="preserve"> must be properly labe</w:t>
      </w:r>
      <w:r>
        <w:t>led.</w:t>
      </w:r>
    </w:p>
    <w:p w:rsidR="00636E66" w:rsidRDefault="00F5378B" w:rsidP="00636E66">
      <w:pPr>
        <w:pStyle w:val="ListParagraph"/>
      </w:pPr>
      <w:r>
        <w:rPr>
          <w:noProof/>
        </w:rPr>
        <w:drawing>
          <wp:inline distT="0" distB="0" distL="0" distR="0" wp14:anchorId="3A94BDF2" wp14:editId="14D7CBDC">
            <wp:extent cx="3838506"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06" cy="2743200"/>
                    </a:xfrm>
                    <a:prstGeom prst="rect">
                      <a:avLst/>
                    </a:prstGeom>
                  </pic:spPr>
                </pic:pic>
              </a:graphicData>
            </a:graphic>
          </wp:inline>
        </w:drawing>
      </w:r>
    </w:p>
    <w:p w:rsidR="00636E66" w:rsidRDefault="00636E66" w:rsidP="00636E66">
      <w:pPr>
        <w:pStyle w:val="ListParagraph"/>
      </w:pPr>
    </w:p>
    <w:p w:rsidR="002E12A4" w:rsidRDefault="002E12A4" w:rsidP="00C07906">
      <w:pPr>
        <w:pStyle w:val="ListParagraph"/>
        <w:numPr>
          <w:ilvl w:val="0"/>
          <w:numId w:val="37"/>
        </w:numPr>
      </w:pPr>
      <w:r>
        <w:t>(10 points) Based on the evaluation and the comparison results in (c), (d), and (e), which single model will you recommend?  Please state your reasons for your recommendation.</w:t>
      </w:r>
    </w:p>
    <w:p w:rsidR="00AE2211" w:rsidRDefault="00AE2211" w:rsidP="00E93425">
      <w:pPr>
        <w:pStyle w:val="ListParagraph"/>
        <w:rPr>
          <w:color w:val="0070C0"/>
        </w:rPr>
      </w:pPr>
    </w:p>
    <w:p w:rsidR="007F5768" w:rsidRDefault="00AE2211" w:rsidP="00AE2211">
      <w:pPr>
        <w:pStyle w:val="ListParagraph"/>
        <w:rPr>
          <w:color w:val="0070C0"/>
        </w:rPr>
      </w:pPr>
      <w:r>
        <w:rPr>
          <w:color w:val="0070C0"/>
        </w:rPr>
        <w:lastRenderedPageBreak/>
        <w:t xml:space="preserve">The 3-Nearest Neighbor model has the highest Area Under Curve metric.  The Logistic model has the lowest Root Average Squared Error and the lowest Misclassification Rate.  In the Receiver Operating Characteristic chart, the curve of the 3-Nearest Neighbor model is above that of the Logistic model </w:t>
      </w:r>
      <w:r w:rsidR="00F724C3">
        <w:rPr>
          <w:color w:val="0070C0"/>
        </w:rPr>
        <w:t xml:space="preserve">most </w:t>
      </w:r>
      <w:r>
        <w:rPr>
          <w:color w:val="0070C0"/>
        </w:rPr>
        <w:t xml:space="preserve">of </w:t>
      </w:r>
      <w:r w:rsidR="00F724C3">
        <w:rPr>
          <w:color w:val="0070C0"/>
        </w:rPr>
        <w:t xml:space="preserve">the </w:t>
      </w:r>
      <w:r>
        <w:rPr>
          <w:color w:val="0070C0"/>
        </w:rPr>
        <w:t xml:space="preserve">time.  This finding is observed again in the Accumulative Lift chart.  In summary, the 3-Nearest Neighbor model wins 3 out of 5 criteria, the Logistic model wins 2 out of 5 criteria, and the Decision Tree model loses in all 5 criteria.  Therefore, I will </w:t>
      </w:r>
      <w:r w:rsidR="00E93425" w:rsidRPr="00AA231A">
        <w:rPr>
          <w:color w:val="0070C0"/>
        </w:rPr>
        <w:t>recomme</w:t>
      </w:r>
      <w:r>
        <w:rPr>
          <w:color w:val="0070C0"/>
        </w:rPr>
        <w:t>nd the 3-Nearest Neighbor model</w:t>
      </w:r>
      <w:r w:rsidR="007F5768" w:rsidRPr="00AA231A">
        <w:rPr>
          <w:color w:val="0070C0"/>
        </w:rPr>
        <w:t>.</w:t>
      </w:r>
    </w:p>
    <w:p w:rsidR="006F3E67" w:rsidRDefault="006F3E67" w:rsidP="00AE2211">
      <w:pPr>
        <w:pStyle w:val="ListParagraph"/>
        <w:rPr>
          <w:color w:val="0070C0"/>
        </w:rPr>
      </w:pPr>
    </w:p>
    <w:p w:rsidR="006F3E67" w:rsidRDefault="006F3E67" w:rsidP="00AE2211">
      <w:pPr>
        <w:pStyle w:val="ListParagraph"/>
      </w:pPr>
      <w:r>
        <w:rPr>
          <w:color w:val="0070C0"/>
        </w:rPr>
        <w:t>However, if I also consider the ease of deployment, then I will opt for my second choice which is the Logistic model.</w:t>
      </w:r>
      <w:r w:rsidR="00326656">
        <w:rPr>
          <w:color w:val="0070C0"/>
        </w:rPr>
        <w:t xml:space="preserve">  It is because any Nearest Neighbor model requires the entire training dataset to be accessible in deployment.  Thus, this makes it a less desirable model.</w:t>
      </w:r>
      <w:bookmarkStart w:id="0" w:name="_GoBack"/>
      <w:bookmarkEnd w:id="0"/>
      <w:r>
        <w:rPr>
          <w:color w:val="0070C0"/>
        </w:rPr>
        <w:t xml:space="preserve"> </w:t>
      </w:r>
    </w:p>
    <w:p w:rsidR="0003359B" w:rsidRPr="001A6125" w:rsidRDefault="0003359B" w:rsidP="0003359B">
      <w:pPr>
        <w:spacing w:after="0"/>
      </w:pPr>
      <w:r>
        <w:t xml:space="preserve"> </w:t>
      </w:r>
    </w:p>
    <w:sectPr w:rsidR="0003359B" w:rsidRPr="001A6125" w:rsidSect="00A44B7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C20" w:rsidRDefault="00BB7C20" w:rsidP="00FD10A7">
      <w:pPr>
        <w:spacing w:after="0" w:line="240" w:lineRule="auto"/>
      </w:pPr>
      <w:r>
        <w:separator/>
      </w:r>
    </w:p>
  </w:endnote>
  <w:endnote w:type="continuationSeparator" w:id="0">
    <w:p w:rsidR="00BB7C20" w:rsidRDefault="00BB7C20"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C20" w:rsidRDefault="00BB7C20" w:rsidP="00FD10A7">
      <w:pPr>
        <w:spacing w:after="0" w:line="240" w:lineRule="auto"/>
      </w:pPr>
      <w:r>
        <w:separator/>
      </w:r>
    </w:p>
  </w:footnote>
  <w:footnote w:type="continuationSeparator" w:id="0">
    <w:p w:rsidR="00BB7C20" w:rsidRDefault="00BB7C20"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w:t>
    </w:r>
    <w:r w:rsidR="00360E28">
      <w:t>Midterm Test</w:t>
    </w:r>
    <w:r w:rsidR="00486BC2">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4"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3"/>
  </w:num>
  <w:num w:numId="4">
    <w:abstractNumId w:val="19"/>
  </w:num>
  <w:num w:numId="5">
    <w:abstractNumId w:val="27"/>
  </w:num>
  <w:num w:numId="6">
    <w:abstractNumId w:val="7"/>
  </w:num>
  <w:num w:numId="7">
    <w:abstractNumId w:val="5"/>
  </w:num>
  <w:num w:numId="8">
    <w:abstractNumId w:val="12"/>
  </w:num>
  <w:num w:numId="9">
    <w:abstractNumId w:val="31"/>
  </w:num>
  <w:num w:numId="10">
    <w:abstractNumId w:val="35"/>
  </w:num>
  <w:num w:numId="11">
    <w:abstractNumId w:val="20"/>
  </w:num>
  <w:num w:numId="12">
    <w:abstractNumId w:val="36"/>
  </w:num>
  <w:num w:numId="13">
    <w:abstractNumId w:val="15"/>
  </w:num>
  <w:num w:numId="14">
    <w:abstractNumId w:val="9"/>
  </w:num>
  <w:num w:numId="15">
    <w:abstractNumId w:val="0"/>
  </w:num>
  <w:num w:numId="16">
    <w:abstractNumId w:val="16"/>
  </w:num>
  <w:num w:numId="17">
    <w:abstractNumId w:val="18"/>
  </w:num>
  <w:num w:numId="18">
    <w:abstractNumId w:val="21"/>
  </w:num>
  <w:num w:numId="19">
    <w:abstractNumId w:val="17"/>
  </w:num>
  <w:num w:numId="20">
    <w:abstractNumId w:val="6"/>
  </w:num>
  <w:num w:numId="21">
    <w:abstractNumId w:val="10"/>
  </w:num>
  <w:num w:numId="22">
    <w:abstractNumId w:val="25"/>
  </w:num>
  <w:num w:numId="23">
    <w:abstractNumId w:val="14"/>
  </w:num>
  <w:num w:numId="24">
    <w:abstractNumId w:val="30"/>
  </w:num>
  <w:num w:numId="25">
    <w:abstractNumId w:val="8"/>
  </w:num>
  <w:num w:numId="26">
    <w:abstractNumId w:val="1"/>
  </w:num>
  <w:num w:numId="27">
    <w:abstractNumId w:val="34"/>
  </w:num>
  <w:num w:numId="28">
    <w:abstractNumId w:val="33"/>
  </w:num>
  <w:num w:numId="29">
    <w:abstractNumId w:val="28"/>
  </w:num>
  <w:num w:numId="30">
    <w:abstractNumId w:val="13"/>
  </w:num>
  <w:num w:numId="31">
    <w:abstractNumId w:val="3"/>
  </w:num>
  <w:num w:numId="32">
    <w:abstractNumId w:val="4"/>
  </w:num>
  <w:num w:numId="33">
    <w:abstractNumId w:val="24"/>
  </w:num>
  <w:num w:numId="34">
    <w:abstractNumId w:val="22"/>
  </w:num>
  <w:num w:numId="35">
    <w:abstractNumId w:val="2"/>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25E"/>
    <w:rsid w:val="0001592E"/>
    <w:rsid w:val="00016FE3"/>
    <w:rsid w:val="00020D6D"/>
    <w:rsid w:val="00030932"/>
    <w:rsid w:val="0003359B"/>
    <w:rsid w:val="00040376"/>
    <w:rsid w:val="0004377C"/>
    <w:rsid w:val="000460B4"/>
    <w:rsid w:val="000607DE"/>
    <w:rsid w:val="0006332A"/>
    <w:rsid w:val="00071D5F"/>
    <w:rsid w:val="0007471E"/>
    <w:rsid w:val="000827D8"/>
    <w:rsid w:val="000B34D6"/>
    <w:rsid w:val="000B3BB8"/>
    <w:rsid w:val="000B55DF"/>
    <w:rsid w:val="000C4071"/>
    <w:rsid w:val="000C45D8"/>
    <w:rsid w:val="000C557B"/>
    <w:rsid w:val="000D7F1D"/>
    <w:rsid w:val="000E4820"/>
    <w:rsid w:val="000F0919"/>
    <w:rsid w:val="00103431"/>
    <w:rsid w:val="001403D8"/>
    <w:rsid w:val="001475F9"/>
    <w:rsid w:val="0015070A"/>
    <w:rsid w:val="00156579"/>
    <w:rsid w:val="00157BB3"/>
    <w:rsid w:val="00173462"/>
    <w:rsid w:val="00176724"/>
    <w:rsid w:val="001832C6"/>
    <w:rsid w:val="001848CC"/>
    <w:rsid w:val="001A5D60"/>
    <w:rsid w:val="001A6125"/>
    <w:rsid w:val="001A7524"/>
    <w:rsid w:val="001C4809"/>
    <w:rsid w:val="001D018A"/>
    <w:rsid w:val="001E4B08"/>
    <w:rsid w:val="001F66A5"/>
    <w:rsid w:val="002012C8"/>
    <w:rsid w:val="0020298D"/>
    <w:rsid w:val="002160AB"/>
    <w:rsid w:val="00223A25"/>
    <w:rsid w:val="0023058C"/>
    <w:rsid w:val="00234C59"/>
    <w:rsid w:val="00243879"/>
    <w:rsid w:val="00262D83"/>
    <w:rsid w:val="002743BC"/>
    <w:rsid w:val="002855D3"/>
    <w:rsid w:val="0029199A"/>
    <w:rsid w:val="00292DB1"/>
    <w:rsid w:val="002B3B61"/>
    <w:rsid w:val="002C388C"/>
    <w:rsid w:val="002E04E8"/>
    <w:rsid w:val="002E12A4"/>
    <w:rsid w:val="002E5BDF"/>
    <w:rsid w:val="003126A2"/>
    <w:rsid w:val="00313EEC"/>
    <w:rsid w:val="00314354"/>
    <w:rsid w:val="00314372"/>
    <w:rsid w:val="00316085"/>
    <w:rsid w:val="0032202D"/>
    <w:rsid w:val="00326656"/>
    <w:rsid w:val="003271DC"/>
    <w:rsid w:val="00341DB3"/>
    <w:rsid w:val="003421A5"/>
    <w:rsid w:val="00342C25"/>
    <w:rsid w:val="00343C19"/>
    <w:rsid w:val="0034472E"/>
    <w:rsid w:val="00353792"/>
    <w:rsid w:val="0035422A"/>
    <w:rsid w:val="00360E28"/>
    <w:rsid w:val="003640C0"/>
    <w:rsid w:val="00370DA4"/>
    <w:rsid w:val="003755BA"/>
    <w:rsid w:val="0038003A"/>
    <w:rsid w:val="003940C1"/>
    <w:rsid w:val="00395A66"/>
    <w:rsid w:val="003A0193"/>
    <w:rsid w:val="003A1E17"/>
    <w:rsid w:val="003A6AE6"/>
    <w:rsid w:val="003B06FF"/>
    <w:rsid w:val="003B2D03"/>
    <w:rsid w:val="003B341D"/>
    <w:rsid w:val="003C0BB7"/>
    <w:rsid w:val="003D27C3"/>
    <w:rsid w:val="003F600A"/>
    <w:rsid w:val="00405A2D"/>
    <w:rsid w:val="00410C3D"/>
    <w:rsid w:val="0041459A"/>
    <w:rsid w:val="00415505"/>
    <w:rsid w:val="004212E8"/>
    <w:rsid w:val="00426CE7"/>
    <w:rsid w:val="00451145"/>
    <w:rsid w:val="00452249"/>
    <w:rsid w:val="00457E44"/>
    <w:rsid w:val="004655EB"/>
    <w:rsid w:val="004672CB"/>
    <w:rsid w:val="004726C9"/>
    <w:rsid w:val="0048069C"/>
    <w:rsid w:val="00486BC2"/>
    <w:rsid w:val="00491172"/>
    <w:rsid w:val="00496173"/>
    <w:rsid w:val="004B08AA"/>
    <w:rsid w:val="004B0B9E"/>
    <w:rsid w:val="004B0BA9"/>
    <w:rsid w:val="004D2402"/>
    <w:rsid w:val="004E0213"/>
    <w:rsid w:val="004E3171"/>
    <w:rsid w:val="004F30EA"/>
    <w:rsid w:val="004F7612"/>
    <w:rsid w:val="0050276F"/>
    <w:rsid w:val="00506563"/>
    <w:rsid w:val="00511FB6"/>
    <w:rsid w:val="00522771"/>
    <w:rsid w:val="00525C36"/>
    <w:rsid w:val="00543AEC"/>
    <w:rsid w:val="00544957"/>
    <w:rsid w:val="0057089D"/>
    <w:rsid w:val="00575432"/>
    <w:rsid w:val="00577C4D"/>
    <w:rsid w:val="00586108"/>
    <w:rsid w:val="005864C5"/>
    <w:rsid w:val="00586785"/>
    <w:rsid w:val="005A5FB7"/>
    <w:rsid w:val="005A6CA4"/>
    <w:rsid w:val="005C54F3"/>
    <w:rsid w:val="005D1EF1"/>
    <w:rsid w:val="005E416B"/>
    <w:rsid w:val="005F7AB5"/>
    <w:rsid w:val="00601616"/>
    <w:rsid w:val="006045BE"/>
    <w:rsid w:val="00607AE2"/>
    <w:rsid w:val="00610454"/>
    <w:rsid w:val="006150FE"/>
    <w:rsid w:val="00623540"/>
    <w:rsid w:val="00626B2E"/>
    <w:rsid w:val="00630445"/>
    <w:rsid w:val="00636E66"/>
    <w:rsid w:val="006559BF"/>
    <w:rsid w:val="00661D0C"/>
    <w:rsid w:val="00664F0D"/>
    <w:rsid w:val="00670FB6"/>
    <w:rsid w:val="00676340"/>
    <w:rsid w:val="006819F5"/>
    <w:rsid w:val="00684E8C"/>
    <w:rsid w:val="00685700"/>
    <w:rsid w:val="006A0101"/>
    <w:rsid w:val="006A12FC"/>
    <w:rsid w:val="006A28CF"/>
    <w:rsid w:val="006A3906"/>
    <w:rsid w:val="006B61EC"/>
    <w:rsid w:val="006B7BF4"/>
    <w:rsid w:val="006D1FE8"/>
    <w:rsid w:val="006D228B"/>
    <w:rsid w:val="006D298A"/>
    <w:rsid w:val="006D5D9A"/>
    <w:rsid w:val="006D70FC"/>
    <w:rsid w:val="006D7142"/>
    <w:rsid w:val="006E025E"/>
    <w:rsid w:val="006E3463"/>
    <w:rsid w:val="006E39C8"/>
    <w:rsid w:val="006E51B6"/>
    <w:rsid w:val="006F3C86"/>
    <w:rsid w:val="006F3E67"/>
    <w:rsid w:val="00704CCE"/>
    <w:rsid w:val="00706D41"/>
    <w:rsid w:val="007113A3"/>
    <w:rsid w:val="00714A3E"/>
    <w:rsid w:val="00723815"/>
    <w:rsid w:val="00726F09"/>
    <w:rsid w:val="00727C06"/>
    <w:rsid w:val="007356B4"/>
    <w:rsid w:val="00742390"/>
    <w:rsid w:val="0075327A"/>
    <w:rsid w:val="00765C37"/>
    <w:rsid w:val="007863B0"/>
    <w:rsid w:val="007A1D79"/>
    <w:rsid w:val="007A43CA"/>
    <w:rsid w:val="007C1F53"/>
    <w:rsid w:val="007C7DEC"/>
    <w:rsid w:val="007E30AB"/>
    <w:rsid w:val="007F23D5"/>
    <w:rsid w:val="007F5768"/>
    <w:rsid w:val="007F5E66"/>
    <w:rsid w:val="00813B36"/>
    <w:rsid w:val="00814020"/>
    <w:rsid w:val="00820041"/>
    <w:rsid w:val="008200A5"/>
    <w:rsid w:val="008221A5"/>
    <w:rsid w:val="008561D7"/>
    <w:rsid w:val="00857AC0"/>
    <w:rsid w:val="0086212D"/>
    <w:rsid w:val="0086467E"/>
    <w:rsid w:val="00873352"/>
    <w:rsid w:val="00873C5C"/>
    <w:rsid w:val="00887685"/>
    <w:rsid w:val="00890A3A"/>
    <w:rsid w:val="00897F54"/>
    <w:rsid w:val="008A0E0D"/>
    <w:rsid w:val="008A4C61"/>
    <w:rsid w:val="008C368F"/>
    <w:rsid w:val="008D2126"/>
    <w:rsid w:val="008E3F44"/>
    <w:rsid w:val="008F3783"/>
    <w:rsid w:val="00900D52"/>
    <w:rsid w:val="009025CE"/>
    <w:rsid w:val="009145DD"/>
    <w:rsid w:val="009159E4"/>
    <w:rsid w:val="009178F3"/>
    <w:rsid w:val="0092646B"/>
    <w:rsid w:val="00950209"/>
    <w:rsid w:val="00961EDE"/>
    <w:rsid w:val="00966CA7"/>
    <w:rsid w:val="00973FE5"/>
    <w:rsid w:val="00994DA5"/>
    <w:rsid w:val="009A7C86"/>
    <w:rsid w:val="009B2A62"/>
    <w:rsid w:val="009C13B5"/>
    <w:rsid w:val="009C22C5"/>
    <w:rsid w:val="009D23A9"/>
    <w:rsid w:val="009D4A66"/>
    <w:rsid w:val="009D5E35"/>
    <w:rsid w:val="009E077E"/>
    <w:rsid w:val="009E776C"/>
    <w:rsid w:val="009F7F1A"/>
    <w:rsid w:val="00A1166A"/>
    <w:rsid w:val="00A31DE1"/>
    <w:rsid w:val="00A36B6E"/>
    <w:rsid w:val="00A40E25"/>
    <w:rsid w:val="00A42D29"/>
    <w:rsid w:val="00A44057"/>
    <w:rsid w:val="00A44B78"/>
    <w:rsid w:val="00A51F16"/>
    <w:rsid w:val="00A52194"/>
    <w:rsid w:val="00A6296C"/>
    <w:rsid w:val="00A72F66"/>
    <w:rsid w:val="00A82AA3"/>
    <w:rsid w:val="00A913C5"/>
    <w:rsid w:val="00A94BF7"/>
    <w:rsid w:val="00A960D0"/>
    <w:rsid w:val="00A974B9"/>
    <w:rsid w:val="00AA231A"/>
    <w:rsid w:val="00AA3263"/>
    <w:rsid w:val="00AC5835"/>
    <w:rsid w:val="00AC6EA3"/>
    <w:rsid w:val="00AE2211"/>
    <w:rsid w:val="00AE27CB"/>
    <w:rsid w:val="00AE6197"/>
    <w:rsid w:val="00B10696"/>
    <w:rsid w:val="00B13D81"/>
    <w:rsid w:val="00B14F68"/>
    <w:rsid w:val="00B42321"/>
    <w:rsid w:val="00B449B6"/>
    <w:rsid w:val="00B574C7"/>
    <w:rsid w:val="00B6037E"/>
    <w:rsid w:val="00B638F6"/>
    <w:rsid w:val="00B75C23"/>
    <w:rsid w:val="00BB2398"/>
    <w:rsid w:val="00BB6F12"/>
    <w:rsid w:val="00BB7C20"/>
    <w:rsid w:val="00BC3262"/>
    <w:rsid w:val="00BD41F2"/>
    <w:rsid w:val="00BE254A"/>
    <w:rsid w:val="00BE793C"/>
    <w:rsid w:val="00BF5E6E"/>
    <w:rsid w:val="00C00059"/>
    <w:rsid w:val="00C021C5"/>
    <w:rsid w:val="00C07906"/>
    <w:rsid w:val="00C25081"/>
    <w:rsid w:val="00C27959"/>
    <w:rsid w:val="00C32823"/>
    <w:rsid w:val="00C4797E"/>
    <w:rsid w:val="00C507A5"/>
    <w:rsid w:val="00C577E5"/>
    <w:rsid w:val="00C60EFA"/>
    <w:rsid w:val="00C67069"/>
    <w:rsid w:val="00C755F0"/>
    <w:rsid w:val="00C944C6"/>
    <w:rsid w:val="00CA2223"/>
    <w:rsid w:val="00CB032E"/>
    <w:rsid w:val="00CB0AF5"/>
    <w:rsid w:val="00CB44AE"/>
    <w:rsid w:val="00CD0325"/>
    <w:rsid w:val="00CD1AF4"/>
    <w:rsid w:val="00CD61D6"/>
    <w:rsid w:val="00CE14A8"/>
    <w:rsid w:val="00CF36D7"/>
    <w:rsid w:val="00D14AE5"/>
    <w:rsid w:val="00D214CF"/>
    <w:rsid w:val="00D219B3"/>
    <w:rsid w:val="00D25EF0"/>
    <w:rsid w:val="00D27652"/>
    <w:rsid w:val="00D40FC6"/>
    <w:rsid w:val="00D42EFA"/>
    <w:rsid w:val="00D45652"/>
    <w:rsid w:val="00D4642C"/>
    <w:rsid w:val="00D5235D"/>
    <w:rsid w:val="00D5588F"/>
    <w:rsid w:val="00D559B0"/>
    <w:rsid w:val="00D62792"/>
    <w:rsid w:val="00D64480"/>
    <w:rsid w:val="00D64AB5"/>
    <w:rsid w:val="00D6690C"/>
    <w:rsid w:val="00D776FE"/>
    <w:rsid w:val="00D85417"/>
    <w:rsid w:val="00D97749"/>
    <w:rsid w:val="00DA2E77"/>
    <w:rsid w:val="00DA4967"/>
    <w:rsid w:val="00DA5F52"/>
    <w:rsid w:val="00DC25F4"/>
    <w:rsid w:val="00DC740B"/>
    <w:rsid w:val="00DD26EC"/>
    <w:rsid w:val="00DD4B7F"/>
    <w:rsid w:val="00DF75B7"/>
    <w:rsid w:val="00E0350E"/>
    <w:rsid w:val="00E0617A"/>
    <w:rsid w:val="00E21C10"/>
    <w:rsid w:val="00E335D9"/>
    <w:rsid w:val="00E343DE"/>
    <w:rsid w:val="00E369A1"/>
    <w:rsid w:val="00E40453"/>
    <w:rsid w:val="00E45977"/>
    <w:rsid w:val="00E574A6"/>
    <w:rsid w:val="00E600B6"/>
    <w:rsid w:val="00E713AD"/>
    <w:rsid w:val="00E7376B"/>
    <w:rsid w:val="00E83804"/>
    <w:rsid w:val="00E93425"/>
    <w:rsid w:val="00EB2161"/>
    <w:rsid w:val="00EB2917"/>
    <w:rsid w:val="00EB5C6B"/>
    <w:rsid w:val="00EC103D"/>
    <w:rsid w:val="00EC1F62"/>
    <w:rsid w:val="00ED3A26"/>
    <w:rsid w:val="00EE1521"/>
    <w:rsid w:val="00EE5074"/>
    <w:rsid w:val="00EF3C98"/>
    <w:rsid w:val="00F025B4"/>
    <w:rsid w:val="00F41747"/>
    <w:rsid w:val="00F42103"/>
    <w:rsid w:val="00F447B2"/>
    <w:rsid w:val="00F45E37"/>
    <w:rsid w:val="00F5378B"/>
    <w:rsid w:val="00F570F7"/>
    <w:rsid w:val="00F577A2"/>
    <w:rsid w:val="00F6411C"/>
    <w:rsid w:val="00F724C3"/>
    <w:rsid w:val="00F8295A"/>
    <w:rsid w:val="00F92E66"/>
    <w:rsid w:val="00F96DAF"/>
    <w:rsid w:val="00FA040D"/>
    <w:rsid w:val="00FA0C1D"/>
    <w:rsid w:val="00FC5616"/>
    <w:rsid w:val="00FC7BDF"/>
    <w:rsid w:val="00FD10A7"/>
    <w:rsid w:val="00FE127B"/>
    <w:rsid w:val="00FE2CF7"/>
    <w:rsid w:val="00FE3053"/>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FC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3257-06A5-4677-8D75-943C489A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2018-10-10T14:46:00Z</dcterms:created>
  <dcterms:modified xsi:type="dcterms:W3CDTF">2018-10-27T16:35:00Z</dcterms:modified>
</cp:coreProperties>
</file>