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A74F" w14:textId="77777777" w:rsidR="00CB759A" w:rsidRPr="00CB759A" w:rsidRDefault="00CB759A" w:rsidP="00CB759A">
      <w:pPr>
        <w:shd w:val="clear" w:color="auto" w:fill="FFFFFF"/>
        <w:spacing w:after="100" w:afterAutospacing="1" w:line="240" w:lineRule="auto"/>
        <w:outlineLvl w:val="1"/>
        <w:rPr>
          <w:rFonts w:ascii="Open Sans" w:eastAsia="Times New Roman" w:hAnsi="Open Sans" w:cs="Open Sans"/>
          <w:b/>
          <w:bCs/>
          <w:color w:val="000000"/>
          <w:kern w:val="0"/>
          <w:sz w:val="36"/>
          <w:szCs w:val="36"/>
          <w:lang w:eastAsia="en-IN"/>
          <w14:ligatures w14:val="none"/>
        </w:rPr>
      </w:pPr>
      <w:r w:rsidRPr="00CB759A">
        <w:rPr>
          <w:rFonts w:ascii="Open Sans" w:eastAsia="Times New Roman" w:hAnsi="Open Sans" w:cs="Open Sans"/>
          <w:b/>
          <w:bCs/>
          <w:color w:val="000000"/>
          <w:kern w:val="0"/>
          <w:sz w:val="36"/>
          <w:szCs w:val="36"/>
          <w:lang w:eastAsia="en-IN"/>
          <w14:ligatures w14:val="none"/>
        </w:rPr>
        <w:t>Submission Guidelines</w:t>
      </w:r>
    </w:p>
    <w:p w14:paraId="1AEF66B5" w14:textId="77777777" w:rsidR="00CB759A" w:rsidRPr="00CB759A" w:rsidRDefault="00CB759A" w:rsidP="00CB759A">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b/>
          <w:bCs/>
          <w:color w:val="000000"/>
          <w:kern w:val="0"/>
          <w:sz w:val="21"/>
          <w:szCs w:val="21"/>
          <w:lang w:eastAsia="en-IN"/>
          <w14:ligatures w14:val="none"/>
        </w:rPr>
        <w:t>Publication Policy</w:t>
      </w:r>
      <w:r w:rsidRPr="00CB759A">
        <w:rPr>
          <w:rFonts w:ascii="Open Sans" w:eastAsia="Times New Roman" w:hAnsi="Open Sans" w:cs="Open Sans"/>
          <w:color w:val="000000"/>
          <w:kern w:val="0"/>
          <w:sz w:val="21"/>
          <w:szCs w:val="21"/>
          <w:lang w:eastAsia="en-IN"/>
          <w14:ligatures w14:val="none"/>
        </w:rPr>
        <w:br/>
        <w:t>Theoretical and experimental records which lead to fundamental principles, or the research to development, fabrication and application of advanced technique on Biomedical Engineering will constitute the content of each issue. Only unpublished original contributions will be considered for publication. Manuscripts should be prepared in the form of full-length papers. It should be as completely documented regarding both literature and experimental procedures as a full-length paper.</w:t>
      </w:r>
    </w:p>
    <w:p w14:paraId="6D43DB88" w14:textId="77777777" w:rsidR="00CB759A" w:rsidRPr="00CB759A" w:rsidRDefault="00CB759A" w:rsidP="00CB759A">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b/>
          <w:bCs/>
          <w:color w:val="000000"/>
          <w:kern w:val="0"/>
          <w:sz w:val="21"/>
          <w:szCs w:val="21"/>
          <w:lang w:eastAsia="en-IN"/>
          <w14:ligatures w14:val="none"/>
        </w:rPr>
        <w:t>Submission Process</w:t>
      </w:r>
      <w:r w:rsidRPr="00CB759A">
        <w:rPr>
          <w:rFonts w:ascii="Open Sans" w:eastAsia="Times New Roman" w:hAnsi="Open Sans" w:cs="Open Sans"/>
          <w:color w:val="000000"/>
          <w:kern w:val="0"/>
          <w:sz w:val="21"/>
          <w:szCs w:val="21"/>
          <w:lang w:eastAsia="en-IN"/>
          <w14:ligatures w14:val="none"/>
        </w:rPr>
        <w:br/>
        <w:t>All submissions to BME are handled electronically. Manuscripts must be submitted </w:t>
      </w:r>
      <w:hyperlink r:id="rId5" w:history="1">
        <w:r w:rsidRPr="00CB759A">
          <w:rPr>
            <w:rFonts w:ascii="Open Sans" w:eastAsia="Times New Roman" w:hAnsi="Open Sans" w:cs="Open Sans"/>
            <w:color w:val="3333FF"/>
            <w:kern w:val="0"/>
            <w:sz w:val="21"/>
            <w:szCs w:val="21"/>
            <w:u w:val="single"/>
            <w:lang w:eastAsia="en-IN"/>
            <w14:ligatures w14:val="none"/>
          </w:rPr>
          <w:t>online</w:t>
        </w:r>
      </w:hyperlink>
      <w:r w:rsidRPr="00CB759A">
        <w:rPr>
          <w:rFonts w:ascii="Open Sans" w:eastAsia="Times New Roman" w:hAnsi="Open Sans" w:cs="Open Sans"/>
          <w:color w:val="000000"/>
          <w:kern w:val="0"/>
          <w:sz w:val="21"/>
          <w:szCs w:val="21"/>
          <w:lang w:eastAsia="en-IN"/>
          <w14:ligatures w14:val="none"/>
        </w:rPr>
        <w:t> via </w:t>
      </w:r>
      <w:r w:rsidRPr="00CB759A">
        <w:rPr>
          <w:rFonts w:ascii="Open Sans" w:eastAsia="Times New Roman" w:hAnsi="Open Sans" w:cs="Open Sans"/>
          <w:b/>
          <w:bCs/>
          <w:color w:val="000000"/>
          <w:kern w:val="0"/>
          <w:sz w:val="21"/>
          <w:szCs w:val="21"/>
          <w:lang w:eastAsia="en-IN"/>
          <w14:ligatures w14:val="none"/>
        </w:rPr>
        <w:t>Editorial Manager</w:t>
      </w:r>
      <w:r w:rsidRPr="00CB759A">
        <w:rPr>
          <w:rFonts w:ascii="Open Sans" w:eastAsia="Times New Roman" w:hAnsi="Open Sans" w:cs="Open Sans"/>
          <w:color w:val="000000"/>
          <w:kern w:val="0"/>
          <w:sz w:val="21"/>
          <w:szCs w:val="21"/>
          <w:lang w:eastAsia="en-IN"/>
          <w14:ligatures w14:val="none"/>
        </w:rPr>
        <w:t> (EM), a fully web-based submission, peer-review, and tracking system. Upon submission authors should specify to which section the paper belongs. Each submission should have more than 3000 words excluding abstract and references and be limited to 6 pages. The author will have to pay NT2,000 per page for any extra pages. The author should recommend referees</w:t>
      </w:r>
    </w:p>
    <w:p w14:paraId="5F49EFEF"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b/>
          <w:bCs/>
          <w:color w:val="FF0000"/>
          <w:kern w:val="0"/>
          <w:sz w:val="21"/>
          <w:szCs w:val="21"/>
          <w:lang w:eastAsia="en-IN"/>
          <w14:ligatures w14:val="none"/>
        </w:rPr>
        <w:t>New Authors</w:t>
      </w:r>
      <w:r w:rsidRPr="00CB759A">
        <w:rPr>
          <w:rFonts w:ascii="Open Sans" w:eastAsia="Times New Roman" w:hAnsi="Open Sans" w:cs="Open Sans"/>
          <w:color w:val="FF0000"/>
          <w:kern w:val="0"/>
          <w:sz w:val="21"/>
          <w:szCs w:val="21"/>
          <w:lang w:eastAsia="en-IN"/>
          <w14:ligatures w14:val="none"/>
        </w:rPr>
        <w:t>:</w:t>
      </w:r>
      <w:r w:rsidRPr="00CB759A">
        <w:rPr>
          <w:rFonts w:ascii="Open Sans" w:eastAsia="Times New Roman" w:hAnsi="Open Sans" w:cs="Open Sans"/>
          <w:color w:val="000000"/>
          <w:kern w:val="0"/>
          <w:sz w:val="21"/>
          <w:szCs w:val="21"/>
          <w:lang w:eastAsia="en-IN"/>
          <w14:ligatures w14:val="none"/>
        </w:rPr>
        <w:t> If you are submitting via this new system for the first time, you will first be required to </w:t>
      </w:r>
      <w:hyperlink r:id="rId6" w:history="1">
        <w:r w:rsidRPr="00CB759A">
          <w:rPr>
            <w:rFonts w:ascii="Open Sans" w:eastAsia="Times New Roman" w:hAnsi="Open Sans" w:cs="Open Sans"/>
            <w:color w:val="3333FF"/>
            <w:kern w:val="0"/>
            <w:sz w:val="21"/>
            <w:szCs w:val="21"/>
            <w:u w:val="single"/>
            <w:lang w:eastAsia="en-IN"/>
            <w14:ligatures w14:val="none"/>
          </w:rPr>
          <w:t>register</w:t>
        </w:r>
      </w:hyperlink>
      <w:r w:rsidRPr="00CB759A">
        <w:rPr>
          <w:rFonts w:ascii="Open Sans" w:eastAsia="Times New Roman" w:hAnsi="Open Sans" w:cs="Open Sans"/>
          <w:color w:val="000000"/>
          <w:kern w:val="0"/>
          <w:sz w:val="21"/>
          <w:szCs w:val="21"/>
          <w:lang w:eastAsia="en-IN"/>
          <w14:ligatures w14:val="none"/>
        </w:rPr>
        <w:t>. From the account you create, you will be able to monitor your submission and make subsequent submissions.</w:t>
      </w:r>
    </w:p>
    <w:p w14:paraId="328683A9" w14:textId="77777777" w:rsidR="00CB759A" w:rsidRPr="00CB759A" w:rsidRDefault="00CB759A" w:rsidP="00CB759A">
      <w:pPr>
        <w:numPr>
          <w:ilvl w:val="0"/>
          <w:numId w:val="1"/>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b/>
          <w:bCs/>
          <w:color w:val="000000"/>
          <w:kern w:val="0"/>
          <w:sz w:val="21"/>
          <w:szCs w:val="21"/>
          <w:lang w:eastAsia="en-IN"/>
          <w14:ligatures w14:val="none"/>
        </w:rPr>
        <w:t>Typing instructions</w:t>
      </w:r>
      <w:r w:rsidRPr="00CB759A">
        <w:rPr>
          <w:rFonts w:ascii="Open Sans" w:eastAsia="Times New Roman" w:hAnsi="Open Sans" w:cs="Open Sans"/>
          <w:color w:val="000000"/>
          <w:kern w:val="0"/>
          <w:sz w:val="21"/>
          <w:szCs w:val="21"/>
          <w:lang w:eastAsia="en-IN"/>
          <w14:ligatures w14:val="none"/>
        </w:rPr>
        <w:br/>
        <w:t>This instruction could be found at </w:t>
      </w:r>
      <w:hyperlink r:id="rId7" w:history="1">
        <w:r w:rsidRPr="00CB759A">
          <w:rPr>
            <w:rFonts w:ascii="Open Sans" w:eastAsia="Times New Roman" w:hAnsi="Open Sans" w:cs="Open Sans"/>
            <w:color w:val="3333FF"/>
            <w:kern w:val="0"/>
            <w:sz w:val="21"/>
            <w:szCs w:val="21"/>
            <w:u w:val="single"/>
            <w:lang w:eastAsia="en-IN"/>
            <w14:ligatures w14:val="none"/>
          </w:rPr>
          <w:t>http://www.worldscientific.com/worldscinet/bme</w:t>
        </w:r>
      </w:hyperlink>
    </w:p>
    <w:p w14:paraId="6D75AA15"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3.1. The manuscript, including abstract, introduction, materials and methods, results, discussions, conclusions, acknowledgement, references, figures and tables as following examples: Abstract (200-500 words); 1. Introduction; 2. Materials and Methods, 2.1 Materials..., 2.2 Experiment.., 2.3 ...; 3. Results, 3.1..., 3.2..., 3.3...; 4. Discussions, 4.1.., 4.2...; 5. Conclusions; Acknowledgement; References; Figures and Tables (included captions), should be neatly typed in English, doubled-spaced with a 12-point font, on one side of an A4 sized paper (21.6 ¡Á 28-cm or 8.5 by! 1! 1-in). Pages should be numbered in succession, the title being page 1. The title page should include only: i) the article title; ii) the authors' names and their affiliations; iii) the corresponding author's email address; iv) the running title, not exceeding 45 letters and spaces.</w:t>
      </w:r>
    </w:p>
    <w:p w14:paraId="560AD09A"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3.2. Full-length papers and review articles should be provided with an abstract of about 200-500 words, reporting concisely on the objectives and conclusions of the paper. Select about three to five keywords that do not duplicate in the title. Composite words can be selected and will be counted as one keyword. Do not abbreviate keywords.</w:t>
      </w:r>
    </w:p>
    <w:p w14:paraId="77F19037"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3.3. SI (Standard International) units must be used in the text, tables, and figures of all manuscripts submitted to the Journal.</w:t>
      </w:r>
    </w:p>
    <w:p w14:paraId="093679E2"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3.4. Type tables on separate sheets, number with Roman numerals, and mention consecutively in the text. Provide a succinct heading for each table which makes the information intelligible without referencing to the text.</w:t>
      </w:r>
    </w:p>
    <w:p w14:paraId="09EE75CC"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lastRenderedPageBreak/>
        <w:t>3.5. Number figures with Arabic numerals and mention them consecutively in the text. All figures must include captions, which should be typed in the final page of the manuscript. Captions should be self-explanatory and should not duplicate information in the text. One set of drawings should be made with ink on tracing cloth or good quality white drawing paper. Photographs should be glossy black-and-white or color prints with sharp contrast.</w:t>
      </w:r>
    </w:p>
    <w:p w14:paraId="1C29CA69"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3.6. All photos, graphs, illustrations and diagrams are referred to as "figures" and the abbreviation "Fig." (or "Figs.") is used in the text. (Where the word "Figure" begins a sentence, it should be spelt in full.) Equations should be referred in the text as Eq. (x), where x is the equation number.</w:t>
      </w:r>
    </w:p>
    <w:p w14:paraId="0A46D392" w14:textId="77777777" w:rsidR="00CB759A" w:rsidRPr="00CB759A" w:rsidRDefault="00CB759A" w:rsidP="00CB759A">
      <w:pPr>
        <w:shd w:val="clear" w:color="auto" w:fill="FFFFFF"/>
        <w:spacing w:before="100" w:beforeAutospacing="1" w:after="100" w:afterAutospacing="1" w:line="240" w:lineRule="auto"/>
        <w:ind w:left="720"/>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3.7. A complete list of references numbered consecutively in order of first appearance and indicated by superscript numerals in the text, should be provided. Reference should be made to the full list of authors rather than the first author followed by et al. Within tables, references should be designated by lower case Roman letter superscripts and given at the end of the table.</w:t>
      </w:r>
    </w:p>
    <w:p w14:paraId="5A2F4F12" w14:textId="77777777" w:rsidR="00CB759A" w:rsidRPr="00CB759A" w:rsidRDefault="00CB759A" w:rsidP="00CB759A">
      <w:pPr>
        <w:spacing w:after="0" w:line="240" w:lineRule="auto"/>
        <w:rPr>
          <w:rFonts w:ascii="Times New Roman" w:eastAsia="Times New Roman" w:hAnsi="Times New Roman" w:cs="Times New Roman"/>
          <w:kern w:val="0"/>
          <w:sz w:val="24"/>
          <w:szCs w:val="24"/>
          <w:lang w:eastAsia="en-IN"/>
          <w14:ligatures w14:val="none"/>
        </w:rPr>
      </w:pPr>
      <w:r w:rsidRPr="00CB759A">
        <w:rPr>
          <w:rFonts w:ascii="Open Sans" w:eastAsia="Times New Roman" w:hAnsi="Open Sans" w:cs="Open Sans"/>
          <w:b/>
          <w:bCs/>
          <w:color w:val="000000"/>
          <w:kern w:val="0"/>
          <w:sz w:val="21"/>
          <w:szCs w:val="21"/>
          <w:shd w:val="clear" w:color="auto" w:fill="FFFFFF"/>
          <w:lang w:eastAsia="en-IN"/>
          <w14:ligatures w14:val="none"/>
        </w:rPr>
        <w:t>Examples</w:t>
      </w:r>
      <w:r w:rsidRPr="00CB759A">
        <w:rPr>
          <w:rFonts w:ascii="Open Sans" w:eastAsia="Times New Roman" w:hAnsi="Open Sans" w:cs="Open Sans"/>
          <w:color w:val="000000"/>
          <w:kern w:val="0"/>
          <w:sz w:val="21"/>
          <w:szCs w:val="21"/>
          <w:lang w:eastAsia="en-IN"/>
          <w14:ligatures w14:val="none"/>
        </w:rPr>
        <w:br/>
      </w:r>
      <w:r w:rsidRPr="00CB759A">
        <w:rPr>
          <w:rFonts w:ascii="Open Sans" w:eastAsia="Times New Roman" w:hAnsi="Open Sans" w:cs="Open Sans"/>
          <w:color w:val="000000"/>
          <w:kern w:val="0"/>
          <w:sz w:val="21"/>
          <w:szCs w:val="21"/>
          <w:shd w:val="clear" w:color="auto" w:fill="FFFFFF"/>
          <w:lang w:eastAsia="en-IN"/>
          <w14:ligatures w14:val="none"/>
        </w:rPr>
        <w:t>Journal Reference:</w:t>
      </w:r>
    </w:p>
    <w:p w14:paraId="63F946DE" w14:textId="77777777" w:rsidR="00CB759A" w:rsidRPr="00CB759A" w:rsidRDefault="00CB759A" w:rsidP="00CB759A">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Shieh MJ, Wong JM ,Wang CY, Basic principle and clinical application of bipolar electrosurgical polypectomy snare, </w:t>
      </w:r>
      <w:r w:rsidRPr="00CB759A">
        <w:rPr>
          <w:rFonts w:ascii="Open Sans" w:eastAsia="Times New Roman" w:hAnsi="Open Sans" w:cs="Open Sans"/>
          <w:i/>
          <w:iCs/>
          <w:color w:val="000000"/>
          <w:kern w:val="0"/>
          <w:sz w:val="21"/>
          <w:szCs w:val="21"/>
          <w:lang w:eastAsia="en-IN"/>
          <w14:ligatures w14:val="none"/>
        </w:rPr>
        <w:t>Biomed Eng Appl Basis Comm</w:t>
      </w:r>
      <w:r w:rsidRPr="00CB759A">
        <w:rPr>
          <w:rFonts w:ascii="Open Sans" w:eastAsia="Times New Roman" w:hAnsi="Open Sans" w:cs="Open Sans"/>
          <w:color w:val="000000"/>
          <w:kern w:val="0"/>
          <w:sz w:val="21"/>
          <w:szCs w:val="21"/>
          <w:lang w:eastAsia="en-IN"/>
          <w14:ligatures w14:val="none"/>
        </w:rPr>
        <w:t> </w:t>
      </w:r>
      <w:r w:rsidRPr="00CB759A">
        <w:rPr>
          <w:rFonts w:ascii="Open Sans" w:eastAsia="Times New Roman" w:hAnsi="Open Sans" w:cs="Open Sans"/>
          <w:b/>
          <w:bCs/>
          <w:color w:val="000000"/>
          <w:kern w:val="0"/>
          <w:sz w:val="21"/>
          <w:szCs w:val="21"/>
          <w:lang w:eastAsia="en-IN"/>
          <w14:ligatures w14:val="none"/>
        </w:rPr>
        <w:t>4</w:t>
      </w:r>
      <w:r w:rsidRPr="00CB759A">
        <w:rPr>
          <w:rFonts w:ascii="Open Sans" w:eastAsia="Times New Roman" w:hAnsi="Open Sans" w:cs="Open Sans"/>
          <w:color w:val="000000"/>
          <w:kern w:val="0"/>
          <w:sz w:val="21"/>
          <w:szCs w:val="21"/>
          <w:lang w:eastAsia="en-IN"/>
          <w14:ligatures w14:val="none"/>
        </w:rPr>
        <w:t>:123, 1992.</w:t>
      </w:r>
    </w:p>
    <w:p w14:paraId="6D20B0FA" w14:textId="77777777" w:rsidR="00CB759A" w:rsidRPr="00CB759A" w:rsidRDefault="00CB759A" w:rsidP="00CB759A">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Kolenbramder KD, Dykstra CE, Lisy JM, Torsional vibrational modes of (HF)3: IR-IR double resonance spectroscopy and electrical interaction theory, </w:t>
      </w:r>
      <w:r w:rsidRPr="00CB759A">
        <w:rPr>
          <w:rFonts w:ascii="Open Sans" w:eastAsia="Times New Roman" w:hAnsi="Open Sans" w:cs="Open Sans"/>
          <w:i/>
          <w:iCs/>
          <w:color w:val="000000"/>
          <w:kern w:val="0"/>
          <w:sz w:val="21"/>
          <w:szCs w:val="21"/>
          <w:lang w:eastAsia="en-IN"/>
          <w14:ligatures w14:val="none"/>
        </w:rPr>
        <w:t>J Chem Phys</w:t>
      </w:r>
      <w:r w:rsidRPr="00CB759A">
        <w:rPr>
          <w:rFonts w:ascii="Open Sans" w:eastAsia="Times New Roman" w:hAnsi="Open Sans" w:cs="Open Sans"/>
          <w:color w:val="000000"/>
          <w:kern w:val="0"/>
          <w:sz w:val="21"/>
          <w:szCs w:val="21"/>
          <w:lang w:eastAsia="en-IN"/>
          <w14:ligatures w14:val="none"/>
        </w:rPr>
        <w:t> </w:t>
      </w:r>
      <w:r w:rsidRPr="00CB759A">
        <w:rPr>
          <w:rFonts w:ascii="Open Sans" w:eastAsia="Times New Roman" w:hAnsi="Open Sans" w:cs="Open Sans"/>
          <w:b/>
          <w:bCs/>
          <w:color w:val="000000"/>
          <w:kern w:val="0"/>
          <w:sz w:val="21"/>
          <w:szCs w:val="21"/>
          <w:lang w:eastAsia="en-IN"/>
          <w14:ligatures w14:val="none"/>
        </w:rPr>
        <w:t>88</w:t>
      </w:r>
      <w:r w:rsidRPr="00CB759A">
        <w:rPr>
          <w:rFonts w:ascii="Open Sans" w:eastAsia="Times New Roman" w:hAnsi="Open Sans" w:cs="Open Sans"/>
          <w:color w:val="000000"/>
          <w:kern w:val="0"/>
          <w:sz w:val="21"/>
          <w:szCs w:val="21"/>
          <w:lang w:eastAsia="en-IN"/>
          <w14:ligatures w14:val="none"/>
        </w:rPr>
        <w:t>:5995, 1988.</w:t>
      </w:r>
    </w:p>
    <w:p w14:paraId="1A324A1A" w14:textId="77777777" w:rsidR="00CB759A" w:rsidRPr="00CB759A" w:rsidRDefault="00CB759A" w:rsidP="00CB759A">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Bajpai PK, in Zhang X, Ikada Y (eds.) </w:t>
      </w:r>
      <w:r w:rsidRPr="00CB759A">
        <w:rPr>
          <w:rFonts w:ascii="Open Sans" w:eastAsia="Times New Roman" w:hAnsi="Open Sans" w:cs="Open Sans"/>
          <w:i/>
          <w:iCs/>
          <w:color w:val="000000"/>
          <w:kern w:val="0"/>
          <w:sz w:val="21"/>
          <w:szCs w:val="21"/>
          <w:lang w:eastAsia="en-IN"/>
          <w14:ligatures w14:val="none"/>
        </w:rPr>
        <w:t>Biomedical materials research in the Far East (I)</w:t>
      </w:r>
      <w:r w:rsidRPr="00CB759A">
        <w:rPr>
          <w:rFonts w:ascii="Open Sans" w:eastAsia="Times New Roman" w:hAnsi="Open Sans" w:cs="Open Sans"/>
          <w:color w:val="000000"/>
          <w:kern w:val="0"/>
          <w:sz w:val="21"/>
          <w:szCs w:val="21"/>
          <w:lang w:eastAsia="en-IN"/>
          <w14:ligatures w14:val="none"/>
        </w:rPr>
        <w:t>, Kobunshi Kankokai Inc, Kyoto, Japan, pp. 41-42, 1994.</w:t>
      </w:r>
    </w:p>
    <w:p w14:paraId="165194D9" w14:textId="77777777" w:rsidR="00CB759A" w:rsidRPr="00CB759A" w:rsidRDefault="00CB759A" w:rsidP="00CB759A">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Boger DL, Weinreb SN, </w:t>
      </w:r>
      <w:r w:rsidRPr="00CB759A">
        <w:rPr>
          <w:rFonts w:ascii="Open Sans" w:eastAsia="Times New Roman" w:hAnsi="Open Sans" w:cs="Open Sans"/>
          <w:i/>
          <w:iCs/>
          <w:color w:val="000000"/>
          <w:kern w:val="0"/>
          <w:sz w:val="21"/>
          <w:szCs w:val="21"/>
          <w:lang w:eastAsia="en-IN"/>
          <w14:ligatures w14:val="none"/>
        </w:rPr>
        <w:t>Hetero Diels-Alder Methodology in Organic Synthesis</w:t>
      </w:r>
      <w:r w:rsidRPr="00CB759A">
        <w:rPr>
          <w:rFonts w:ascii="Open Sans" w:eastAsia="Times New Roman" w:hAnsi="Open Sans" w:cs="Open Sans"/>
          <w:color w:val="000000"/>
          <w:kern w:val="0"/>
          <w:sz w:val="21"/>
          <w:szCs w:val="21"/>
          <w:lang w:eastAsia="en-IN"/>
          <w14:ligatures w14:val="none"/>
        </w:rPr>
        <w:t>, Academic Press, San Diego, 1987.</w:t>
      </w:r>
    </w:p>
    <w:p w14:paraId="52C814A9" w14:textId="77777777" w:rsidR="00CB759A" w:rsidRPr="00CB759A" w:rsidRDefault="00CB759A" w:rsidP="00CB759A">
      <w:pPr>
        <w:numPr>
          <w:ilvl w:val="0"/>
          <w:numId w:val="2"/>
        </w:num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color w:val="000000"/>
          <w:kern w:val="0"/>
          <w:sz w:val="21"/>
          <w:szCs w:val="21"/>
          <w:lang w:eastAsia="en-IN"/>
          <w14:ligatures w14:val="none"/>
        </w:rPr>
        <w:t>Cheng JT, US patent 4546567.</w:t>
      </w:r>
    </w:p>
    <w:p w14:paraId="60CD6A57" w14:textId="77777777" w:rsidR="00CB759A" w:rsidRPr="00CB759A" w:rsidRDefault="00CB759A" w:rsidP="00CB759A">
      <w:pPr>
        <w:spacing w:after="0" w:line="240" w:lineRule="auto"/>
        <w:rPr>
          <w:rFonts w:ascii="Times New Roman" w:eastAsia="Times New Roman" w:hAnsi="Times New Roman" w:cs="Times New Roman"/>
          <w:kern w:val="0"/>
          <w:sz w:val="24"/>
          <w:szCs w:val="24"/>
          <w:lang w:eastAsia="en-IN"/>
          <w14:ligatures w14:val="none"/>
        </w:rPr>
      </w:pPr>
      <w:r w:rsidRPr="00CB759A">
        <w:rPr>
          <w:rFonts w:ascii="Open Sans" w:eastAsia="Times New Roman" w:hAnsi="Open Sans" w:cs="Open Sans"/>
          <w:b/>
          <w:bCs/>
          <w:color w:val="000000"/>
          <w:kern w:val="0"/>
          <w:sz w:val="21"/>
          <w:szCs w:val="21"/>
          <w:shd w:val="clear" w:color="auto" w:fill="FFFFFF"/>
          <w:lang w:eastAsia="en-IN"/>
          <w14:ligatures w14:val="none"/>
        </w:rPr>
        <w:t>Proofs</w:t>
      </w:r>
      <w:r w:rsidRPr="00CB759A">
        <w:rPr>
          <w:rFonts w:ascii="Open Sans" w:eastAsia="Times New Roman" w:hAnsi="Open Sans" w:cs="Open Sans"/>
          <w:color w:val="000000"/>
          <w:kern w:val="0"/>
          <w:sz w:val="21"/>
          <w:szCs w:val="21"/>
          <w:lang w:eastAsia="en-IN"/>
          <w14:ligatures w14:val="none"/>
        </w:rPr>
        <w:br/>
      </w:r>
      <w:r w:rsidRPr="00CB759A">
        <w:rPr>
          <w:rFonts w:ascii="Open Sans" w:eastAsia="Times New Roman" w:hAnsi="Open Sans" w:cs="Open Sans"/>
          <w:color w:val="000000"/>
          <w:kern w:val="0"/>
          <w:sz w:val="21"/>
          <w:szCs w:val="21"/>
          <w:shd w:val="clear" w:color="auto" w:fill="FFFFFF"/>
          <w:lang w:eastAsia="en-IN"/>
          <w14:ligatures w14:val="none"/>
        </w:rPr>
        <w:t>Authors will receive proofs of their papers. No new material may be inserted in the text at the time of proof reading. All joint papers must indicate the full postal address of the author to whom proofs should be sent.</w:t>
      </w:r>
    </w:p>
    <w:p w14:paraId="4375685E" w14:textId="77777777" w:rsidR="00CB759A" w:rsidRPr="00CB759A" w:rsidRDefault="00CB759A" w:rsidP="00CB759A">
      <w:pPr>
        <w:shd w:val="clear" w:color="auto" w:fill="FFFFFF"/>
        <w:spacing w:before="100" w:beforeAutospacing="1" w:after="100" w:afterAutospacing="1" w:line="240" w:lineRule="auto"/>
        <w:rPr>
          <w:rFonts w:ascii="Open Sans" w:eastAsia="Times New Roman" w:hAnsi="Open Sans" w:cs="Open Sans"/>
          <w:color w:val="000000"/>
          <w:kern w:val="0"/>
          <w:sz w:val="21"/>
          <w:szCs w:val="21"/>
          <w:lang w:eastAsia="en-IN"/>
          <w14:ligatures w14:val="none"/>
        </w:rPr>
      </w:pPr>
      <w:r w:rsidRPr="00CB759A">
        <w:rPr>
          <w:rFonts w:ascii="Open Sans" w:eastAsia="Times New Roman" w:hAnsi="Open Sans" w:cs="Open Sans"/>
          <w:i/>
          <w:iCs/>
          <w:color w:val="000000"/>
          <w:kern w:val="0"/>
          <w:sz w:val="21"/>
          <w:szCs w:val="21"/>
          <w:lang w:eastAsia="en-IN"/>
          <w14:ligatures w14:val="none"/>
        </w:rPr>
        <w:t>Detailed instructions for preparation of manuscripts are available in:</w:t>
      </w:r>
      <w:r w:rsidRPr="00CB759A">
        <w:rPr>
          <w:rFonts w:ascii="Open Sans" w:eastAsia="Times New Roman" w:hAnsi="Open Sans" w:cs="Open Sans"/>
          <w:color w:val="000000"/>
          <w:kern w:val="0"/>
          <w:sz w:val="21"/>
          <w:szCs w:val="21"/>
          <w:lang w:eastAsia="en-IN"/>
          <w14:ligatures w14:val="none"/>
        </w:rPr>
        <w:t> </w:t>
      </w:r>
      <w:r w:rsidRPr="00CB759A">
        <w:rPr>
          <w:rFonts w:ascii="Open Sans" w:eastAsia="Times New Roman" w:hAnsi="Open Sans" w:cs="Open Sans"/>
          <w:b/>
          <w:bCs/>
          <w:color w:val="000000"/>
          <w:kern w:val="0"/>
          <w:sz w:val="21"/>
          <w:szCs w:val="21"/>
          <w:lang w:eastAsia="en-IN"/>
          <w14:ligatures w14:val="none"/>
        </w:rPr>
        <w:t>Latex2e</w:t>
      </w:r>
      <w:r w:rsidRPr="00CB759A">
        <w:rPr>
          <w:rFonts w:ascii="Open Sans" w:eastAsia="Times New Roman" w:hAnsi="Open Sans" w:cs="Open Sans"/>
          <w:color w:val="000000"/>
          <w:kern w:val="0"/>
          <w:sz w:val="21"/>
          <w:szCs w:val="21"/>
          <w:lang w:eastAsia="en-IN"/>
          <w14:ligatures w14:val="none"/>
        </w:rPr>
        <w:t> (</w:t>
      </w:r>
      <w:hyperlink r:id="rId8" w:history="1">
        <w:r w:rsidRPr="00CB759A">
          <w:rPr>
            <w:rFonts w:ascii="Open Sans" w:eastAsia="Times New Roman" w:hAnsi="Open Sans" w:cs="Open Sans"/>
            <w:color w:val="3333FF"/>
            <w:kern w:val="0"/>
            <w:sz w:val="21"/>
            <w:szCs w:val="21"/>
            <w:u w:val="single"/>
            <w:lang w:eastAsia="en-IN"/>
            <w14:ligatures w14:val="none"/>
          </w:rPr>
          <w:t>readme</w:t>
        </w:r>
      </w:hyperlink>
      <w:r w:rsidRPr="00CB759A">
        <w:rPr>
          <w:rFonts w:ascii="Open Sans" w:eastAsia="Times New Roman" w:hAnsi="Open Sans" w:cs="Open Sans"/>
          <w:color w:val="000000"/>
          <w:kern w:val="0"/>
          <w:sz w:val="21"/>
          <w:szCs w:val="21"/>
          <w:lang w:eastAsia="en-IN"/>
          <w14:ligatures w14:val="none"/>
        </w:rPr>
        <w:t> / </w:t>
      </w:r>
      <w:hyperlink r:id="rId9" w:history="1">
        <w:r w:rsidRPr="00CB759A">
          <w:rPr>
            <w:rFonts w:ascii="Open Sans" w:eastAsia="Times New Roman" w:hAnsi="Open Sans" w:cs="Open Sans"/>
            <w:color w:val="3333FF"/>
            <w:kern w:val="0"/>
            <w:sz w:val="21"/>
            <w:szCs w:val="21"/>
            <w:u w:val="single"/>
            <w:lang w:eastAsia="en-IN"/>
            <w14:ligatures w14:val="none"/>
          </w:rPr>
          <w:t>Download</w:t>
        </w:r>
      </w:hyperlink>
      <w:r w:rsidRPr="00CB759A">
        <w:rPr>
          <w:rFonts w:ascii="Open Sans" w:eastAsia="Times New Roman" w:hAnsi="Open Sans" w:cs="Open Sans"/>
          <w:color w:val="000000"/>
          <w:kern w:val="0"/>
          <w:sz w:val="21"/>
          <w:szCs w:val="21"/>
          <w:lang w:eastAsia="en-IN"/>
          <w14:ligatures w14:val="none"/>
        </w:rPr>
        <w:t>)</w:t>
      </w:r>
    </w:p>
    <w:p w14:paraId="58EA9422" w14:textId="77777777" w:rsidR="00992284" w:rsidRDefault="00992284"/>
    <w:sectPr w:rsidR="00992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E6F02"/>
    <w:multiLevelType w:val="multilevel"/>
    <w:tmpl w:val="B992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24EEB"/>
    <w:multiLevelType w:val="multilevel"/>
    <w:tmpl w:val="B3C2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95630">
    <w:abstractNumId w:val="1"/>
  </w:num>
  <w:num w:numId="2" w16cid:durableId="141440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FF"/>
    <w:rsid w:val="004106FF"/>
    <w:rsid w:val="006B0EE2"/>
    <w:rsid w:val="00992284"/>
    <w:rsid w:val="00CB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1167A-BDBE-4458-8CBB-D98F628A9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759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759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CB75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7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63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cientific.com/page/bme/stylefiles-readme-2e" TargetMode="External"/><Relationship Id="rId3" Type="http://schemas.openxmlformats.org/officeDocument/2006/relationships/settings" Target="settings.xml"/><Relationship Id="rId7" Type="http://schemas.openxmlformats.org/officeDocument/2006/relationships/hyperlink" Target="https://www.worldscientific.com/worldscinet/b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itorialmanager.com/bme/preRegistration.asp" TargetMode="External"/><Relationship Id="rId11" Type="http://schemas.openxmlformats.org/officeDocument/2006/relationships/theme" Target="theme/theme1.xml"/><Relationship Id="rId5" Type="http://schemas.openxmlformats.org/officeDocument/2006/relationships/hyperlink" Target="http://www.editorialmanager.com/bme/logi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orldscientific.com/sda/1037/bme-2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4532</Characters>
  <Application>Microsoft Office Word</Application>
  <DocSecurity>0</DocSecurity>
  <Lines>37</Lines>
  <Paragraphs>10</Paragraphs>
  <ScaleCrop>false</ScaleCrop>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 Patil</dc:creator>
  <cp:keywords/>
  <dc:description/>
  <cp:lastModifiedBy>Saraswati Patil</cp:lastModifiedBy>
  <cp:revision>2</cp:revision>
  <dcterms:created xsi:type="dcterms:W3CDTF">2023-04-02T05:39:00Z</dcterms:created>
  <dcterms:modified xsi:type="dcterms:W3CDTF">2023-04-02T05:39:00Z</dcterms:modified>
</cp:coreProperties>
</file>