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634A6" w14:textId="6ABC0DD1" w:rsidR="00D62BDD" w:rsidRPr="00DD646E" w:rsidRDefault="00D62BDD" w:rsidP="00D62BDD">
      <w:pPr>
        <w:ind w:left="360"/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t>PART 1:</w:t>
      </w:r>
    </w:p>
    <w:p w14:paraId="0E0D8E67" w14:textId="28CF13C5" w:rsidR="00C21E6B" w:rsidRPr="00DD646E" w:rsidRDefault="00C21E6B" w:rsidP="00D62BDD">
      <w:pPr>
        <w:ind w:left="360"/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t xml:space="preserve">a)  a) </w:t>
      </w:r>
    </w:p>
    <w:p w14:paraId="68A14AEC" w14:textId="6CAEDF19" w:rsidR="0069738C" w:rsidRPr="00DD646E" w:rsidRDefault="0069738C" w:rsidP="00920981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noProof/>
          <w:color w:val="000000" w:themeColor="text1"/>
          <w:sz w:val="20"/>
          <w:szCs w:val="20"/>
        </w:rPr>
        <w:drawing>
          <wp:inline distT="0" distB="0" distL="0" distR="0" wp14:anchorId="016D1B04" wp14:editId="3A76C42F">
            <wp:extent cx="5731510" cy="1623060"/>
            <wp:effectExtent l="0" t="0" r="0" b="2540"/>
            <wp:docPr id="29782820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2820" name="Picture 1" descr="A close-up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EB63" w14:textId="77777777" w:rsidR="0069738C" w:rsidRPr="00DD646E" w:rsidRDefault="0069738C" w:rsidP="00920981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</w:p>
    <w:p w14:paraId="3BA6BFC4" w14:textId="1166AAAF" w:rsidR="0069738C" w:rsidRPr="00DD646E" w:rsidRDefault="00C21E6B" w:rsidP="00920981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t>b) Number of customers in calibration and validation set</w:t>
      </w:r>
    </w:p>
    <w:p w14:paraId="20904503" w14:textId="77777777" w:rsidR="00C21E6B" w:rsidRPr="00DD646E" w:rsidRDefault="0069738C" w:rsidP="00920981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noProof/>
          <w:color w:val="000000" w:themeColor="text1"/>
          <w:sz w:val="20"/>
          <w:szCs w:val="20"/>
        </w:rPr>
        <w:drawing>
          <wp:inline distT="0" distB="0" distL="0" distR="0" wp14:anchorId="399909B8" wp14:editId="5949EA65">
            <wp:extent cx="5731510" cy="1597025"/>
            <wp:effectExtent l="0" t="0" r="0" b="3175"/>
            <wp:docPr id="1385850020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50020" name="Picture 1" descr="A close-up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41CF" w14:textId="5BE5F90D" w:rsidR="00C21E6B" w:rsidRPr="00DD646E" w:rsidRDefault="00C21E6B" w:rsidP="00920981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t>c)</w:t>
      </w:r>
    </w:p>
    <w:p w14:paraId="5B50BB18" w14:textId="26F5A255" w:rsidR="00C21E6B" w:rsidRPr="00DD646E" w:rsidRDefault="00C21E6B" w:rsidP="00920981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noProof/>
          <w:color w:val="000000" w:themeColor="text1"/>
          <w:sz w:val="20"/>
          <w:szCs w:val="20"/>
        </w:rPr>
        <w:drawing>
          <wp:inline distT="0" distB="0" distL="0" distR="0" wp14:anchorId="38615DB0" wp14:editId="6D0AF942">
            <wp:extent cx="5731510" cy="491490"/>
            <wp:effectExtent l="0" t="0" r="0" b="3810"/>
            <wp:docPr id="83450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090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5DE7" w14:textId="6B61783B" w:rsidR="00C21E6B" w:rsidRPr="00DD646E" w:rsidRDefault="00C21E6B" w:rsidP="00920981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t>d)</w:t>
      </w:r>
    </w:p>
    <w:p w14:paraId="7CB8F669" w14:textId="11E7AAA1" w:rsidR="00C21E6B" w:rsidRPr="00DD646E" w:rsidRDefault="00C21E6B" w:rsidP="00920981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noProof/>
          <w:color w:val="000000" w:themeColor="text1"/>
          <w:sz w:val="20"/>
          <w:szCs w:val="20"/>
        </w:rPr>
        <w:drawing>
          <wp:inline distT="0" distB="0" distL="0" distR="0" wp14:anchorId="7F89A279" wp14:editId="3E9106DD">
            <wp:extent cx="5731510" cy="419100"/>
            <wp:effectExtent l="0" t="0" r="0" b="0"/>
            <wp:docPr id="68479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909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B5E7" w14:textId="24B9A271" w:rsidR="00C21E6B" w:rsidRPr="00DD646E" w:rsidRDefault="00C21E6B" w:rsidP="00920981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t>Results for a), b) c) and d)</w:t>
      </w:r>
    </w:p>
    <w:p w14:paraId="1EF42E8F" w14:textId="598E941A" w:rsidR="00C21E6B" w:rsidRPr="00DD646E" w:rsidRDefault="00C21E6B" w:rsidP="00920981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noProof/>
          <w:color w:val="000000" w:themeColor="text1"/>
          <w:sz w:val="20"/>
          <w:szCs w:val="20"/>
        </w:rPr>
        <w:drawing>
          <wp:inline distT="0" distB="0" distL="0" distR="0" wp14:anchorId="5C51E6A5" wp14:editId="3E058970">
            <wp:extent cx="5731510" cy="1664970"/>
            <wp:effectExtent l="0" t="0" r="0" b="0"/>
            <wp:docPr id="35775051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50511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0BDB" w14:textId="77777777" w:rsidR="00C21E6B" w:rsidRPr="00DD646E" w:rsidRDefault="00C21E6B" w:rsidP="00C21E6B">
      <w:pPr>
        <w:pStyle w:val="ListParagraph"/>
        <w:numPr>
          <w:ilvl w:val="0"/>
          <w:numId w:val="17"/>
        </w:numPr>
        <w:jc w:val="both"/>
        <w:rPr>
          <w:rFonts w:ascii="Calibri" w:hAnsi="Calibri" w:cs="Calibri"/>
          <w:color w:val="000000" w:themeColor="text1"/>
          <w:sz w:val="20"/>
          <w:szCs w:val="20"/>
        </w:rPr>
      </w:pPr>
    </w:p>
    <w:p w14:paraId="6CE94FD6" w14:textId="731A7CF1" w:rsidR="00C21E6B" w:rsidRPr="00DD646E" w:rsidRDefault="00C21E6B" w:rsidP="00C21E6B">
      <w:pPr>
        <w:ind w:left="360"/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t>b)  Data Cleaning</w:t>
      </w:r>
    </w:p>
    <w:p w14:paraId="5358DB19" w14:textId="4E79D58C" w:rsidR="00C21E6B" w:rsidRPr="00DD646E" w:rsidRDefault="00C21E6B" w:rsidP="00C21E6B">
      <w:pPr>
        <w:ind w:firstLine="142"/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t xml:space="preserve"> a)</w:t>
      </w:r>
    </w:p>
    <w:p w14:paraId="1A57630F" w14:textId="5FD64311" w:rsidR="00C21E6B" w:rsidRPr="00DD646E" w:rsidRDefault="00C21E6B" w:rsidP="00C21E6B">
      <w:pPr>
        <w:ind w:firstLine="142"/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029F17F5" wp14:editId="628BAC33">
            <wp:extent cx="5731510" cy="654050"/>
            <wp:effectExtent l="0" t="0" r="0" b="6350"/>
            <wp:docPr id="133010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037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DF2D" w14:textId="0504D465" w:rsidR="00C21E6B" w:rsidRPr="00DD646E" w:rsidRDefault="00C21E6B" w:rsidP="00C21E6B">
      <w:pPr>
        <w:ind w:firstLine="142"/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t xml:space="preserve">b) </w:t>
      </w:r>
    </w:p>
    <w:p w14:paraId="4AA70B05" w14:textId="7996E179" w:rsidR="00C21E6B" w:rsidRPr="00DD646E" w:rsidRDefault="00C21E6B" w:rsidP="00C21E6B">
      <w:pPr>
        <w:ind w:firstLine="142"/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noProof/>
          <w:color w:val="000000" w:themeColor="text1"/>
          <w:sz w:val="20"/>
          <w:szCs w:val="20"/>
        </w:rPr>
        <w:drawing>
          <wp:inline distT="0" distB="0" distL="0" distR="0" wp14:anchorId="2C54D831" wp14:editId="6099C0DA">
            <wp:extent cx="5731510" cy="1661795"/>
            <wp:effectExtent l="0" t="0" r="0" b="1905"/>
            <wp:docPr id="692325721" name="Picture 1" descr="A white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25721" name="Picture 1" descr="A white background with green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977E" w14:textId="77777777" w:rsidR="00C21E6B" w:rsidRPr="00DD646E" w:rsidRDefault="00C21E6B" w:rsidP="00C21E6B">
      <w:pPr>
        <w:ind w:firstLine="142"/>
        <w:jc w:val="both"/>
        <w:rPr>
          <w:rFonts w:ascii="Calibri" w:hAnsi="Calibri" w:cs="Calibri"/>
          <w:color w:val="000000" w:themeColor="text1"/>
          <w:sz w:val="20"/>
          <w:szCs w:val="20"/>
        </w:rPr>
      </w:pPr>
    </w:p>
    <w:p w14:paraId="78A6C2FD" w14:textId="22911168" w:rsidR="00C21E6B" w:rsidRPr="00DD646E" w:rsidRDefault="00C21E6B" w:rsidP="00C21E6B">
      <w:pPr>
        <w:ind w:firstLine="142"/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t>c)</w:t>
      </w:r>
    </w:p>
    <w:p w14:paraId="15AEDC3E" w14:textId="19ACBABC" w:rsidR="00C21E6B" w:rsidRPr="00DD646E" w:rsidRDefault="006A461F" w:rsidP="00C21E6B">
      <w:pPr>
        <w:ind w:firstLine="142"/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t>Running logistic model</w:t>
      </w:r>
    </w:p>
    <w:p w14:paraId="58C0FE40" w14:textId="52627738" w:rsidR="00C21E6B" w:rsidRPr="00DD646E" w:rsidRDefault="006A461F" w:rsidP="00C21E6B">
      <w:pPr>
        <w:ind w:firstLine="142"/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noProof/>
          <w:color w:val="000000" w:themeColor="text1"/>
          <w:sz w:val="20"/>
          <w:szCs w:val="20"/>
        </w:rPr>
        <w:drawing>
          <wp:inline distT="0" distB="0" distL="0" distR="0" wp14:anchorId="268477E9" wp14:editId="13EED9CD">
            <wp:extent cx="5731510" cy="1271905"/>
            <wp:effectExtent l="0" t="0" r="0" b="0"/>
            <wp:docPr id="164406935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69356" name="Picture 1" descr="A computer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1C47" w14:textId="3F36126B" w:rsidR="006A461F" w:rsidRPr="00DD646E" w:rsidRDefault="006A461F" w:rsidP="00C21E6B">
      <w:pPr>
        <w:ind w:firstLine="142"/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noProof/>
          <w:color w:val="000000" w:themeColor="text1"/>
          <w:sz w:val="20"/>
          <w:szCs w:val="20"/>
        </w:rPr>
        <w:drawing>
          <wp:inline distT="0" distB="0" distL="0" distR="0" wp14:anchorId="186D6D9D" wp14:editId="69B161B6">
            <wp:extent cx="5731510" cy="2059305"/>
            <wp:effectExtent l="0" t="0" r="0" b="0"/>
            <wp:docPr id="1472297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97280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b="44867"/>
                    <a:stretch/>
                  </pic:blipFill>
                  <pic:spPr bwMode="auto"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6CB2E" w14:textId="16DAF7B5" w:rsidR="006A461F" w:rsidRPr="00DD646E" w:rsidRDefault="006A461F" w:rsidP="00C21E6B">
      <w:pPr>
        <w:ind w:firstLine="142"/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t>Odds Ratios for all variables in Data under training set</w:t>
      </w:r>
    </w:p>
    <w:p w14:paraId="2A88AF69" w14:textId="4D544B1B" w:rsidR="00C21E6B" w:rsidRPr="00DD646E" w:rsidRDefault="006A461F" w:rsidP="00C21E6B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35D23415" wp14:editId="6AD0523B">
            <wp:extent cx="5731510" cy="1477645"/>
            <wp:effectExtent l="0" t="0" r="0" b="0"/>
            <wp:docPr id="1876556897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56897" name="Picture 1" descr="A close-up of a numb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5174" w14:textId="42DB0A65" w:rsidR="00D62BDD" w:rsidRPr="00DD646E" w:rsidRDefault="00D62BDD" w:rsidP="00C21E6B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noProof/>
          <w:color w:val="000000" w:themeColor="text1"/>
          <w:sz w:val="20"/>
          <w:szCs w:val="20"/>
        </w:rPr>
        <w:drawing>
          <wp:inline distT="0" distB="0" distL="0" distR="0" wp14:anchorId="682AAC2A" wp14:editId="5C4190E3">
            <wp:extent cx="5731510" cy="915035"/>
            <wp:effectExtent l="0" t="0" r="0" b="0"/>
            <wp:docPr id="266066209" name="Picture 1" descr="A close-up of a credit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66209" name="Picture 1" descr="A close-up of a credit ca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1828" w14:textId="5C11DE99" w:rsidR="00C21E6B" w:rsidRPr="00DD646E" w:rsidRDefault="000152A7" w:rsidP="00C21E6B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t xml:space="preserve">Two highest </w:t>
      </w:r>
      <w:r w:rsidR="00D62BDD" w:rsidRPr="00DD646E">
        <w:rPr>
          <w:rFonts w:ascii="Calibri" w:hAnsi="Calibri" w:cs="Calibri"/>
          <w:color w:val="000000" w:themeColor="text1"/>
          <w:sz w:val="20"/>
          <w:szCs w:val="20"/>
        </w:rPr>
        <w:t>Odds ratios</w:t>
      </w:r>
    </w:p>
    <w:p w14:paraId="0C29186D" w14:textId="77777777" w:rsidR="000152A7" w:rsidRPr="00DD646E" w:rsidRDefault="000152A7" w:rsidP="00C21E6B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proofErr w:type="spellStart"/>
      <w:r w:rsidRPr="00DD646E">
        <w:rPr>
          <w:rFonts w:ascii="Calibri" w:hAnsi="Calibri" w:cs="Calibri"/>
          <w:color w:val="000000" w:themeColor="text1"/>
          <w:sz w:val="20"/>
          <w:szCs w:val="20"/>
        </w:rPr>
        <w:t>retcall</w:t>
      </w:r>
      <w:proofErr w:type="spellEnd"/>
      <w:r w:rsidRPr="00DD646E">
        <w:rPr>
          <w:rFonts w:ascii="Calibri" w:hAnsi="Calibri" w:cs="Calibri"/>
          <w:color w:val="000000" w:themeColor="text1"/>
          <w:sz w:val="20"/>
          <w:szCs w:val="20"/>
        </w:rPr>
        <w:t xml:space="preserve"> (Customer has made a call to retention team): With an odds ratio of 2.288920, customers who have made a call to the retention team are 2.29 times more likely to churn than those who have not, holding other variables constant. This is statistically significant (p = 2.199318e-05). </w:t>
      </w:r>
    </w:p>
    <w:p w14:paraId="67F46F32" w14:textId="0F3555CB" w:rsidR="000152A7" w:rsidRPr="00DD646E" w:rsidRDefault="000152A7" w:rsidP="00C21E6B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t xml:space="preserve">refurb (Handset is refurbished): An odds ratio of 1.2604818 means that customers with a refurbished handset are 1.26 times more likely to churn than those with a new handset, ceteris paribus. This relationship is also statistically significant (p = 7.761796e-13). </w:t>
      </w:r>
    </w:p>
    <w:p w14:paraId="040D28DF" w14:textId="6DDC2E6E" w:rsidR="00D62BDD" w:rsidRPr="00DD646E" w:rsidRDefault="00D62BDD" w:rsidP="00C21E6B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t>Two lowest Odds ratios</w:t>
      </w:r>
    </w:p>
    <w:p w14:paraId="240D5C5B" w14:textId="77777777" w:rsidR="000152A7" w:rsidRPr="00DD646E" w:rsidRDefault="000152A7" w:rsidP="00C21E6B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proofErr w:type="spellStart"/>
      <w:r w:rsidRPr="00DD646E">
        <w:rPr>
          <w:rFonts w:ascii="Calibri" w:hAnsi="Calibri" w:cs="Calibri"/>
          <w:color w:val="000000" w:themeColor="text1"/>
          <w:sz w:val="20"/>
          <w:szCs w:val="20"/>
        </w:rPr>
        <w:t>actvsubs</w:t>
      </w:r>
      <w:proofErr w:type="spellEnd"/>
      <w:r w:rsidRPr="00DD646E">
        <w:rPr>
          <w:rFonts w:ascii="Calibri" w:hAnsi="Calibri" w:cs="Calibri"/>
          <w:color w:val="000000" w:themeColor="text1"/>
          <w:sz w:val="20"/>
          <w:szCs w:val="20"/>
        </w:rPr>
        <w:t xml:space="preserve"> (Number of Active Subs): As a count variable, the odds ratio of 0.8129321 suggests that for each additional active subscription, the odds of churning decrease by approximately 18.7%. More active subscriptions are associated with a lower probability of churn. The significance of this relationship is confirmed by the p-value (p = 2.272651e-13). </w:t>
      </w:r>
    </w:p>
    <w:p w14:paraId="44882638" w14:textId="2F9CD15F" w:rsidR="006A461F" w:rsidRPr="00DD646E" w:rsidRDefault="000152A7" w:rsidP="00C21E6B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proofErr w:type="spellStart"/>
      <w:r w:rsidRPr="00DD646E">
        <w:rPr>
          <w:rFonts w:ascii="Calibri" w:hAnsi="Calibri" w:cs="Calibri"/>
          <w:color w:val="000000" w:themeColor="text1"/>
          <w:sz w:val="20"/>
          <w:szCs w:val="20"/>
        </w:rPr>
        <w:t>creditaa</w:t>
      </w:r>
      <w:proofErr w:type="spellEnd"/>
      <w:r w:rsidRPr="00DD646E">
        <w:rPr>
          <w:rFonts w:ascii="Calibri" w:hAnsi="Calibri" w:cs="Calibri"/>
          <w:color w:val="000000" w:themeColor="text1"/>
          <w:sz w:val="20"/>
          <w:szCs w:val="20"/>
        </w:rPr>
        <w:t xml:space="preserve"> (High credit rating - aa): Since this is a dummy variable, the odds ratio of 0.6977511 indicates that customers with a high credit rating are approximately 30.2% less likely to churn than those without a high credit rating, all other factors being equal. The statistical significance is very strong (p = 7.239558e-25).</w:t>
      </w:r>
    </w:p>
    <w:p w14:paraId="2B52171B" w14:textId="7569EF59" w:rsidR="00D62BDD" w:rsidRPr="00DD646E" w:rsidRDefault="00D62BDD" w:rsidP="00C21E6B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t xml:space="preserve">D) </w:t>
      </w:r>
      <w:r w:rsidRPr="00DD646E">
        <w:rPr>
          <w:rFonts w:ascii="Calibri" w:hAnsi="Calibri" w:cs="Calibri"/>
          <w:color w:val="000000"/>
          <w:sz w:val="20"/>
          <w:szCs w:val="20"/>
          <w:lang w:val="en-GB"/>
        </w:rPr>
        <w:t>Predicting attrition probabilities</w:t>
      </w:r>
    </w:p>
    <w:p w14:paraId="738C2F18" w14:textId="4DCD818B" w:rsidR="00D62BDD" w:rsidRPr="00DD646E" w:rsidRDefault="00D62BDD" w:rsidP="00C21E6B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noProof/>
          <w:color w:val="000000" w:themeColor="text1"/>
          <w:sz w:val="20"/>
          <w:szCs w:val="20"/>
        </w:rPr>
        <w:drawing>
          <wp:inline distT="0" distB="0" distL="0" distR="0" wp14:anchorId="5FEF94C6" wp14:editId="3CDEAA67">
            <wp:extent cx="5731510" cy="1285240"/>
            <wp:effectExtent l="0" t="0" r="0" b="0"/>
            <wp:docPr id="201956325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63258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F0AE" w14:textId="75507F87" w:rsidR="00D62BDD" w:rsidRPr="00DD646E" w:rsidRDefault="009055BC" w:rsidP="00C21E6B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9055BC">
        <w:rPr>
          <w:rFonts w:ascii="Calibri" w:hAnsi="Calibri" w:cs="Calibri"/>
          <w:color w:val="000000" w:themeColor="text1"/>
          <w:sz w:val="20"/>
          <w:szCs w:val="20"/>
        </w:rPr>
        <w:drawing>
          <wp:inline distT="0" distB="0" distL="0" distR="0" wp14:anchorId="2C3955C8" wp14:editId="32768870">
            <wp:extent cx="5731510" cy="344170"/>
            <wp:effectExtent l="0" t="0" r="0" b="0"/>
            <wp:docPr id="1863347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472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9AF1" w14:textId="77777777" w:rsidR="009055BC" w:rsidRDefault="009055BC" w:rsidP="00C21E6B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</w:p>
    <w:p w14:paraId="39D6C68F" w14:textId="085CF0E8" w:rsidR="00D62BDD" w:rsidRPr="00DD646E" w:rsidRDefault="00D62BDD" w:rsidP="00C21E6B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lastRenderedPageBreak/>
        <w:t xml:space="preserve">PART 2: </w:t>
      </w:r>
    </w:p>
    <w:p w14:paraId="4FA30064" w14:textId="0C510322" w:rsidR="00D62BDD" w:rsidRPr="00DD646E" w:rsidRDefault="00D62BDD" w:rsidP="00D62BDD">
      <w:pPr>
        <w:pStyle w:val="ListParagraph"/>
        <w:numPr>
          <w:ilvl w:val="0"/>
          <w:numId w:val="20"/>
        </w:num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/>
          <w:sz w:val="20"/>
          <w:szCs w:val="20"/>
          <w:lang w:val="en-GB"/>
        </w:rPr>
        <w:t>Data frame (i.e., data matrix) with odds ratios and p-values as 2 columns</w:t>
      </w:r>
    </w:p>
    <w:p w14:paraId="73958704" w14:textId="301BA5DD" w:rsidR="00D62BDD" w:rsidRPr="00DD646E" w:rsidRDefault="00D62BDD" w:rsidP="00C21E6B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noProof/>
          <w:color w:val="000000" w:themeColor="text1"/>
          <w:sz w:val="20"/>
          <w:szCs w:val="20"/>
        </w:rPr>
        <w:drawing>
          <wp:inline distT="0" distB="0" distL="0" distR="0" wp14:anchorId="2FB6DFAF" wp14:editId="1D4A8155">
            <wp:extent cx="5731510" cy="1457960"/>
            <wp:effectExtent l="0" t="0" r="0" b="2540"/>
            <wp:docPr id="1960863232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63232" name="Picture 1" descr="A computer code with 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38E8" w14:textId="32808F7A" w:rsidR="00D62BDD" w:rsidRPr="00DD646E" w:rsidRDefault="00D62BDD" w:rsidP="00C21E6B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t>Output:</w:t>
      </w:r>
    </w:p>
    <w:p w14:paraId="5268204E" w14:textId="07B2C044" w:rsidR="00D62BDD" w:rsidRPr="00DD646E" w:rsidRDefault="00D62BDD" w:rsidP="00C21E6B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noProof/>
          <w:color w:val="000000" w:themeColor="text1"/>
          <w:sz w:val="20"/>
          <w:szCs w:val="20"/>
        </w:rPr>
        <w:drawing>
          <wp:inline distT="0" distB="0" distL="0" distR="0" wp14:anchorId="6F86AAEB" wp14:editId="1C57FEBF">
            <wp:extent cx="2692400" cy="2781300"/>
            <wp:effectExtent l="0" t="0" r="0" b="0"/>
            <wp:docPr id="1481259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5968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92BF" w14:textId="0A822E75" w:rsidR="00D62BDD" w:rsidRPr="00DD646E" w:rsidRDefault="00DB53E4" w:rsidP="00DB53E4">
      <w:pPr>
        <w:pStyle w:val="ListParagraph"/>
        <w:numPr>
          <w:ilvl w:val="0"/>
          <w:numId w:val="20"/>
        </w:num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t>Function to check non-missing values</w:t>
      </w:r>
    </w:p>
    <w:p w14:paraId="4FD1B6F0" w14:textId="630CBE7E" w:rsidR="00DB53E4" w:rsidRPr="00DD646E" w:rsidRDefault="00DB53E4" w:rsidP="00DB53E4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t xml:space="preserve">Function: </w:t>
      </w:r>
    </w:p>
    <w:p w14:paraId="29B01103" w14:textId="0029C37E" w:rsidR="00DB53E4" w:rsidRPr="00DD646E" w:rsidRDefault="00DB53E4" w:rsidP="00DB53E4">
      <w:pPr>
        <w:pStyle w:val="ListParagraph"/>
        <w:ind w:hanging="720"/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noProof/>
          <w:color w:val="000000" w:themeColor="text1"/>
          <w:sz w:val="20"/>
          <w:szCs w:val="20"/>
        </w:rPr>
        <w:drawing>
          <wp:inline distT="0" distB="0" distL="0" distR="0" wp14:anchorId="5D3D7A8F" wp14:editId="4BBF78C1">
            <wp:extent cx="3666478" cy="1469894"/>
            <wp:effectExtent l="0" t="0" r="4445" b="3810"/>
            <wp:docPr id="22799582" name="Picture 1" descr="A computer code with green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9582" name="Picture 1" descr="A computer code with green 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9818" cy="147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FA0D" w14:textId="77777777" w:rsidR="00DB53E4" w:rsidRPr="00DD646E" w:rsidRDefault="00DB53E4" w:rsidP="00DB53E4">
      <w:pPr>
        <w:pStyle w:val="ListParagraph"/>
        <w:ind w:hanging="720"/>
        <w:jc w:val="both"/>
        <w:rPr>
          <w:rFonts w:ascii="Calibri" w:hAnsi="Calibri" w:cs="Calibri"/>
          <w:color w:val="000000" w:themeColor="text1"/>
          <w:sz w:val="20"/>
          <w:szCs w:val="20"/>
        </w:rPr>
      </w:pPr>
    </w:p>
    <w:p w14:paraId="4989C2F7" w14:textId="77777777" w:rsidR="009055BC" w:rsidRDefault="009055BC" w:rsidP="00DB53E4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</w:p>
    <w:p w14:paraId="13A4DFE0" w14:textId="77777777" w:rsidR="009055BC" w:rsidRDefault="009055BC" w:rsidP="00DB53E4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</w:p>
    <w:p w14:paraId="62018725" w14:textId="77777777" w:rsidR="009055BC" w:rsidRDefault="009055BC" w:rsidP="00DB53E4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</w:p>
    <w:p w14:paraId="1BBE0D6D" w14:textId="372D5ACF" w:rsidR="00DB53E4" w:rsidRPr="00DD646E" w:rsidRDefault="00DB53E4" w:rsidP="00DB53E4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lastRenderedPageBreak/>
        <w:t xml:space="preserve">Apply the custom function (#calculate_sd) to each column in the </w:t>
      </w:r>
      <w:proofErr w:type="spellStart"/>
      <w:r w:rsidRPr="00DD646E">
        <w:rPr>
          <w:rFonts w:ascii="Calibri" w:hAnsi="Calibri" w:cs="Calibri"/>
          <w:color w:val="000000" w:themeColor="text1"/>
          <w:sz w:val="20"/>
          <w:szCs w:val="20"/>
        </w:rPr>
        <w:t>dataframe</w:t>
      </w:r>
      <w:proofErr w:type="spellEnd"/>
      <w:r w:rsidRPr="00DD646E">
        <w:rPr>
          <w:rFonts w:ascii="Calibri" w:hAnsi="Calibri" w:cs="Calibri"/>
          <w:color w:val="000000" w:themeColor="text1"/>
          <w:sz w:val="20"/>
          <w:szCs w:val="20"/>
        </w:rPr>
        <w:t xml:space="preserve"> to calibrate data i.e. Validation Set</w:t>
      </w:r>
    </w:p>
    <w:p w14:paraId="45463889" w14:textId="4AC12989" w:rsidR="00DB53E4" w:rsidRPr="00DD646E" w:rsidRDefault="00DB53E4" w:rsidP="00DB53E4">
      <w:pPr>
        <w:pStyle w:val="ListParagraph"/>
        <w:ind w:hanging="720"/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noProof/>
          <w:color w:val="000000" w:themeColor="text1"/>
          <w:sz w:val="20"/>
          <w:szCs w:val="20"/>
        </w:rPr>
        <w:drawing>
          <wp:inline distT="0" distB="0" distL="0" distR="0" wp14:anchorId="6F6355AB" wp14:editId="65D93B1D">
            <wp:extent cx="5731510" cy="1141095"/>
            <wp:effectExtent l="0" t="0" r="0" b="1905"/>
            <wp:docPr id="1857417033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17033" name="Picture 1" descr="A close-up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320C" w14:textId="767249DB" w:rsidR="00DB53E4" w:rsidRPr="00DD646E" w:rsidRDefault="0047066D" w:rsidP="00DB53E4">
      <w:pPr>
        <w:pStyle w:val="ListParagraph"/>
        <w:ind w:hanging="720"/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noProof/>
          <w:color w:val="000000" w:themeColor="text1"/>
          <w:sz w:val="20"/>
          <w:szCs w:val="20"/>
        </w:rPr>
        <w:drawing>
          <wp:inline distT="0" distB="0" distL="0" distR="0" wp14:anchorId="19884B4D" wp14:editId="07BC5664">
            <wp:extent cx="3467100" cy="2177143"/>
            <wp:effectExtent l="0" t="0" r="0" b="0"/>
            <wp:docPr id="587559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59506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b="53917"/>
                    <a:stretch/>
                  </pic:blipFill>
                  <pic:spPr bwMode="auto">
                    <a:xfrm>
                      <a:off x="0" y="0"/>
                      <a:ext cx="3467100" cy="217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2674E" w14:textId="77777777" w:rsidR="00DB53E4" w:rsidRPr="00DD646E" w:rsidRDefault="00DB53E4" w:rsidP="00DB53E4">
      <w:pPr>
        <w:pStyle w:val="ListParagraph"/>
        <w:ind w:hanging="720"/>
        <w:jc w:val="both"/>
        <w:rPr>
          <w:rFonts w:ascii="Calibri" w:hAnsi="Calibri" w:cs="Calibri"/>
          <w:color w:val="000000" w:themeColor="text1"/>
          <w:sz w:val="20"/>
          <w:szCs w:val="20"/>
        </w:rPr>
      </w:pPr>
    </w:p>
    <w:p w14:paraId="29C0C31D" w14:textId="0B1C3E0F" w:rsidR="00DB53E4" w:rsidRPr="00DD646E" w:rsidRDefault="00DB53E4" w:rsidP="00DB53E4">
      <w:pPr>
        <w:pStyle w:val="ListParagraph"/>
        <w:numPr>
          <w:ilvl w:val="0"/>
          <w:numId w:val="20"/>
        </w:num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t>Merging df1 and df2</w:t>
      </w:r>
    </w:p>
    <w:p w14:paraId="32793C12" w14:textId="5F89A473" w:rsidR="00DB53E4" w:rsidRPr="00DD646E" w:rsidRDefault="00DB53E4" w:rsidP="00DB53E4">
      <w:pPr>
        <w:pStyle w:val="ListParagraph"/>
        <w:ind w:hanging="720"/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noProof/>
          <w:color w:val="000000" w:themeColor="text1"/>
          <w:sz w:val="20"/>
          <w:szCs w:val="20"/>
        </w:rPr>
        <w:drawing>
          <wp:inline distT="0" distB="0" distL="0" distR="0" wp14:anchorId="3E76C0B2" wp14:editId="29B95837">
            <wp:extent cx="5731510" cy="1739900"/>
            <wp:effectExtent l="0" t="0" r="0" b="0"/>
            <wp:docPr id="966575278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75278" name="Picture 1" descr="A computer code with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0D5B" w14:textId="059A2B02" w:rsidR="00DB53E4" w:rsidRPr="00DD646E" w:rsidRDefault="00DB53E4" w:rsidP="00DB53E4">
      <w:pPr>
        <w:pStyle w:val="ListParagraph"/>
        <w:numPr>
          <w:ilvl w:val="0"/>
          <w:numId w:val="20"/>
        </w:num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t>e)  Rounding the decimals and then exporting the results to csv file.</w:t>
      </w:r>
    </w:p>
    <w:p w14:paraId="59413BD3" w14:textId="1AA813E2" w:rsidR="00DB53E4" w:rsidRPr="00DD646E" w:rsidRDefault="00DB53E4" w:rsidP="00DB53E4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noProof/>
          <w:color w:val="000000" w:themeColor="text1"/>
          <w:sz w:val="20"/>
          <w:szCs w:val="20"/>
        </w:rPr>
        <w:drawing>
          <wp:inline distT="0" distB="0" distL="0" distR="0" wp14:anchorId="3D0F888A" wp14:editId="17F5DBE5">
            <wp:extent cx="4306876" cy="1393794"/>
            <wp:effectExtent l="0" t="0" r="0" b="3810"/>
            <wp:docPr id="1287287928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87928" name="Picture 1" descr="A computer code with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7643" cy="14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7ED8" w14:textId="77777777" w:rsidR="0047066D" w:rsidRPr="00DD646E" w:rsidRDefault="0047066D" w:rsidP="00DB53E4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</w:p>
    <w:p w14:paraId="45071F2B" w14:textId="77777777" w:rsidR="0047066D" w:rsidRPr="00DD646E" w:rsidRDefault="0047066D" w:rsidP="00DB53E4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</w:p>
    <w:p w14:paraId="7D4B3628" w14:textId="77777777" w:rsidR="009055BC" w:rsidRDefault="009055BC" w:rsidP="00DB53E4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</w:p>
    <w:p w14:paraId="268988CD" w14:textId="6FAA8F60" w:rsidR="00DB53E4" w:rsidRPr="00DD646E" w:rsidRDefault="00DB53E4" w:rsidP="00DB53E4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lastRenderedPageBreak/>
        <w:t>CSV file written from R</w:t>
      </w:r>
    </w:p>
    <w:p w14:paraId="2E28F1AE" w14:textId="2B7F5FCA" w:rsidR="00DB53E4" w:rsidRPr="00DD646E" w:rsidRDefault="00DB53E4" w:rsidP="00DB53E4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noProof/>
          <w:color w:val="000000" w:themeColor="text1"/>
          <w:sz w:val="20"/>
          <w:szCs w:val="20"/>
        </w:rPr>
        <w:drawing>
          <wp:inline distT="0" distB="0" distL="0" distR="0" wp14:anchorId="508A8706" wp14:editId="18B0A234">
            <wp:extent cx="2431044" cy="2650837"/>
            <wp:effectExtent l="0" t="0" r="0" b="3810"/>
            <wp:docPr id="1302736951" name="Picture 1" descr="A screenshot of a dat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36951" name="Picture 1" descr="A screenshot of a data 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6593" cy="266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9A35" w14:textId="081951AD" w:rsidR="00DB53E4" w:rsidRPr="00DD646E" w:rsidRDefault="00904387" w:rsidP="00DB53E4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t>f)</w:t>
      </w:r>
    </w:p>
    <w:p w14:paraId="2D6713A8" w14:textId="301CDBB9" w:rsidR="00904387" w:rsidRPr="00DD646E" w:rsidRDefault="00904387" w:rsidP="00DB53E4">
      <w:p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t>Calculating economic importance for each variable in CSV file. Following are the steps followed to calculate importance.</w:t>
      </w:r>
    </w:p>
    <w:p w14:paraId="71946A37" w14:textId="6D56FD31" w:rsidR="00904387" w:rsidRPr="00DD646E" w:rsidRDefault="00904387" w:rsidP="00904387">
      <w:pPr>
        <w:pStyle w:val="ListParagraph"/>
        <w:numPr>
          <w:ilvl w:val="0"/>
          <w:numId w:val="22"/>
        </w:num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t>Opened the CSV file in Excel</w:t>
      </w:r>
    </w:p>
    <w:p w14:paraId="7825D5D4" w14:textId="1AB8A0FD" w:rsidR="00904387" w:rsidRPr="00DD646E" w:rsidRDefault="00904387" w:rsidP="00904387">
      <w:pPr>
        <w:pStyle w:val="ListParagraph"/>
        <w:numPr>
          <w:ilvl w:val="0"/>
          <w:numId w:val="22"/>
        </w:num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t>Checked if the variable is Dummy or Not (performed manually by using Min and Max values from Cell2Cell Data Documentation.xls) and created a column adjacent to variable name</w:t>
      </w:r>
    </w:p>
    <w:p w14:paraId="2C57A8CE" w14:textId="49515488" w:rsidR="00904387" w:rsidRPr="00DD646E" w:rsidRDefault="00904387" w:rsidP="00904387">
      <w:pPr>
        <w:pStyle w:val="ListParagraph"/>
        <w:numPr>
          <w:ilvl w:val="0"/>
          <w:numId w:val="22"/>
        </w:num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t xml:space="preserve">Calculated X value for dummy variables : OR^SD, for non-dummy variables : OR </w:t>
      </w:r>
    </w:p>
    <w:p w14:paraId="2EC94E8A" w14:textId="3C8CB764" w:rsidR="00904387" w:rsidRPr="00DD646E" w:rsidRDefault="00904387" w:rsidP="00904387">
      <w:pPr>
        <w:pStyle w:val="ListParagraph"/>
        <w:numPr>
          <w:ilvl w:val="0"/>
          <w:numId w:val="22"/>
        </w:numPr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t>Importance: For X&gt;1, importance = X; For X&lt;1, importance = 1/X.</w:t>
      </w:r>
    </w:p>
    <w:p w14:paraId="50F12436" w14:textId="6E5AFEF4" w:rsidR="0047066D" w:rsidRPr="00DD646E" w:rsidRDefault="002048AB" w:rsidP="002048AB">
      <w:pPr>
        <w:jc w:val="center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noProof/>
          <w:color w:val="000000" w:themeColor="text1"/>
          <w:sz w:val="20"/>
          <w:szCs w:val="20"/>
        </w:rPr>
        <w:drawing>
          <wp:inline distT="0" distB="0" distL="0" distR="0" wp14:anchorId="7656D1DA" wp14:editId="56F91016">
            <wp:extent cx="5014452" cy="3533338"/>
            <wp:effectExtent l="0" t="0" r="2540" b="0"/>
            <wp:docPr id="1004376345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76345" name="Picture 1" descr="A screenshot of a data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3407" cy="358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AD7A" w14:textId="77777777" w:rsidR="00B25571" w:rsidRPr="00DD646E" w:rsidRDefault="00B25571" w:rsidP="00904387">
      <w:pPr>
        <w:ind w:left="360"/>
        <w:jc w:val="both"/>
        <w:rPr>
          <w:rFonts w:ascii="Calibri" w:hAnsi="Calibri" w:cs="Calibri"/>
          <w:color w:val="000000" w:themeColor="text1"/>
          <w:sz w:val="20"/>
          <w:szCs w:val="20"/>
        </w:rPr>
      </w:pPr>
    </w:p>
    <w:p w14:paraId="00C1FE89" w14:textId="6B773187" w:rsidR="0047066D" w:rsidRPr="00DD646E" w:rsidRDefault="0047066D" w:rsidP="00904387">
      <w:pPr>
        <w:ind w:left="360"/>
        <w:jc w:val="both"/>
        <w:rPr>
          <w:rFonts w:ascii="Calibri" w:hAnsi="Calibri" w:cs="Calibri"/>
          <w:color w:val="000000" w:themeColor="text1"/>
          <w:sz w:val="20"/>
          <w:szCs w:val="20"/>
        </w:rPr>
      </w:pPr>
      <w:r w:rsidRPr="00DD646E">
        <w:rPr>
          <w:rFonts w:ascii="Calibri" w:hAnsi="Calibri" w:cs="Calibri"/>
          <w:color w:val="000000" w:themeColor="text1"/>
          <w:sz w:val="20"/>
          <w:szCs w:val="20"/>
        </w:rPr>
        <w:t>PART 3</w:t>
      </w:r>
    </w:p>
    <w:p w14:paraId="321B6B01" w14:textId="083DA5C4" w:rsidR="0047066D" w:rsidRPr="00DD646E" w:rsidRDefault="0047066D" w:rsidP="0047066D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Calibri" w:hAnsi="Calibri" w:cs="Calibri"/>
          <w:sz w:val="20"/>
          <w:szCs w:val="20"/>
          <w:lang w:val="en-US"/>
        </w:rPr>
      </w:pPr>
    </w:p>
    <w:tbl>
      <w:tblPr>
        <w:tblStyle w:val="TableGrid"/>
        <w:tblW w:w="10717" w:type="dxa"/>
        <w:tblInd w:w="-723" w:type="dxa"/>
        <w:tblLook w:val="04A0" w:firstRow="1" w:lastRow="0" w:firstColumn="1" w:lastColumn="0" w:noHBand="0" w:noVBand="1"/>
      </w:tblPr>
      <w:tblGrid>
        <w:gridCol w:w="1100"/>
        <w:gridCol w:w="2796"/>
        <w:gridCol w:w="1210"/>
        <w:gridCol w:w="1040"/>
        <w:gridCol w:w="1035"/>
        <w:gridCol w:w="1169"/>
        <w:gridCol w:w="1203"/>
        <w:gridCol w:w="1164"/>
      </w:tblGrid>
      <w:tr w:rsidR="00381C7B" w:rsidRPr="00DD646E" w14:paraId="0359526C" w14:textId="77777777" w:rsidTr="00381C7B">
        <w:trPr>
          <w:trHeight w:val="654"/>
        </w:trPr>
        <w:tc>
          <w:tcPr>
            <w:tcW w:w="1100" w:type="dxa"/>
          </w:tcPr>
          <w:p w14:paraId="60E4CE1E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lang w:val="en-US"/>
              </w:rPr>
              <w:t>Variable Name</w:t>
            </w:r>
          </w:p>
        </w:tc>
        <w:tc>
          <w:tcPr>
            <w:tcW w:w="2796" w:type="dxa"/>
          </w:tcPr>
          <w:p w14:paraId="44C43D0C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lang w:val="en-US"/>
              </w:rPr>
              <w:t>Variable Description</w:t>
            </w:r>
          </w:p>
        </w:tc>
        <w:tc>
          <w:tcPr>
            <w:tcW w:w="1210" w:type="dxa"/>
            <w:vAlign w:val="bottom"/>
          </w:tcPr>
          <w:p w14:paraId="53667C64" w14:textId="211822DE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DD646E">
              <w:rPr>
                <w:rFonts w:ascii="Calibri" w:hAnsi="Calibri" w:cs="Calibri"/>
                <w:color w:val="000000"/>
                <w:sz w:val="20"/>
                <w:szCs w:val="20"/>
              </w:rPr>
              <w:t>Dummy/not</w:t>
            </w:r>
          </w:p>
        </w:tc>
        <w:tc>
          <w:tcPr>
            <w:tcW w:w="1040" w:type="dxa"/>
          </w:tcPr>
          <w:p w14:paraId="3766E1A2" w14:textId="1AA1FCA8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lang w:val="en-US"/>
              </w:rPr>
              <w:t>OR</w:t>
            </w:r>
          </w:p>
        </w:tc>
        <w:tc>
          <w:tcPr>
            <w:tcW w:w="1035" w:type="dxa"/>
          </w:tcPr>
          <w:p w14:paraId="00EAC964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lang w:val="en-US"/>
              </w:rPr>
              <w:t>P-Value</w:t>
            </w:r>
          </w:p>
        </w:tc>
        <w:tc>
          <w:tcPr>
            <w:tcW w:w="1169" w:type="dxa"/>
          </w:tcPr>
          <w:p w14:paraId="4A3CA405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lang w:val="en-US"/>
              </w:rPr>
              <w:t>Standard Deviations</w:t>
            </w:r>
          </w:p>
        </w:tc>
        <w:tc>
          <w:tcPr>
            <w:tcW w:w="1203" w:type="dxa"/>
          </w:tcPr>
          <w:p w14:paraId="136D317B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lang w:val="en-US"/>
              </w:rPr>
              <w:t>Importance</w:t>
            </w:r>
          </w:p>
        </w:tc>
        <w:tc>
          <w:tcPr>
            <w:tcW w:w="1164" w:type="dxa"/>
          </w:tcPr>
          <w:p w14:paraId="5F0FFC92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lang w:val="en-US"/>
              </w:rPr>
              <w:t>Actionable</w:t>
            </w:r>
          </w:p>
        </w:tc>
      </w:tr>
      <w:tr w:rsidR="00381C7B" w:rsidRPr="00DD646E" w14:paraId="55BB6447" w14:textId="77777777" w:rsidTr="00381C7B">
        <w:trPr>
          <w:trHeight w:val="712"/>
        </w:trPr>
        <w:tc>
          <w:tcPr>
            <w:tcW w:w="1100" w:type="dxa"/>
          </w:tcPr>
          <w:p w14:paraId="31F274B2" w14:textId="0790D1C7" w:rsidR="00381C7B" w:rsidRPr="00DD646E" w:rsidRDefault="00381C7B" w:rsidP="00381C7B">
            <w:pPr>
              <w:jc w:val="both"/>
              <w:rPr>
                <w:rFonts w:ascii="Calibri" w:hAnsi="Calibri" w:cs="Calibri"/>
                <w:color w:val="000000"/>
                <w:sz w:val="20"/>
                <w:szCs w:val="20"/>
                <w:highlight w:val="yellow"/>
              </w:rPr>
            </w:pPr>
            <w:proofErr w:type="spellStart"/>
            <w:r w:rsidRPr="00DD646E">
              <w:rPr>
                <w:rFonts w:ascii="Calibri" w:hAnsi="Calibri" w:cs="Calibri"/>
                <w:color w:val="000000"/>
                <w:sz w:val="20"/>
                <w:szCs w:val="20"/>
                <w:highlight w:val="yellow"/>
              </w:rPr>
              <w:t>eqpdays</w:t>
            </w:r>
            <w:proofErr w:type="spellEnd"/>
          </w:p>
        </w:tc>
        <w:tc>
          <w:tcPr>
            <w:tcW w:w="2796" w:type="dxa"/>
          </w:tcPr>
          <w:p w14:paraId="3D739D9E" w14:textId="49CEA3B1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</w:rPr>
            </w:pPr>
            <w:r w:rsidRPr="00DD646E">
              <w:rPr>
                <w:rFonts w:ascii="Calibri" w:hAnsi="Calibri" w:cs="Calibri"/>
                <w:sz w:val="20"/>
                <w:szCs w:val="20"/>
                <w:highlight w:val="yellow"/>
              </w:rPr>
              <w:t>Number of days of the current equipment</w:t>
            </w:r>
          </w:p>
        </w:tc>
        <w:tc>
          <w:tcPr>
            <w:tcW w:w="1210" w:type="dxa"/>
            <w:vAlign w:val="bottom"/>
          </w:tcPr>
          <w:p w14:paraId="40A969C4" w14:textId="35FE671B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  <w:r w:rsidRPr="00DD646E">
              <w:rPr>
                <w:rFonts w:ascii="Calibri" w:hAnsi="Calibri" w:cs="Calibri"/>
                <w:color w:val="000000"/>
                <w:sz w:val="20"/>
                <w:szCs w:val="20"/>
                <w:highlight w:val="yellow"/>
              </w:rPr>
              <w:t>Non-Dummy</w:t>
            </w:r>
          </w:p>
        </w:tc>
        <w:tc>
          <w:tcPr>
            <w:tcW w:w="1040" w:type="dxa"/>
          </w:tcPr>
          <w:p w14:paraId="17727EC8" w14:textId="1DBEED7C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  <w:t>1.00147</w:t>
            </w:r>
          </w:p>
        </w:tc>
        <w:tc>
          <w:tcPr>
            <w:tcW w:w="1035" w:type="dxa"/>
          </w:tcPr>
          <w:p w14:paraId="1E7683F8" w14:textId="4F864A6D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  <w:t>0</w:t>
            </w:r>
          </w:p>
        </w:tc>
        <w:tc>
          <w:tcPr>
            <w:tcW w:w="1169" w:type="dxa"/>
          </w:tcPr>
          <w:p w14:paraId="43B1753E" w14:textId="03EBC2B8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  <w:t>250.179</w:t>
            </w:r>
          </w:p>
        </w:tc>
        <w:tc>
          <w:tcPr>
            <w:tcW w:w="1203" w:type="dxa"/>
          </w:tcPr>
          <w:p w14:paraId="09EBB58D" w14:textId="3078BE84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  <w:t>1.44411</w:t>
            </w:r>
          </w:p>
        </w:tc>
        <w:tc>
          <w:tcPr>
            <w:tcW w:w="1164" w:type="dxa"/>
          </w:tcPr>
          <w:p w14:paraId="32A09686" w14:textId="2BCD2CE9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  <w:t>Yes</w:t>
            </w:r>
          </w:p>
        </w:tc>
      </w:tr>
      <w:tr w:rsidR="00381C7B" w:rsidRPr="00DD646E" w14:paraId="52F21FBB" w14:textId="77777777" w:rsidTr="00381C7B">
        <w:trPr>
          <w:trHeight w:val="828"/>
        </w:trPr>
        <w:tc>
          <w:tcPr>
            <w:tcW w:w="1100" w:type="dxa"/>
          </w:tcPr>
          <w:p w14:paraId="14BBA37F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  <w:proofErr w:type="spellStart"/>
            <w:r w:rsidRPr="00DD646E">
              <w:rPr>
                <w:rFonts w:ascii="Calibri" w:hAnsi="Calibri" w:cs="Calibri"/>
                <w:color w:val="000000"/>
                <w:sz w:val="20"/>
                <w:szCs w:val="20"/>
                <w:highlight w:val="yellow"/>
              </w:rPr>
              <w:t>creditaa</w:t>
            </w:r>
            <w:proofErr w:type="spellEnd"/>
          </w:p>
        </w:tc>
        <w:tc>
          <w:tcPr>
            <w:tcW w:w="2796" w:type="dxa"/>
          </w:tcPr>
          <w:p w14:paraId="7D7C03B1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</w:rPr>
            </w:pPr>
            <w:r w:rsidRPr="00DD646E">
              <w:rPr>
                <w:rFonts w:ascii="Calibri" w:hAnsi="Calibri" w:cs="Calibri"/>
                <w:sz w:val="20"/>
                <w:szCs w:val="20"/>
                <w:highlight w:val="yellow"/>
              </w:rPr>
              <w:t>High credit rating - aa</w:t>
            </w:r>
          </w:p>
          <w:p w14:paraId="19A6A539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</w:p>
        </w:tc>
        <w:tc>
          <w:tcPr>
            <w:tcW w:w="1210" w:type="dxa"/>
            <w:vAlign w:val="bottom"/>
          </w:tcPr>
          <w:p w14:paraId="6B0D8D0E" w14:textId="7BC64315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  <w:r w:rsidRPr="00DD646E">
              <w:rPr>
                <w:rFonts w:ascii="Calibri" w:hAnsi="Calibri" w:cs="Calibri"/>
                <w:color w:val="000000"/>
                <w:sz w:val="20"/>
                <w:szCs w:val="20"/>
              </w:rPr>
              <w:t>Dummy</w:t>
            </w:r>
          </w:p>
        </w:tc>
        <w:tc>
          <w:tcPr>
            <w:tcW w:w="1040" w:type="dxa"/>
          </w:tcPr>
          <w:p w14:paraId="291D4237" w14:textId="3E4B5520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  <w:t>0.69775</w:t>
            </w:r>
          </w:p>
        </w:tc>
        <w:tc>
          <w:tcPr>
            <w:tcW w:w="1035" w:type="dxa"/>
          </w:tcPr>
          <w:p w14:paraId="62820EE5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  <w:t>0.00002</w:t>
            </w:r>
          </w:p>
          <w:p w14:paraId="32825C01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</w:p>
        </w:tc>
        <w:tc>
          <w:tcPr>
            <w:tcW w:w="1169" w:type="dxa"/>
          </w:tcPr>
          <w:p w14:paraId="4E107305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  <w:t>0.34890</w:t>
            </w:r>
          </w:p>
          <w:p w14:paraId="68196CCB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</w:p>
        </w:tc>
        <w:tc>
          <w:tcPr>
            <w:tcW w:w="1203" w:type="dxa"/>
          </w:tcPr>
          <w:p w14:paraId="326F89C1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  <w:t>1.433178</w:t>
            </w:r>
          </w:p>
        </w:tc>
        <w:tc>
          <w:tcPr>
            <w:tcW w:w="1164" w:type="dxa"/>
          </w:tcPr>
          <w:p w14:paraId="7C047B10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  <w:t>Yes</w:t>
            </w:r>
          </w:p>
        </w:tc>
      </w:tr>
      <w:tr w:rsidR="00381C7B" w:rsidRPr="00DD646E" w14:paraId="2E9422EC" w14:textId="77777777" w:rsidTr="00381C7B">
        <w:trPr>
          <w:trHeight w:val="421"/>
        </w:trPr>
        <w:tc>
          <w:tcPr>
            <w:tcW w:w="1100" w:type="dxa"/>
          </w:tcPr>
          <w:p w14:paraId="2DB819A2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  <w:t>refurb</w:t>
            </w:r>
          </w:p>
        </w:tc>
        <w:tc>
          <w:tcPr>
            <w:tcW w:w="2796" w:type="dxa"/>
          </w:tcPr>
          <w:p w14:paraId="0ABC2762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  <w:t>Handset is refurbished</w:t>
            </w:r>
          </w:p>
        </w:tc>
        <w:tc>
          <w:tcPr>
            <w:tcW w:w="1210" w:type="dxa"/>
            <w:vAlign w:val="bottom"/>
          </w:tcPr>
          <w:p w14:paraId="6DB661AF" w14:textId="00087964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  <w:r w:rsidRPr="00DD646E">
              <w:rPr>
                <w:rFonts w:ascii="Calibri" w:hAnsi="Calibri" w:cs="Calibri"/>
                <w:color w:val="000000"/>
                <w:sz w:val="20"/>
                <w:szCs w:val="20"/>
              </w:rPr>
              <w:t>Dummy</w:t>
            </w:r>
          </w:p>
        </w:tc>
        <w:tc>
          <w:tcPr>
            <w:tcW w:w="1040" w:type="dxa"/>
          </w:tcPr>
          <w:p w14:paraId="6F3F91AC" w14:textId="01E9498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  <w:t>1.26048</w:t>
            </w:r>
          </w:p>
        </w:tc>
        <w:tc>
          <w:tcPr>
            <w:tcW w:w="1035" w:type="dxa"/>
          </w:tcPr>
          <w:p w14:paraId="74C460BA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  <w:t>0.02269</w:t>
            </w:r>
          </w:p>
        </w:tc>
        <w:tc>
          <w:tcPr>
            <w:tcW w:w="1169" w:type="dxa"/>
          </w:tcPr>
          <w:p w14:paraId="2CBFB955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  <w:t>0.33938</w:t>
            </w:r>
          </w:p>
        </w:tc>
        <w:tc>
          <w:tcPr>
            <w:tcW w:w="1203" w:type="dxa"/>
          </w:tcPr>
          <w:p w14:paraId="5235ABCC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  <w:t>1.260480</w:t>
            </w:r>
          </w:p>
        </w:tc>
        <w:tc>
          <w:tcPr>
            <w:tcW w:w="1164" w:type="dxa"/>
          </w:tcPr>
          <w:p w14:paraId="700C9A9B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  <w:t>Yes</w:t>
            </w:r>
          </w:p>
        </w:tc>
      </w:tr>
      <w:tr w:rsidR="00381C7B" w:rsidRPr="00DD646E" w14:paraId="01518586" w14:textId="77777777" w:rsidTr="00381C7B">
        <w:trPr>
          <w:trHeight w:val="814"/>
        </w:trPr>
        <w:tc>
          <w:tcPr>
            <w:tcW w:w="1100" w:type="dxa"/>
          </w:tcPr>
          <w:p w14:paraId="040C7FE5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  <w:proofErr w:type="spellStart"/>
            <w:r w:rsidRPr="00DD646E">
              <w:rPr>
                <w:rFonts w:ascii="Calibri" w:hAnsi="Calibri" w:cs="Calibri"/>
                <w:sz w:val="20"/>
                <w:szCs w:val="20"/>
              </w:rPr>
              <w:t>occhmkr</w:t>
            </w:r>
            <w:proofErr w:type="spellEnd"/>
          </w:p>
          <w:p w14:paraId="6E932498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</w:p>
        </w:tc>
        <w:tc>
          <w:tcPr>
            <w:tcW w:w="2796" w:type="dxa"/>
          </w:tcPr>
          <w:p w14:paraId="1DEFC219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lang w:val="en-US"/>
              </w:rPr>
              <w:t>Occupation - homemaker</w:t>
            </w:r>
          </w:p>
        </w:tc>
        <w:tc>
          <w:tcPr>
            <w:tcW w:w="1210" w:type="dxa"/>
            <w:vAlign w:val="bottom"/>
          </w:tcPr>
          <w:p w14:paraId="7123163F" w14:textId="60258F13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DD646E">
              <w:rPr>
                <w:rFonts w:ascii="Calibri" w:hAnsi="Calibri" w:cs="Calibri"/>
                <w:color w:val="000000"/>
                <w:sz w:val="20"/>
                <w:szCs w:val="20"/>
              </w:rPr>
              <w:t>Dummy</w:t>
            </w:r>
          </w:p>
        </w:tc>
        <w:tc>
          <w:tcPr>
            <w:tcW w:w="1040" w:type="dxa"/>
          </w:tcPr>
          <w:p w14:paraId="11F5FBB2" w14:textId="08CE65C6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lang w:val="en-US"/>
              </w:rPr>
              <w:t>1.235300</w:t>
            </w:r>
          </w:p>
        </w:tc>
        <w:tc>
          <w:tcPr>
            <w:tcW w:w="1035" w:type="dxa"/>
          </w:tcPr>
          <w:p w14:paraId="24C5A180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  <w:r w:rsidRPr="00DD646E">
              <w:rPr>
                <w:rFonts w:ascii="Calibri" w:hAnsi="Calibri" w:cs="Calibri"/>
                <w:color w:val="000000"/>
                <w:sz w:val="20"/>
                <w:szCs w:val="20"/>
              </w:rPr>
              <w:t>0.00000</w:t>
            </w:r>
          </w:p>
          <w:p w14:paraId="4CD16A11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</w:p>
        </w:tc>
        <w:tc>
          <w:tcPr>
            <w:tcW w:w="1169" w:type="dxa"/>
          </w:tcPr>
          <w:p w14:paraId="18DEDB5B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  <w:r w:rsidRPr="00DD646E">
              <w:rPr>
                <w:rFonts w:ascii="Calibri" w:hAnsi="Calibri" w:cs="Calibri"/>
                <w:color w:val="000000"/>
                <w:sz w:val="20"/>
                <w:szCs w:val="20"/>
              </w:rPr>
              <w:t>0.05665</w:t>
            </w:r>
          </w:p>
          <w:p w14:paraId="3891E8FB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</w:p>
        </w:tc>
        <w:tc>
          <w:tcPr>
            <w:tcW w:w="1203" w:type="dxa"/>
          </w:tcPr>
          <w:p w14:paraId="50A3C47E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  <w:r w:rsidRPr="00DD646E">
              <w:rPr>
                <w:rFonts w:ascii="Calibri" w:hAnsi="Calibri" w:cs="Calibri"/>
                <w:color w:val="000000"/>
                <w:sz w:val="20"/>
                <w:szCs w:val="20"/>
              </w:rPr>
              <w:t>1.235300</w:t>
            </w:r>
          </w:p>
          <w:p w14:paraId="35B5F169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</w:p>
        </w:tc>
        <w:tc>
          <w:tcPr>
            <w:tcW w:w="1164" w:type="dxa"/>
          </w:tcPr>
          <w:p w14:paraId="1FFB289B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D646E">
              <w:rPr>
                <w:rFonts w:ascii="Calibri" w:hAnsi="Calibri" w:cs="Calibri"/>
                <w:color w:val="000000"/>
                <w:sz w:val="20"/>
                <w:szCs w:val="20"/>
              </w:rPr>
              <w:t>No</w:t>
            </w:r>
          </w:p>
        </w:tc>
      </w:tr>
      <w:tr w:rsidR="00381C7B" w:rsidRPr="00DD646E" w14:paraId="76BCB936" w14:textId="77777777" w:rsidTr="00381C7B">
        <w:trPr>
          <w:trHeight w:val="814"/>
        </w:trPr>
        <w:tc>
          <w:tcPr>
            <w:tcW w:w="1100" w:type="dxa"/>
          </w:tcPr>
          <w:p w14:paraId="2F7C1689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  <w:proofErr w:type="spellStart"/>
            <w:r w:rsidRPr="00DD646E">
              <w:rPr>
                <w:rFonts w:ascii="Calibri" w:hAnsi="Calibri" w:cs="Calibri"/>
                <w:sz w:val="20"/>
                <w:szCs w:val="20"/>
              </w:rPr>
              <w:t>actvsubs</w:t>
            </w:r>
            <w:proofErr w:type="spellEnd"/>
          </w:p>
          <w:p w14:paraId="467949BB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</w:p>
        </w:tc>
        <w:tc>
          <w:tcPr>
            <w:tcW w:w="2796" w:type="dxa"/>
          </w:tcPr>
          <w:p w14:paraId="360E669C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  <w:r w:rsidRPr="00DD646E">
              <w:rPr>
                <w:rFonts w:ascii="Calibri" w:hAnsi="Calibri" w:cs="Calibri"/>
                <w:sz w:val="20"/>
                <w:szCs w:val="20"/>
              </w:rPr>
              <w:t>Number of Active Subs</w:t>
            </w:r>
          </w:p>
          <w:p w14:paraId="61833E78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</w:p>
        </w:tc>
        <w:tc>
          <w:tcPr>
            <w:tcW w:w="1210" w:type="dxa"/>
            <w:vAlign w:val="bottom"/>
          </w:tcPr>
          <w:p w14:paraId="6C857A00" w14:textId="1BEEAA04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DD646E">
              <w:rPr>
                <w:rFonts w:ascii="Calibri" w:hAnsi="Calibri" w:cs="Calibri"/>
                <w:color w:val="000000"/>
                <w:sz w:val="20"/>
                <w:szCs w:val="20"/>
              </w:rPr>
              <w:t>Dummy</w:t>
            </w:r>
          </w:p>
        </w:tc>
        <w:tc>
          <w:tcPr>
            <w:tcW w:w="1040" w:type="dxa"/>
          </w:tcPr>
          <w:p w14:paraId="03006C98" w14:textId="6A196D5D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lang w:val="en-US"/>
              </w:rPr>
              <w:t>0.81293</w:t>
            </w:r>
          </w:p>
        </w:tc>
        <w:tc>
          <w:tcPr>
            <w:tcW w:w="1035" w:type="dxa"/>
          </w:tcPr>
          <w:p w14:paraId="4252C561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  <w:r w:rsidRPr="00DD646E"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0.02223</w:t>
            </w:r>
          </w:p>
          <w:p w14:paraId="7C6B02FD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</w:p>
        </w:tc>
        <w:tc>
          <w:tcPr>
            <w:tcW w:w="1169" w:type="dxa"/>
          </w:tcPr>
          <w:p w14:paraId="305E9235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  <w:r w:rsidRPr="00DD646E"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0.62519</w:t>
            </w:r>
          </w:p>
          <w:p w14:paraId="371BBD1E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</w:p>
        </w:tc>
        <w:tc>
          <w:tcPr>
            <w:tcW w:w="1203" w:type="dxa"/>
          </w:tcPr>
          <w:p w14:paraId="3E32F4C6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  <w:r w:rsidRPr="00DD646E"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1.230118</w:t>
            </w:r>
          </w:p>
          <w:p w14:paraId="43E537B5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</w:p>
        </w:tc>
        <w:tc>
          <w:tcPr>
            <w:tcW w:w="1164" w:type="dxa"/>
          </w:tcPr>
          <w:p w14:paraId="4B96E42F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</w:pPr>
            <w:r w:rsidRPr="00DD646E"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No</w:t>
            </w:r>
          </w:p>
        </w:tc>
      </w:tr>
      <w:tr w:rsidR="00381C7B" w:rsidRPr="00DD646E" w14:paraId="7A166ED7" w14:textId="77777777" w:rsidTr="00381C7B">
        <w:trPr>
          <w:trHeight w:val="828"/>
        </w:trPr>
        <w:tc>
          <w:tcPr>
            <w:tcW w:w="1100" w:type="dxa"/>
          </w:tcPr>
          <w:p w14:paraId="411A3A2A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  <w:proofErr w:type="spellStart"/>
            <w:r w:rsidRPr="00DD646E">
              <w:rPr>
                <w:rFonts w:ascii="Calibri" w:hAnsi="Calibri" w:cs="Calibri"/>
                <w:sz w:val="20"/>
                <w:szCs w:val="20"/>
              </w:rPr>
              <w:t>uniqsubs</w:t>
            </w:r>
            <w:proofErr w:type="spellEnd"/>
          </w:p>
          <w:p w14:paraId="2636262A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</w:p>
        </w:tc>
        <w:tc>
          <w:tcPr>
            <w:tcW w:w="2796" w:type="dxa"/>
          </w:tcPr>
          <w:p w14:paraId="0662E8FC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  <w:r w:rsidRPr="00DD646E">
              <w:rPr>
                <w:rFonts w:ascii="Calibri" w:hAnsi="Calibri" w:cs="Calibri"/>
                <w:sz w:val="20"/>
                <w:szCs w:val="20"/>
              </w:rPr>
              <w:t xml:space="preserve">Number of </w:t>
            </w:r>
            <w:proofErr w:type="spellStart"/>
            <w:r w:rsidRPr="00DD646E">
              <w:rPr>
                <w:rFonts w:ascii="Calibri" w:hAnsi="Calibri" w:cs="Calibri"/>
                <w:sz w:val="20"/>
                <w:szCs w:val="20"/>
              </w:rPr>
              <w:t>Uniq</w:t>
            </w:r>
            <w:proofErr w:type="spellEnd"/>
            <w:r w:rsidRPr="00DD646E">
              <w:rPr>
                <w:rFonts w:ascii="Calibri" w:hAnsi="Calibri" w:cs="Calibri"/>
                <w:sz w:val="20"/>
                <w:szCs w:val="20"/>
              </w:rPr>
              <w:t xml:space="preserve"> Subs</w:t>
            </w:r>
          </w:p>
          <w:p w14:paraId="1B90C937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</w:p>
        </w:tc>
        <w:tc>
          <w:tcPr>
            <w:tcW w:w="1210" w:type="dxa"/>
            <w:vAlign w:val="bottom"/>
          </w:tcPr>
          <w:p w14:paraId="1F902A63" w14:textId="2DFD21F6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DD646E">
              <w:rPr>
                <w:rFonts w:ascii="Calibri" w:hAnsi="Calibri" w:cs="Calibri"/>
                <w:color w:val="000000"/>
                <w:sz w:val="20"/>
                <w:szCs w:val="20"/>
              </w:rPr>
              <w:t>Non-Dummy</w:t>
            </w:r>
          </w:p>
        </w:tc>
        <w:tc>
          <w:tcPr>
            <w:tcW w:w="1040" w:type="dxa"/>
          </w:tcPr>
          <w:p w14:paraId="1C840944" w14:textId="57A63D72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lang w:val="en-US"/>
              </w:rPr>
              <w:t>1.20536</w:t>
            </w:r>
          </w:p>
        </w:tc>
        <w:tc>
          <w:tcPr>
            <w:tcW w:w="1035" w:type="dxa"/>
          </w:tcPr>
          <w:p w14:paraId="106437B8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  <w:r w:rsidRPr="00DD646E">
              <w:rPr>
                <w:rFonts w:ascii="Calibri" w:hAnsi="Calibri" w:cs="Calibri"/>
                <w:color w:val="000000"/>
                <w:sz w:val="20"/>
                <w:szCs w:val="20"/>
              </w:rPr>
              <w:t>0.00046</w:t>
            </w:r>
          </w:p>
          <w:p w14:paraId="6FBA424A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</w:p>
        </w:tc>
        <w:tc>
          <w:tcPr>
            <w:tcW w:w="1169" w:type="dxa"/>
          </w:tcPr>
          <w:p w14:paraId="578E16C7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  <w:r w:rsidRPr="00DD646E">
              <w:rPr>
                <w:rFonts w:ascii="Calibri" w:hAnsi="Calibri" w:cs="Calibri"/>
                <w:color w:val="000000"/>
                <w:sz w:val="20"/>
                <w:szCs w:val="20"/>
              </w:rPr>
              <w:t>0.83754</w:t>
            </w:r>
          </w:p>
          <w:p w14:paraId="010CC0EA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</w:p>
        </w:tc>
        <w:tc>
          <w:tcPr>
            <w:tcW w:w="1203" w:type="dxa"/>
          </w:tcPr>
          <w:p w14:paraId="615184B5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</w:rPr>
            </w:pPr>
            <w:r w:rsidRPr="00DD646E">
              <w:rPr>
                <w:rFonts w:ascii="Calibri" w:hAnsi="Calibri" w:cs="Calibri"/>
                <w:color w:val="000000"/>
                <w:sz w:val="20"/>
                <w:szCs w:val="20"/>
              </w:rPr>
              <w:t>1.205360</w:t>
            </w:r>
          </w:p>
          <w:p w14:paraId="0F5CFA56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</w:p>
        </w:tc>
        <w:tc>
          <w:tcPr>
            <w:tcW w:w="1164" w:type="dxa"/>
          </w:tcPr>
          <w:p w14:paraId="7CFC675E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D646E">
              <w:rPr>
                <w:rFonts w:ascii="Calibri" w:hAnsi="Calibri" w:cs="Calibri"/>
                <w:color w:val="000000"/>
                <w:sz w:val="20"/>
                <w:szCs w:val="20"/>
              </w:rPr>
              <w:t>No</w:t>
            </w:r>
          </w:p>
        </w:tc>
      </w:tr>
      <w:tr w:rsidR="00381C7B" w:rsidRPr="00DD646E" w14:paraId="4265D6FE" w14:textId="77777777" w:rsidTr="00381C7B">
        <w:trPr>
          <w:trHeight w:val="814"/>
        </w:trPr>
        <w:tc>
          <w:tcPr>
            <w:tcW w:w="1100" w:type="dxa"/>
          </w:tcPr>
          <w:p w14:paraId="49A72B4F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</w:rPr>
            </w:pPr>
            <w:proofErr w:type="spellStart"/>
            <w:r w:rsidRPr="00DD646E">
              <w:rPr>
                <w:rFonts w:ascii="Calibri" w:hAnsi="Calibri" w:cs="Calibri"/>
                <w:sz w:val="20"/>
                <w:szCs w:val="20"/>
                <w:highlight w:val="yellow"/>
              </w:rPr>
              <w:t>credita</w:t>
            </w:r>
            <w:proofErr w:type="spellEnd"/>
          </w:p>
          <w:p w14:paraId="2D35639F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</w:p>
        </w:tc>
        <w:tc>
          <w:tcPr>
            <w:tcW w:w="2796" w:type="dxa"/>
          </w:tcPr>
          <w:p w14:paraId="743B9024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</w:rPr>
            </w:pPr>
            <w:r w:rsidRPr="00DD646E">
              <w:rPr>
                <w:rFonts w:ascii="Calibri" w:hAnsi="Calibri" w:cs="Calibri"/>
                <w:sz w:val="20"/>
                <w:szCs w:val="20"/>
                <w:highlight w:val="yellow"/>
              </w:rPr>
              <w:t>Highest credit rating - a</w:t>
            </w:r>
          </w:p>
          <w:p w14:paraId="2C15BCED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</w:p>
        </w:tc>
        <w:tc>
          <w:tcPr>
            <w:tcW w:w="1210" w:type="dxa"/>
            <w:vAlign w:val="bottom"/>
          </w:tcPr>
          <w:p w14:paraId="1BEEAE74" w14:textId="630CB148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  <w:r w:rsidRPr="00DD646E">
              <w:rPr>
                <w:rFonts w:ascii="Calibri" w:hAnsi="Calibri" w:cs="Calibri"/>
                <w:color w:val="000000"/>
                <w:sz w:val="20"/>
                <w:szCs w:val="20"/>
              </w:rPr>
              <w:t>Dummy</w:t>
            </w:r>
          </w:p>
        </w:tc>
        <w:tc>
          <w:tcPr>
            <w:tcW w:w="1040" w:type="dxa"/>
          </w:tcPr>
          <w:p w14:paraId="58FD8FB6" w14:textId="78B6E7FC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  <w:t>0.83729</w:t>
            </w:r>
          </w:p>
        </w:tc>
        <w:tc>
          <w:tcPr>
            <w:tcW w:w="1035" w:type="dxa"/>
          </w:tcPr>
          <w:p w14:paraId="127F1B20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</w:rPr>
            </w:pPr>
            <w:r w:rsidRPr="00DD646E">
              <w:rPr>
                <w:rFonts w:ascii="Calibri" w:hAnsi="Calibri" w:cs="Calibri"/>
                <w:color w:val="000000"/>
                <w:sz w:val="20"/>
                <w:szCs w:val="20"/>
                <w:highlight w:val="yellow"/>
                <w:shd w:val="clear" w:color="auto" w:fill="FFFFFF"/>
              </w:rPr>
              <w:t>0.01485</w:t>
            </w:r>
          </w:p>
          <w:p w14:paraId="31406495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</w:p>
        </w:tc>
        <w:tc>
          <w:tcPr>
            <w:tcW w:w="1169" w:type="dxa"/>
          </w:tcPr>
          <w:p w14:paraId="0E5F6653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</w:rPr>
            </w:pPr>
            <w:r w:rsidRPr="00DD646E">
              <w:rPr>
                <w:rFonts w:ascii="Calibri" w:hAnsi="Calibri" w:cs="Calibri"/>
                <w:color w:val="000000"/>
                <w:sz w:val="20"/>
                <w:szCs w:val="20"/>
                <w:highlight w:val="yellow"/>
                <w:shd w:val="clear" w:color="auto" w:fill="FFFFFF"/>
              </w:rPr>
              <w:t>0.31078</w:t>
            </w:r>
          </w:p>
          <w:p w14:paraId="7CE5287C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</w:p>
        </w:tc>
        <w:tc>
          <w:tcPr>
            <w:tcW w:w="1203" w:type="dxa"/>
          </w:tcPr>
          <w:p w14:paraId="7E4F0EEF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</w:rPr>
            </w:pPr>
            <w:r w:rsidRPr="00DD646E">
              <w:rPr>
                <w:rFonts w:ascii="Calibri" w:hAnsi="Calibri" w:cs="Calibri"/>
                <w:color w:val="000000"/>
                <w:sz w:val="20"/>
                <w:szCs w:val="20"/>
                <w:highlight w:val="yellow"/>
                <w:shd w:val="clear" w:color="auto" w:fill="FFFFFF"/>
              </w:rPr>
              <w:t>1.194329</w:t>
            </w:r>
          </w:p>
          <w:p w14:paraId="39FCEAA0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</w:p>
        </w:tc>
        <w:tc>
          <w:tcPr>
            <w:tcW w:w="1164" w:type="dxa"/>
          </w:tcPr>
          <w:p w14:paraId="36C1C315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color w:val="000000"/>
                <w:sz w:val="20"/>
                <w:szCs w:val="20"/>
                <w:highlight w:val="yellow"/>
                <w:shd w:val="clear" w:color="auto" w:fill="FFFFFF"/>
              </w:rPr>
            </w:pPr>
            <w:r w:rsidRPr="00DD646E">
              <w:rPr>
                <w:rFonts w:ascii="Calibri" w:hAnsi="Calibri" w:cs="Calibri"/>
                <w:color w:val="000000"/>
                <w:sz w:val="20"/>
                <w:szCs w:val="20"/>
                <w:highlight w:val="yellow"/>
                <w:shd w:val="clear" w:color="auto" w:fill="FFFFFF"/>
              </w:rPr>
              <w:t>Yes</w:t>
            </w:r>
          </w:p>
        </w:tc>
      </w:tr>
      <w:tr w:rsidR="00381C7B" w:rsidRPr="00DD646E" w14:paraId="6B157E22" w14:textId="77777777" w:rsidTr="00381C7B">
        <w:trPr>
          <w:trHeight w:val="1061"/>
        </w:trPr>
        <w:tc>
          <w:tcPr>
            <w:tcW w:w="1100" w:type="dxa"/>
          </w:tcPr>
          <w:p w14:paraId="57F5AA5C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</w:rPr>
            </w:pPr>
            <w:proofErr w:type="spellStart"/>
            <w:r w:rsidRPr="00DD646E">
              <w:rPr>
                <w:rFonts w:ascii="Calibri" w:hAnsi="Calibri" w:cs="Calibri"/>
                <w:sz w:val="20"/>
                <w:szCs w:val="20"/>
                <w:highlight w:val="yellow"/>
              </w:rPr>
              <w:t>retaccpt</w:t>
            </w:r>
            <w:proofErr w:type="spellEnd"/>
          </w:p>
          <w:p w14:paraId="06956E55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</w:rPr>
            </w:pPr>
          </w:p>
        </w:tc>
        <w:tc>
          <w:tcPr>
            <w:tcW w:w="2796" w:type="dxa"/>
          </w:tcPr>
          <w:p w14:paraId="2DB65D5D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</w:rPr>
            </w:pPr>
            <w:r w:rsidRPr="00DD646E">
              <w:rPr>
                <w:rFonts w:ascii="Calibri" w:hAnsi="Calibri" w:cs="Calibri"/>
                <w:sz w:val="20"/>
                <w:szCs w:val="20"/>
                <w:highlight w:val="yellow"/>
              </w:rPr>
              <w:t>Number of previous retention offers accepted</w:t>
            </w:r>
          </w:p>
          <w:p w14:paraId="48289240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</w:rPr>
            </w:pPr>
          </w:p>
        </w:tc>
        <w:tc>
          <w:tcPr>
            <w:tcW w:w="1210" w:type="dxa"/>
            <w:vAlign w:val="bottom"/>
          </w:tcPr>
          <w:p w14:paraId="6368B9EE" w14:textId="78FA0BF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  <w:r w:rsidRPr="00DD646E">
              <w:rPr>
                <w:rFonts w:ascii="Calibri" w:hAnsi="Calibri" w:cs="Calibri"/>
                <w:color w:val="000000"/>
                <w:sz w:val="20"/>
                <w:szCs w:val="20"/>
              </w:rPr>
              <w:t>Dummy/not</w:t>
            </w:r>
          </w:p>
        </w:tc>
        <w:tc>
          <w:tcPr>
            <w:tcW w:w="1040" w:type="dxa"/>
          </w:tcPr>
          <w:p w14:paraId="577F7671" w14:textId="2EA74E04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  <w:t>0.87020</w:t>
            </w:r>
          </w:p>
        </w:tc>
        <w:tc>
          <w:tcPr>
            <w:tcW w:w="1035" w:type="dxa"/>
          </w:tcPr>
          <w:p w14:paraId="4FEFBB0B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</w:rPr>
            </w:pPr>
            <w:r w:rsidRPr="00DD646E">
              <w:rPr>
                <w:rFonts w:ascii="Calibri" w:hAnsi="Calibri" w:cs="Calibri"/>
                <w:color w:val="000000"/>
                <w:sz w:val="20"/>
                <w:szCs w:val="20"/>
                <w:highlight w:val="yellow"/>
              </w:rPr>
              <w:t>0.03685</w:t>
            </w:r>
          </w:p>
          <w:p w14:paraId="3AE787B6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</w:p>
        </w:tc>
        <w:tc>
          <w:tcPr>
            <w:tcW w:w="1169" w:type="dxa"/>
          </w:tcPr>
          <w:p w14:paraId="5F4E2E7A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  <w:r w:rsidRPr="00DD646E"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  <w:t>0.12848</w:t>
            </w:r>
          </w:p>
        </w:tc>
        <w:tc>
          <w:tcPr>
            <w:tcW w:w="1203" w:type="dxa"/>
          </w:tcPr>
          <w:p w14:paraId="5559E499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</w:rPr>
            </w:pPr>
            <w:r w:rsidRPr="00DD646E">
              <w:rPr>
                <w:rFonts w:ascii="Calibri" w:hAnsi="Calibri" w:cs="Calibri"/>
                <w:color w:val="000000"/>
                <w:sz w:val="20"/>
                <w:szCs w:val="20"/>
                <w:highlight w:val="yellow"/>
              </w:rPr>
              <w:t>1.149161</w:t>
            </w:r>
          </w:p>
          <w:p w14:paraId="74A39918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sz w:val="20"/>
                <w:szCs w:val="20"/>
                <w:highlight w:val="yellow"/>
                <w:lang w:val="en-US"/>
              </w:rPr>
            </w:pPr>
          </w:p>
        </w:tc>
        <w:tc>
          <w:tcPr>
            <w:tcW w:w="1164" w:type="dxa"/>
          </w:tcPr>
          <w:p w14:paraId="433533EA" w14:textId="77777777" w:rsidR="00381C7B" w:rsidRPr="00DD646E" w:rsidRDefault="00381C7B" w:rsidP="00381C7B">
            <w:pPr>
              <w:jc w:val="both"/>
              <w:rPr>
                <w:rFonts w:ascii="Calibri" w:hAnsi="Calibri" w:cs="Calibri"/>
                <w:color w:val="000000"/>
                <w:sz w:val="20"/>
                <w:szCs w:val="20"/>
                <w:highlight w:val="yellow"/>
              </w:rPr>
            </w:pPr>
            <w:r w:rsidRPr="00DD646E">
              <w:rPr>
                <w:rFonts w:ascii="Calibri" w:hAnsi="Calibri" w:cs="Calibri"/>
                <w:color w:val="000000"/>
                <w:sz w:val="20"/>
                <w:szCs w:val="20"/>
                <w:highlight w:val="yellow"/>
              </w:rPr>
              <w:t>Yes</w:t>
            </w:r>
          </w:p>
        </w:tc>
      </w:tr>
    </w:tbl>
    <w:p w14:paraId="3294CE4C" w14:textId="77777777" w:rsidR="0047066D" w:rsidRPr="00DD646E" w:rsidRDefault="0047066D" w:rsidP="0047066D">
      <w:pPr>
        <w:jc w:val="both"/>
        <w:rPr>
          <w:rFonts w:ascii="Calibri" w:hAnsi="Calibri" w:cs="Calibri"/>
          <w:sz w:val="20"/>
          <w:szCs w:val="20"/>
          <w:lang w:val="en-US"/>
        </w:rPr>
      </w:pPr>
    </w:p>
    <w:p w14:paraId="4D485E17" w14:textId="54DA1FF3" w:rsidR="0047066D" w:rsidRPr="00DD646E" w:rsidRDefault="0047066D" w:rsidP="00DD646E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Calibri" w:hAnsi="Calibri" w:cs="Calibri"/>
          <w:sz w:val="20"/>
          <w:szCs w:val="20"/>
          <w:lang w:val="en-US"/>
        </w:rPr>
      </w:pPr>
      <w:r w:rsidRPr="00DD646E">
        <w:rPr>
          <w:rFonts w:ascii="Calibri" w:hAnsi="Calibri" w:cs="Calibri"/>
          <w:sz w:val="20"/>
          <w:szCs w:val="20"/>
          <w:lang w:val="en-US"/>
        </w:rPr>
        <w:t>For each actionable and statistically significant predictor variable, the retention action suggested can be the following –</w:t>
      </w:r>
    </w:p>
    <w:p w14:paraId="5931E734" w14:textId="77777777" w:rsidR="00DD646E" w:rsidRPr="00DD646E" w:rsidRDefault="00DD646E" w:rsidP="00DD646E">
      <w:pPr>
        <w:pStyle w:val="ListParagraph"/>
        <w:spacing w:after="0" w:line="240" w:lineRule="auto"/>
        <w:ind w:left="360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3AF3636C" w14:textId="17308C76" w:rsidR="008E2974" w:rsidRPr="008E2974" w:rsidRDefault="0047066D" w:rsidP="0047066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Calibri" w:hAnsi="Calibri" w:cs="Calibri"/>
          <w:sz w:val="20"/>
          <w:szCs w:val="20"/>
        </w:rPr>
      </w:pPr>
      <w:proofErr w:type="spellStart"/>
      <w:r w:rsidRPr="00DD646E">
        <w:rPr>
          <w:rFonts w:ascii="Calibri" w:hAnsi="Calibri" w:cs="Calibri"/>
          <w:sz w:val="20"/>
          <w:szCs w:val="20"/>
          <w:lang w:val="en-US"/>
        </w:rPr>
        <w:t>Creditaa</w:t>
      </w:r>
      <w:proofErr w:type="spellEnd"/>
      <w:r w:rsidRPr="00DD646E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8E2974">
        <w:rPr>
          <w:rFonts w:ascii="Calibri" w:hAnsi="Calibri" w:cs="Calibri"/>
          <w:sz w:val="20"/>
          <w:szCs w:val="20"/>
          <w:lang w:val="en-US"/>
        </w:rPr>
        <w:t>–</w:t>
      </w:r>
      <w:r w:rsidRPr="00DD646E">
        <w:rPr>
          <w:rFonts w:ascii="Calibri" w:hAnsi="Calibri" w:cs="Calibri"/>
          <w:sz w:val="20"/>
          <w:szCs w:val="20"/>
          <w:lang w:val="en-US"/>
        </w:rPr>
        <w:t xml:space="preserve"> </w:t>
      </w:r>
    </w:p>
    <w:p w14:paraId="78ECFED8" w14:textId="55C88A5A" w:rsidR="008E2974" w:rsidRDefault="008E2974" w:rsidP="008E2974">
      <w:pPr>
        <w:pStyle w:val="ListParagraph"/>
        <w:spacing w:after="0" w:line="240" w:lineRule="auto"/>
        <w:ind w:left="36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sz w:val="20"/>
          <w:szCs w:val="20"/>
          <w:lang w:val="en-US"/>
        </w:rPr>
        <w:t>Negative and actionable</w:t>
      </w:r>
    </w:p>
    <w:p w14:paraId="6C4E885F" w14:textId="3C894370" w:rsidR="0047066D" w:rsidRDefault="0047066D" w:rsidP="008E2974">
      <w:pPr>
        <w:pStyle w:val="ListParagraph"/>
        <w:spacing w:after="0" w:line="240" w:lineRule="auto"/>
        <w:ind w:left="360"/>
        <w:jc w:val="both"/>
        <w:rPr>
          <w:rFonts w:ascii="Calibri" w:hAnsi="Calibri" w:cs="Calibri"/>
          <w:sz w:val="20"/>
          <w:szCs w:val="20"/>
          <w:lang w:val="en-US"/>
        </w:rPr>
      </w:pPr>
      <w:r w:rsidRPr="00DD646E">
        <w:rPr>
          <w:rFonts w:ascii="Calibri" w:hAnsi="Calibri" w:cs="Calibri"/>
          <w:sz w:val="20"/>
          <w:szCs w:val="20"/>
          <w:lang w:val="en-US"/>
        </w:rPr>
        <w:t>To increase customer loyalty and retention, provide special discounts and rewards to clients with an excellent credit rating (aa).</w:t>
      </w:r>
    </w:p>
    <w:p w14:paraId="63F97BC9" w14:textId="77777777" w:rsidR="009B42D2" w:rsidRPr="00DD646E" w:rsidRDefault="009B42D2" w:rsidP="008E2974">
      <w:pPr>
        <w:pStyle w:val="ListParagraph"/>
        <w:spacing w:after="0" w:line="240" w:lineRule="auto"/>
        <w:ind w:left="360"/>
        <w:jc w:val="both"/>
        <w:rPr>
          <w:rFonts w:ascii="Calibri" w:hAnsi="Calibri" w:cs="Calibri"/>
          <w:sz w:val="20"/>
          <w:szCs w:val="20"/>
        </w:rPr>
      </w:pPr>
    </w:p>
    <w:p w14:paraId="12EC5822" w14:textId="15BBA8C7" w:rsidR="008E2974" w:rsidRPr="008E2974" w:rsidRDefault="0047066D" w:rsidP="0047066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Calibri" w:hAnsi="Calibri" w:cs="Calibri"/>
          <w:sz w:val="20"/>
          <w:szCs w:val="20"/>
          <w:lang w:val="en-US"/>
        </w:rPr>
      </w:pPr>
      <w:r w:rsidRPr="00DD646E">
        <w:rPr>
          <w:rFonts w:ascii="Calibri" w:hAnsi="Calibri" w:cs="Calibri"/>
          <w:sz w:val="20"/>
          <w:szCs w:val="20"/>
        </w:rPr>
        <w:t xml:space="preserve">Refurb </w:t>
      </w:r>
      <w:r w:rsidR="008E2974">
        <w:rPr>
          <w:rFonts w:ascii="Calibri" w:hAnsi="Calibri" w:cs="Calibri"/>
          <w:sz w:val="20"/>
          <w:szCs w:val="20"/>
        </w:rPr>
        <w:t>–</w:t>
      </w:r>
      <w:r w:rsidRPr="00DD646E">
        <w:rPr>
          <w:rFonts w:ascii="Calibri" w:hAnsi="Calibri" w:cs="Calibri"/>
          <w:sz w:val="20"/>
          <w:szCs w:val="20"/>
        </w:rPr>
        <w:t xml:space="preserve"> </w:t>
      </w:r>
    </w:p>
    <w:p w14:paraId="3C2F9672" w14:textId="7AAFBA28" w:rsidR="008E2974" w:rsidRPr="008E2974" w:rsidRDefault="008E2974" w:rsidP="008E2974">
      <w:pPr>
        <w:pStyle w:val="ListParagraph"/>
        <w:spacing w:after="0" w:line="240" w:lineRule="auto"/>
        <w:ind w:left="36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sz w:val="20"/>
          <w:szCs w:val="20"/>
          <w:lang w:val="en-US"/>
        </w:rPr>
        <w:t>Positive and actionable</w:t>
      </w:r>
    </w:p>
    <w:p w14:paraId="1BD2938F" w14:textId="5B468A2C" w:rsidR="0047066D" w:rsidRDefault="0047066D" w:rsidP="008E2974">
      <w:pPr>
        <w:pStyle w:val="ListParagraph"/>
        <w:spacing w:after="0" w:line="240" w:lineRule="auto"/>
        <w:ind w:left="360"/>
        <w:jc w:val="both"/>
        <w:rPr>
          <w:rFonts w:ascii="Calibri" w:hAnsi="Calibri" w:cs="Calibri"/>
          <w:sz w:val="20"/>
          <w:szCs w:val="20"/>
        </w:rPr>
      </w:pPr>
      <w:r w:rsidRPr="00DD646E">
        <w:rPr>
          <w:rFonts w:ascii="Calibri" w:hAnsi="Calibri" w:cs="Calibri"/>
          <w:sz w:val="20"/>
          <w:szCs w:val="20"/>
        </w:rPr>
        <w:t>To encourage customers to stay on board with their subscription, give customised incentives, such as unique device offers or discounted plans, to those who purchase refurbished handsets.</w:t>
      </w:r>
    </w:p>
    <w:p w14:paraId="539CF74B" w14:textId="77777777" w:rsidR="009B42D2" w:rsidRPr="00DD646E" w:rsidRDefault="009B42D2" w:rsidP="008E2974">
      <w:pPr>
        <w:pStyle w:val="ListParagraph"/>
        <w:spacing w:after="0" w:line="240" w:lineRule="auto"/>
        <w:ind w:left="360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3B7F296C" w14:textId="74F10AD8" w:rsidR="008E2974" w:rsidRPr="008E2974" w:rsidRDefault="0047066D" w:rsidP="0047066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Calibri" w:hAnsi="Calibri" w:cs="Calibri"/>
          <w:sz w:val="20"/>
          <w:szCs w:val="20"/>
          <w:lang w:val="en-US"/>
        </w:rPr>
      </w:pPr>
      <w:proofErr w:type="spellStart"/>
      <w:r w:rsidRPr="00DD646E">
        <w:rPr>
          <w:rFonts w:ascii="Calibri" w:hAnsi="Calibri" w:cs="Calibri"/>
          <w:sz w:val="20"/>
          <w:szCs w:val="20"/>
          <w:lang w:val="en-US"/>
        </w:rPr>
        <w:t>Credita</w:t>
      </w:r>
      <w:proofErr w:type="spellEnd"/>
      <w:r w:rsidRPr="00DD646E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8E2974">
        <w:rPr>
          <w:rFonts w:ascii="Calibri" w:hAnsi="Calibri" w:cs="Calibri"/>
          <w:sz w:val="20"/>
          <w:szCs w:val="20"/>
          <w:lang w:val="en-US"/>
        </w:rPr>
        <w:t>–</w:t>
      </w:r>
      <w:r w:rsidRPr="00DD646E">
        <w:rPr>
          <w:rFonts w:ascii="Calibri" w:hAnsi="Calibri" w:cs="Calibri"/>
          <w:sz w:val="20"/>
          <w:szCs w:val="20"/>
        </w:rPr>
        <w:t xml:space="preserve"> </w:t>
      </w:r>
    </w:p>
    <w:p w14:paraId="5D19E46A" w14:textId="77777777" w:rsidR="008E2974" w:rsidRDefault="008E2974" w:rsidP="008E2974">
      <w:pPr>
        <w:pStyle w:val="ListParagraph"/>
        <w:spacing w:after="0" w:line="240" w:lineRule="auto"/>
        <w:ind w:left="36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sz w:val="20"/>
          <w:szCs w:val="20"/>
          <w:lang w:val="en-US"/>
        </w:rPr>
        <w:t>Negative and actionable</w:t>
      </w:r>
    </w:p>
    <w:p w14:paraId="78738FC4" w14:textId="5E39FE6C" w:rsidR="0047066D" w:rsidRDefault="0047066D" w:rsidP="008E2974">
      <w:pPr>
        <w:spacing w:after="0" w:line="240" w:lineRule="auto"/>
        <w:ind w:left="360"/>
        <w:jc w:val="both"/>
        <w:rPr>
          <w:rFonts w:ascii="Calibri" w:hAnsi="Calibri" w:cs="Calibri"/>
          <w:sz w:val="20"/>
          <w:szCs w:val="20"/>
          <w:lang w:val="en-US"/>
        </w:rPr>
      </w:pPr>
      <w:r w:rsidRPr="008E2974">
        <w:rPr>
          <w:rFonts w:ascii="Calibri" w:hAnsi="Calibri" w:cs="Calibri"/>
          <w:sz w:val="20"/>
          <w:szCs w:val="20"/>
          <w:lang w:val="en-US"/>
        </w:rPr>
        <w:t>To strengthen customer commitment to Cell2Cell, tailor programs and provide additional benefits to those with the best credit rating (a).</w:t>
      </w:r>
    </w:p>
    <w:p w14:paraId="25E40165" w14:textId="77777777" w:rsidR="008E2974" w:rsidRDefault="008E2974" w:rsidP="008E2974">
      <w:pPr>
        <w:spacing w:after="0" w:line="240" w:lineRule="auto"/>
        <w:ind w:left="360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69C70984" w14:textId="77777777" w:rsidR="008E2974" w:rsidRPr="008E2974" w:rsidRDefault="008E2974" w:rsidP="008E2974">
      <w:pPr>
        <w:spacing w:after="0" w:line="240" w:lineRule="auto"/>
        <w:ind w:left="360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44FEF1AB" w14:textId="5EBBB9BF" w:rsidR="008E2974" w:rsidRDefault="0047066D" w:rsidP="0047066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Calibri" w:hAnsi="Calibri" w:cs="Calibri"/>
          <w:sz w:val="20"/>
          <w:szCs w:val="20"/>
          <w:lang w:val="en-US"/>
        </w:rPr>
      </w:pPr>
      <w:proofErr w:type="spellStart"/>
      <w:r w:rsidRPr="00DD646E">
        <w:rPr>
          <w:rFonts w:ascii="Calibri" w:hAnsi="Calibri" w:cs="Calibri"/>
          <w:sz w:val="20"/>
          <w:szCs w:val="20"/>
          <w:lang w:val="en-US"/>
        </w:rPr>
        <w:t>Retaccpt</w:t>
      </w:r>
      <w:proofErr w:type="spellEnd"/>
      <w:r w:rsidRPr="00DD646E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8E2974">
        <w:rPr>
          <w:rFonts w:ascii="Calibri" w:hAnsi="Calibri" w:cs="Calibri"/>
          <w:sz w:val="20"/>
          <w:szCs w:val="20"/>
          <w:lang w:val="en-US"/>
        </w:rPr>
        <w:t>–</w:t>
      </w:r>
      <w:r w:rsidRPr="00DD646E">
        <w:rPr>
          <w:rFonts w:ascii="Calibri" w:hAnsi="Calibri" w:cs="Calibri"/>
          <w:sz w:val="20"/>
          <w:szCs w:val="20"/>
          <w:lang w:val="en-US"/>
        </w:rPr>
        <w:t xml:space="preserve"> </w:t>
      </w:r>
    </w:p>
    <w:p w14:paraId="05D0B4A9" w14:textId="167B8E5F" w:rsidR="008E2974" w:rsidRDefault="008E2974" w:rsidP="008E2974">
      <w:pPr>
        <w:pStyle w:val="ListParagraph"/>
        <w:spacing w:after="0" w:line="240" w:lineRule="auto"/>
        <w:ind w:left="36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sz w:val="20"/>
          <w:szCs w:val="20"/>
          <w:lang w:val="en-US"/>
        </w:rPr>
        <w:t>Positive and actionable</w:t>
      </w:r>
    </w:p>
    <w:p w14:paraId="045F4299" w14:textId="13C4F3FC" w:rsidR="0047066D" w:rsidRDefault="0047066D" w:rsidP="008E2974">
      <w:pPr>
        <w:pStyle w:val="ListParagraph"/>
        <w:spacing w:after="0" w:line="240" w:lineRule="auto"/>
        <w:ind w:left="360"/>
        <w:jc w:val="both"/>
        <w:rPr>
          <w:rFonts w:ascii="Calibri" w:hAnsi="Calibri" w:cs="Calibri"/>
          <w:sz w:val="20"/>
          <w:szCs w:val="20"/>
          <w:lang w:val="en-US"/>
        </w:rPr>
      </w:pPr>
      <w:r w:rsidRPr="00DD646E">
        <w:rPr>
          <w:rFonts w:ascii="Calibri" w:hAnsi="Calibri" w:cs="Calibri"/>
          <w:sz w:val="20"/>
          <w:szCs w:val="20"/>
          <w:lang w:val="en-US"/>
        </w:rPr>
        <w:t>Create personalized retention offers with extra features and advantages to retain clients who have already accepted prior offers.</w:t>
      </w:r>
    </w:p>
    <w:p w14:paraId="583AE302" w14:textId="77777777" w:rsidR="009B42D2" w:rsidRPr="00DD646E" w:rsidRDefault="009B42D2" w:rsidP="008E2974">
      <w:pPr>
        <w:pStyle w:val="ListParagraph"/>
        <w:spacing w:after="0" w:line="240" w:lineRule="auto"/>
        <w:ind w:left="360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602439AC" w14:textId="77777777" w:rsidR="008E2974" w:rsidRDefault="00DD646E" w:rsidP="0047066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Calibri" w:hAnsi="Calibri" w:cs="Calibri"/>
          <w:sz w:val="20"/>
          <w:szCs w:val="20"/>
          <w:lang w:val="en-US"/>
        </w:rPr>
      </w:pPr>
      <w:proofErr w:type="spellStart"/>
      <w:r w:rsidRPr="00DD646E">
        <w:rPr>
          <w:rFonts w:ascii="Calibri" w:hAnsi="Calibri" w:cs="Calibri"/>
          <w:sz w:val="20"/>
          <w:szCs w:val="20"/>
          <w:lang w:val="en-US"/>
        </w:rPr>
        <w:t>Eqpdays</w:t>
      </w:r>
      <w:proofErr w:type="spellEnd"/>
      <w:r w:rsidRPr="00DD646E">
        <w:rPr>
          <w:rFonts w:ascii="Calibri" w:hAnsi="Calibri" w:cs="Calibri"/>
          <w:sz w:val="20"/>
          <w:szCs w:val="20"/>
          <w:lang w:val="en-US"/>
        </w:rPr>
        <w:t xml:space="preserve">- </w:t>
      </w:r>
    </w:p>
    <w:p w14:paraId="72BE12F3" w14:textId="5E46A3DC" w:rsidR="008E2974" w:rsidRDefault="008E2974" w:rsidP="008E2974">
      <w:pPr>
        <w:pStyle w:val="ListParagraph"/>
        <w:spacing w:after="0" w:line="240" w:lineRule="auto"/>
        <w:ind w:left="36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sz w:val="20"/>
          <w:szCs w:val="20"/>
          <w:lang w:val="en-US"/>
        </w:rPr>
        <w:t>Positive and actionable</w:t>
      </w:r>
    </w:p>
    <w:p w14:paraId="36044C62" w14:textId="4D5937CA" w:rsidR="00DD646E" w:rsidRPr="00DD646E" w:rsidRDefault="008E2974" w:rsidP="008E2974">
      <w:pPr>
        <w:pStyle w:val="ListParagraph"/>
        <w:spacing w:after="0" w:line="240" w:lineRule="auto"/>
        <w:ind w:left="36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sz w:val="20"/>
          <w:szCs w:val="20"/>
          <w:lang w:val="en-US"/>
        </w:rPr>
        <w:t xml:space="preserve">Its </w:t>
      </w:r>
      <w:r w:rsidR="00DD646E" w:rsidRPr="00DD646E">
        <w:rPr>
          <w:rFonts w:ascii="Calibri" w:hAnsi="Calibri" w:cs="Calibri"/>
          <w:sz w:val="20"/>
          <w:szCs w:val="20"/>
          <w:lang w:val="en-US"/>
        </w:rPr>
        <w:t>Importance is higher the equipment is older, customers might be experiencing issues or dissatisfaction leading to churn. Offering upgrades or replacements could reduce churn.</w:t>
      </w:r>
    </w:p>
    <w:p w14:paraId="7EB45E2E" w14:textId="77777777" w:rsidR="00DD646E" w:rsidRPr="00DD646E" w:rsidRDefault="00DD646E" w:rsidP="00DD646E">
      <w:pPr>
        <w:spacing w:after="0" w:line="240" w:lineRule="auto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7C75E891" w14:textId="77777777" w:rsidR="00DD646E" w:rsidRPr="00DD646E" w:rsidRDefault="00DD646E" w:rsidP="00DD646E">
      <w:pPr>
        <w:spacing w:after="0" w:line="240" w:lineRule="auto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7B1B054B" w14:textId="77777777" w:rsidR="00DD646E" w:rsidRPr="00DD646E" w:rsidRDefault="00DD646E" w:rsidP="00DD646E">
      <w:pPr>
        <w:spacing w:after="0" w:line="240" w:lineRule="auto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6002190C" w14:textId="77777777" w:rsidR="00DD646E" w:rsidRPr="00DD646E" w:rsidRDefault="00DD646E" w:rsidP="00DD646E">
      <w:pPr>
        <w:spacing w:after="0" w:line="240" w:lineRule="auto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558AACBD" w14:textId="77777777" w:rsidR="0047066D" w:rsidRPr="00DD646E" w:rsidRDefault="0047066D" w:rsidP="0047066D">
      <w:pPr>
        <w:pStyle w:val="ListParagraph"/>
        <w:ind w:left="786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4411C19A" w14:textId="77777777" w:rsidR="0047066D" w:rsidRDefault="0047066D" w:rsidP="0047066D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Calibri" w:hAnsi="Calibri" w:cs="Calibri"/>
          <w:sz w:val="20"/>
          <w:szCs w:val="20"/>
          <w:lang w:val="en-US"/>
        </w:rPr>
      </w:pPr>
      <w:r w:rsidRPr="00DD646E">
        <w:rPr>
          <w:rFonts w:ascii="Calibri" w:hAnsi="Calibri" w:cs="Calibri"/>
          <w:sz w:val="20"/>
          <w:szCs w:val="20"/>
          <w:lang w:val="en-US"/>
        </w:rPr>
        <w:t>For each no actionable and statistically significant predictor variable, the information obtained can used as follows-</w:t>
      </w:r>
    </w:p>
    <w:p w14:paraId="0012CD55" w14:textId="77777777" w:rsidR="009B42D2" w:rsidRPr="00DD646E" w:rsidRDefault="009B42D2" w:rsidP="009B42D2">
      <w:pPr>
        <w:pStyle w:val="ListParagraph"/>
        <w:spacing w:after="0" w:line="240" w:lineRule="auto"/>
        <w:ind w:left="360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15FB6219" w14:textId="77777777" w:rsidR="009B42D2" w:rsidRDefault="00B25571" w:rsidP="0047066D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Calibri" w:hAnsi="Calibri" w:cs="Calibri"/>
          <w:sz w:val="20"/>
          <w:szCs w:val="20"/>
          <w:lang w:val="en-US"/>
        </w:rPr>
      </w:pPr>
      <w:proofErr w:type="spellStart"/>
      <w:r w:rsidRPr="00DD646E">
        <w:rPr>
          <w:rFonts w:ascii="Calibri" w:hAnsi="Calibri" w:cs="Calibri"/>
          <w:sz w:val="20"/>
          <w:szCs w:val="20"/>
          <w:lang w:val="en-US"/>
        </w:rPr>
        <w:t>O</w:t>
      </w:r>
      <w:r w:rsidR="0047066D" w:rsidRPr="00DD646E">
        <w:rPr>
          <w:rFonts w:ascii="Calibri" w:hAnsi="Calibri" w:cs="Calibri"/>
          <w:sz w:val="20"/>
          <w:szCs w:val="20"/>
          <w:lang w:val="en-US"/>
        </w:rPr>
        <w:t>cchmkr</w:t>
      </w:r>
      <w:proofErr w:type="spellEnd"/>
      <w:r w:rsidR="0047066D" w:rsidRPr="00DD646E">
        <w:rPr>
          <w:rFonts w:ascii="Calibri" w:hAnsi="Calibri" w:cs="Calibri"/>
          <w:sz w:val="20"/>
          <w:szCs w:val="20"/>
          <w:lang w:val="en-US"/>
        </w:rPr>
        <w:t xml:space="preserve"> –</w:t>
      </w:r>
    </w:p>
    <w:p w14:paraId="1894DC36" w14:textId="4F53FBC8" w:rsidR="009B42D2" w:rsidRDefault="009B42D2" w:rsidP="009B42D2">
      <w:pPr>
        <w:pStyle w:val="ListParagraph"/>
        <w:spacing w:after="0" w:line="240" w:lineRule="auto"/>
        <w:ind w:left="36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sz w:val="20"/>
          <w:szCs w:val="20"/>
          <w:lang w:val="en-US"/>
        </w:rPr>
        <w:t>Positive and Non-actionable</w:t>
      </w:r>
    </w:p>
    <w:p w14:paraId="783CFCD8" w14:textId="5398662E" w:rsidR="0047066D" w:rsidRDefault="0047066D" w:rsidP="009B42D2">
      <w:pPr>
        <w:pStyle w:val="ListParagraph"/>
        <w:spacing w:after="0" w:line="240" w:lineRule="auto"/>
        <w:ind w:left="360"/>
        <w:jc w:val="both"/>
        <w:rPr>
          <w:rFonts w:ascii="Calibri" w:hAnsi="Calibri" w:cs="Calibri"/>
          <w:sz w:val="20"/>
          <w:szCs w:val="20"/>
          <w:lang w:val="en-US"/>
        </w:rPr>
      </w:pPr>
      <w:r w:rsidRPr="009B42D2">
        <w:rPr>
          <w:rFonts w:ascii="Calibri" w:hAnsi="Calibri" w:cs="Calibri"/>
          <w:sz w:val="20"/>
          <w:szCs w:val="20"/>
          <w:lang w:val="en-US"/>
        </w:rPr>
        <w:t>This information can be provided to the marketing team so that they can get a better understanding about their customer base. With the help of this information, they can guide marketing strategies and communications targeted at homemakers.</w:t>
      </w:r>
    </w:p>
    <w:p w14:paraId="1EF70402" w14:textId="77777777" w:rsidR="009B42D2" w:rsidRPr="009B42D2" w:rsidRDefault="009B42D2" w:rsidP="009B42D2">
      <w:pPr>
        <w:pStyle w:val="ListParagraph"/>
        <w:spacing w:after="0" w:line="240" w:lineRule="auto"/>
        <w:ind w:left="360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03BA47A4" w14:textId="77777777" w:rsidR="009B42D2" w:rsidRDefault="0047066D" w:rsidP="0047066D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Calibri" w:hAnsi="Calibri" w:cs="Calibri"/>
          <w:sz w:val="20"/>
          <w:szCs w:val="20"/>
          <w:lang w:val="en-US"/>
        </w:rPr>
      </w:pPr>
      <w:proofErr w:type="spellStart"/>
      <w:r w:rsidRPr="00DD646E">
        <w:rPr>
          <w:rFonts w:ascii="Calibri" w:hAnsi="Calibri" w:cs="Calibri"/>
          <w:sz w:val="20"/>
          <w:szCs w:val="20"/>
          <w:lang w:val="en-US"/>
        </w:rPr>
        <w:t>Actvsubs</w:t>
      </w:r>
      <w:proofErr w:type="spellEnd"/>
      <w:r w:rsidRPr="00DD646E">
        <w:rPr>
          <w:rFonts w:ascii="Calibri" w:hAnsi="Calibri" w:cs="Calibri"/>
          <w:sz w:val="20"/>
          <w:szCs w:val="20"/>
          <w:lang w:val="en-US"/>
        </w:rPr>
        <w:t xml:space="preserve"> – </w:t>
      </w:r>
    </w:p>
    <w:p w14:paraId="69D0F749" w14:textId="7321D022" w:rsidR="009B42D2" w:rsidRPr="009B42D2" w:rsidRDefault="009B42D2" w:rsidP="009B42D2">
      <w:pPr>
        <w:pStyle w:val="ListParagraph"/>
        <w:spacing w:after="0" w:line="240" w:lineRule="auto"/>
        <w:ind w:left="36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sz w:val="20"/>
          <w:szCs w:val="20"/>
          <w:lang w:val="en-US"/>
        </w:rPr>
        <w:t>Negative and Non-actionable</w:t>
      </w:r>
    </w:p>
    <w:p w14:paraId="56BCEABF" w14:textId="1C5AFE0D" w:rsidR="0047066D" w:rsidRDefault="0047066D" w:rsidP="009B42D2">
      <w:pPr>
        <w:pStyle w:val="ListParagraph"/>
        <w:spacing w:after="0" w:line="240" w:lineRule="auto"/>
        <w:ind w:left="360"/>
        <w:jc w:val="both"/>
        <w:rPr>
          <w:rFonts w:ascii="Calibri" w:hAnsi="Calibri" w:cs="Calibri"/>
          <w:sz w:val="20"/>
          <w:szCs w:val="20"/>
          <w:lang w:val="en-US"/>
        </w:rPr>
      </w:pPr>
      <w:r w:rsidRPr="00DD646E">
        <w:rPr>
          <w:rFonts w:ascii="Calibri" w:hAnsi="Calibri" w:cs="Calibri"/>
          <w:sz w:val="20"/>
          <w:szCs w:val="20"/>
          <w:lang w:val="en-US"/>
        </w:rPr>
        <w:t>This information can help the Customer Support Teams in knowing how many Subscriptions are active. This knowledge can improve support services and client relations.</w:t>
      </w:r>
    </w:p>
    <w:p w14:paraId="0868ACE9" w14:textId="77777777" w:rsidR="009B42D2" w:rsidRPr="00DD646E" w:rsidRDefault="009B42D2" w:rsidP="009B42D2">
      <w:pPr>
        <w:pStyle w:val="ListParagraph"/>
        <w:spacing w:after="0" w:line="240" w:lineRule="auto"/>
        <w:ind w:left="360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2A27FAF1" w14:textId="77777777" w:rsidR="009B42D2" w:rsidRDefault="0047066D" w:rsidP="00B25571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Calibri" w:hAnsi="Calibri" w:cs="Calibri"/>
          <w:sz w:val="20"/>
          <w:szCs w:val="20"/>
          <w:lang w:val="en-US"/>
        </w:rPr>
      </w:pPr>
      <w:proofErr w:type="spellStart"/>
      <w:r w:rsidRPr="00DD646E">
        <w:rPr>
          <w:rFonts w:ascii="Calibri" w:hAnsi="Calibri" w:cs="Calibri"/>
          <w:sz w:val="20"/>
          <w:szCs w:val="20"/>
          <w:lang w:val="en-US"/>
        </w:rPr>
        <w:t>Uniqsubs</w:t>
      </w:r>
      <w:proofErr w:type="spellEnd"/>
      <w:r w:rsidRPr="00DD646E">
        <w:rPr>
          <w:rFonts w:ascii="Calibri" w:hAnsi="Calibri" w:cs="Calibri"/>
          <w:sz w:val="20"/>
          <w:szCs w:val="20"/>
          <w:lang w:val="en-US"/>
        </w:rPr>
        <w:t xml:space="preserve"> – </w:t>
      </w:r>
    </w:p>
    <w:p w14:paraId="604EB7FC" w14:textId="0AF84BA4" w:rsidR="009B42D2" w:rsidRPr="009B42D2" w:rsidRDefault="009B42D2" w:rsidP="009B42D2">
      <w:pPr>
        <w:pStyle w:val="ListParagraph"/>
        <w:spacing w:after="0" w:line="240" w:lineRule="auto"/>
        <w:ind w:left="36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sz w:val="20"/>
          <w:szCs w:val="20"/>
          <w:lang w:val="en-US"/>
        </w:rPr>
        <w:t>Negative and Non-actionable</w:t>
      </w:r>
    </w:p>
    <w:p w14:paraId="4F9C9973" w14:textId="5AD2B3F6" w:rsidR="0047066D" w:rsidRPr="00DD646E" w:rsidRDefault="0047066D" w:rsidP="009B42D2">
      <w:pPr>
        <w:pStyle w:val="ListParagraph"/>
        <w:spacing w:after="0" w:line="240" w:lineRule="auto"/>
        <w:ind w:left="360"/>
        <w:jc w:val="both"/>
        <w:rPr>
          <w:rFonts w:ascii="Calibri" w:hAnsi="Calibri" w:cs="Calibri"/>
          <w:sz w:val="20"/>
          <w:szCs w:val="20"/>
          <w:lang w:val="en-US"/>
        </w:rPr>
      </w:pPr>
      <w:r w:rsidRPr="00DD646E">
        <w:rPr>
          <w:rFonts w:ascii="Calibri" w:hAnsi="Calibri" w:cs="Calibri"/>
          <w:sz w:val="20"/>
          <w:szCs w:val="20"/>
          <w:lang w:val="en-US"/>
        </w:rPr>
        <w:t>This data can be share with the product development teams. They can customize subscription plan and enhancement accordingly.</w:t>
      </w:r>
    </w:p>
    <w:sectPr w:rsidR="0047066D" w:rsidRPr="00DD646E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61360" w14:textId="77777777" w:rsidR="00416304" w:rsidRDefault="00416304" w:rsidP="00105811">
      <w:pPr>
        <w:spacing w:after="0" w:line="240" w:lineRule="auto"/>
      </w:pPr>
      <w:r>
        <w:separator/>
      </w:r>
    </w:p>
  </w:endnote>
  <w:endnote w:type="continuationSeparator" w:id="0">
    <w:p w14:paraId="53D097FB" w14:textId="77777777" w:rsidR="00416304" w:rsidRDefault="00416304" w:rsidP="001058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12E02" w14:textId="77777777" w:rsidR="00105811" w:rsidRDefault="00105811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335CE96B" w14:textId="77777777" w:rsidR="00105811" w:rsidRDefault="001058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55A575" w14:textId="77777777" w:rsidR="00416304" w:rsidRDefault="00416304" w:rsidP="00105811">
      <w:pPr>
        <w:spacing w:after="0" w:line="240" w:lineRule="auto"/>
      </w:pPr>
      <w:r>
        <w:separator/>
      </w:r>
    </w:p>
  </w:footnote>
  <w:footnote w:type="continuationSeparator" w:id="0">
    <w:p w14:paraId="4C5D988C" w14:textId="77777777" w:rsidR="00416304" w:rsidRDefault="00416304" w:rsidP="001058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53399" w14:textId="497F1630" w:rsidR="007C636D" w:rsidRDefault="00105811">
    <w:pPr>
      <w:pStyle w:val="Header"/>
      <w:rPr>
        <w:lang w:val="en-US"/>
      </w:rPr>
    </w:pPr>
    <w:r>
      <w:rPr>
        <w:lang w:val="en-US"/>
      </w:rPr>
      <w:t>Name: Praful Pati</w:t>
    </w:r>
    <w:r w:rsidR="007C636D">
      <w:rPr>
        <w:lang w:val="en-US"/>
      </w:rPr>
      <w:t>l,</w:t>
    </w:r>
    <w:r w:rsidR="008143A0">
      <w:rPr>
        <w:lang w:val="en-US"/>
      </w:rPr>
      <w:t xml:space="preserve"> Sanjana </w:t>
    </w:r>
    <w:proofErr w:type="spellStart"/>
    <w:r w:rsidR="008143A0">
      <w:rPr>
        <w:lang w:val="en-US"/>
      </w:rPr>
      <w:t>Belde</w:t>
    </w:r>
    <w:proofErr w:type="spellEnd"/>
    <w:r w:rsidR="008143A0">
      <w:rPr>
        <w:lang w:val="en-US"/>
      </w:rPr>
      <w:t xml:space="preserve">, </w:t>
    </w:r>
    <w:proofErr w:type="spellStart"/>
    <w:r w:rsidR="008143A0">
      <w:rPr>
        <w:lang w:val="en-US"/>
      </w:rPr>
      <w:t>Sreejanya</w:t>
    </w:r>
    <w:proofErr w:type="spellEnd"/>
    <w:r w:rsidR="008143A0">
      <w:rPr>
        <w:lang w:val="en-US"/>
      </w:rPr>
      <w:t xml:space="preserve"> </w:t>
    </w:r>
    <w:proofErr w:type="spellStart"/>
    <w:r w:rsidR="008143A0">
      <w:rPr>
        <w:lang w:val="en-US"/>
      </w:rPr>
      <w:t>Onteddu</w:t>
    </w:r>
    <w:proofErr w:type="spellEnd"/>
    <w:r w:rsidR="008143A0">
      <w:rPr>
        <w:lang w:val="en-US"/>
      </w:rPr>
      <w:t xml:space="preserve">, </w:t>
    </w:r>
    <w:proofErr w:type="spellStart"/>
    <w:r w:rsidR="008143A0">
      <w:rPr>
        <w:lang w:val="en-US"/>
      </w:rPr>
      <w:t>Tu</w:t>
    </w:r>
    <w:r w:rsidR="00920981">
      <w:rPr>
        <w:lang w:val="en-US"/>
      </w:rPr>
      <w:t>l</w:t>
    </w:r>
    <w:r w:rsidR="008143A0">
      <w:rPr>
        <w:lang w:val="en-US"/>
      </w:rPr>
      <w:t>asi</w:t>
    </w:r>
    <w:proofErr w:type="spellEnd"/>
    <w:r w:rsidR="008143A0">
      <w:rPr>
        <w:lang w:val="en-US"/>
      </w:rPr>
      <w:t xml:space="preserve"> </w:t>
    </w:r>
    <w:proofErr w:type="spellStart"/>
    <w:r w:rsidR="008143A0">
      <w:rPr>
        <w:lang w:val="en-US"/>
      </w:rPr>
      <w:t>Smrithi</w:t>
    </w:r>
    <w:proofErr w:type="spellEnd"/>
    <w:r w:rsidR="008143A0">
      <w:rPr>
        <w:lang w:val="en-US"/>
      </w:rPr>
      <w:t xml:space="preserve"> </w:t>
    </w:r>
    <w:proofErr w:type="spellStart"/>
    <w:r w:rsidR="008143A0">
      <w:rPr>
        <w:lang w:val="en-US"/>
      </w:rPr>
      <w:t>Yaralagadda</w:t>
    </w:r>
    <w:proofErr w:type="spellEnd"/>
  </w:p>
  <w:p w14:paraId="5D937727" w14:textId="15B83B92" w:rsidR="00105811" w:rsidRDefault="00105811">
    <w:pPr>
      <w:pStyle w:val="Header"/>
      <w:rPr>
        <w:lang w:val="en-US"/>
      </w:rPr>
    </w:pPr>
    <w:r>
      <w:rPr>
        <w:lang w:val="en-US"/>
      </w:rPr>
      <w:t>NetID: PVP220001</w:t>
    </w:r>
    <w:r w:rsidR="007C636D">
      <w:rPr>
        <w:lang w:val="en-US"/>
      </w:rPr>
      <w:t>,</w:t>
    </w:r>
    <w:r w:rsidR="008143A0">
      <w:rPr>
        <w:lang w:val="en-US"/>
      </w:rPr>
      <w:t xml:space="preserve"> SXB220133, SXO220000, TXY220003</w:t>
    </w:r>
    <w:r w:rsidR="008143A0">
      <w:rPr>
        <w:lang w:val="en-US"/>
      </w:rPr>
      <w:br/>
    </w:r>
  </w:p>
  <w:p w14:paraId="1C85E564" w14:textId="30B7AC7C" w:rsidR="00105811" w:rsidRPr="00105811" w:rsidRDefault="008143A0" w:rsidP="00105811">
    <w:pPr>
      <w:spacing w:after="360"/>
      <w:jc w:val="center"/>
      <w:rPr>
        <w:rFonts w:ascii="Arial" w:hAnsi="Arial" w:cs="Arial"/>
        <w:b/>
        <w:bCs/>
        <w:sz w:val="40"/>
        <w:szCs w:val="40"/>
      </w:rPr>
    </w:pPr>
    <w:r>
      <w:rPr>
        <w:rFonts w:ascii="Arial" w:hAnsi="Arial" w:cs="Arial"/>
        <w:b/>
        <w:bCs/>
        <w:sz w:val="40"/>
        <w:szCs w:val="40"/>
      </w:rPr>
      <w:t xml:space="preserve">Group No: </w:t>
    </w:r>
    <w:r w:rsidR="00E9424B">
      <w:rPr>
        <w:rFonts w:ascii="Arial" w:hAnsi="Arial" w:cs="Arial"/>
        <w:b/>
        <w:bCs/>
        <w:sz w:val="40"/>
        <w:szCs w:val="40"/>
      </w:rPr>
      <w:t>13</w:t>
    </w:r>
    <w:r>
      <w:rPr>
        <w:rFonts w:ascii="Arial" w:hAnsi="Arial" w:cs="Arial"/>
        <w:b/>
        <w:bCs/>
        <w:sz w:val="40"/>
        <w:szCs w:val="40"/>
      </w:rPr>
      <w:t xml:space="preserve"> </w:t>
    </w:r>
    <w:r w:rsidR="00105811" w:rsidRPr="002A5231">
      <w:rPr>
        <w:rFonts w:ascii="Arial" w:hAnsi="Arial" w:cs="Arial"/>
        <w:b/>
        <w:bCs/>
        <w:sz w:val="40"/>
        <w:szCs w:val="40"/>
      </w:rPr>
      <w:t xml:space="preserve">Assignment </w:t>
    </w:r>
    <w:r w:rsidR="0069738C">
      <w:rPr>
        <w:rFonts w:ascii="Arial" w:hAnsi="Arial" w:cs="Arial"/>
        <w:b/>
        <w:bCs/>
        <w:sz w:val="40"/>
        <w:szCs w:val="40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47498"/>
    <w:multiLevelType w:val="hybridMultilevel"/>
    <w:tmpl w:val="5914B5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47B87"/>
    <w:multiLevelType w:val="hybridMultilevel"/>
    <w:tmpl w:val="6DD03B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1521C2"/>
    <w:multiLevelType w:val="hybridMultilevel"/>
    <w:tmpl w:val="52A87014"/>
    <w:lvl w:ilvl="0" w:tplc="ABE632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5A11427"/>
    <w:multiLevelType w:val="hybridMultilevel"/>
    <w:tmpl w:val="41D2A6C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A368A0"/>
    <w:multiLevelType w:val="hybridMultilevel"/>
    <w:tmpl w:val="370AFD6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0B5313"/>
    <w:multiLevelType w:val="hybridMultilevel"/>
    <w:tmpl w:val="13564F8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F92463"/>
    <w:multiLevelType w:val="hybridMultilevel"/>
    <w:tmpl w:val="B31CBA12"/>
    <w:lvl w:ilvl="0" w:tplc="92B25C7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A350727"/>
    <w:multiLevelType w:val="hybridMultilevel"/>
    <w:tmpl w:val="83B4F3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B25588"/>
    <w:multiLevelType w:val="hybridMultilevel"/>
    <w:tmpl w:val="EE222704"/>
    <w:lvl w:ilvl="0" w:tplc="90C68F88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3A1870"/>
    <w:multiLevelType w:val="hybridMultilevel"/>
    <w:tmpl w:val="311A33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D672DC"/>
    <w:multiLevelType w:val="hybridMultilevel"/>
    <w:tmpl w:val="6764F15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A641C8"/>
    <w:multiLevelType w:val="hybridMultilevel"/>
    <w:tmpl w:val="EE0E541E"/>
    <w:lvl w:ilvl="0" w:tplc="0809000F">
      <w:start w:val="1"/>
      <w:numFmt w:val="decimal"/>
      <w:lvlText w:val="%1."/>
      <w:lvlJc w:val="left"/>
      <w:pPr>
        <w:ind w:left="94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68" w:hanging="360"/>
      </w:pPr>
    </w:lvl>
    <w:lvl w:ilvl="2" w:tplc="0809001B" w:tentative="1">
      <w:start w:val="1"/>
      <w:numFmt w:val="lowerRoman"/>
      <w:lvlText w:val="%3."/>
      <w:lvlJc w:val="right"/>
      <w:pPr>
        <w:ind w:left="2388" w:hanging="180"/>
      </w:pPr>
    </w:lvl>
    <w:lvl w:ilvl="3" w:tplc="0809000F" w:tentative="1">
      <w:start w:val="1"/>
      <w:numFmt w:val="decimal"/>
      <w:lvlText w:val="%4."/>
      <w:lvlJc w:val="left"/>
      <w:pPr>
        <w:ind w:left="3108" w:hanging="360"/>
      </w:pPr>
    </w:lvl>
    <w:lvl w:ilvl="4" w:tplc="08090019" w:tentative="1">
      <w:start w:val="1"/>
      <w:numFmt w:val="lowerLetter"/>
      <w:lvlText w:val="%5."/>
      <w:lvlJc w:val="left"/>
      <w:pPr>
        <w:ind w:left="3828" w:hanging="360"/>
      </w:pPr>
    </w:lvl>
    <w:lvl w:ilvl="5" w:tplc="0809001B" w:tentative="1">
      <w:start w:val="1"/>
      <w:numFmt w:val="lowerRoman"/>
      <w:lvlText w:val="%6."/>
      <w:lvlJc w:val="right"/>
      <w:pPr>
        <w:ind w:left="4548" w:hanging="180"/>
      </w:pPr>
    </w:lvl>
    <w:lvl w:ilvl="6" w:tplc="0809000F" w:tentative="1">
      <w:start w:val="1"/>
      <w:numFmt w:val="decimal"/>
      <w:lvlText w:val="%7."/>
      <w:lvlJc w:val="left"/>
      <w:pPr>
        <w:ind w:left="5268" w:hanging="360"/>
      </w:pPr>
    </w:lvl>
    <w:lvl w:ilvl="7" w:tplc="08090019" w:tentative="1">
      <w:start w:val="1"/>
      <w:numFmt w:val="lowerLetter"/>
      <w:lvlText w:val="%8."/>
      <w:lvlJc w:val="left"/>
      <w:pPr>
        <w:ind w:left="5988" w:hanging="360"/>
      </w:pPr>
    </w:lvl>
    <w:lvl w:ilvl="8" w:tplc="08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2" w15:restartNumberingAfterBreak="0">
    <w:nsid w:val="317A605A"/>
    <w:multiLevelType w:val="hybridMultilevel"/>
    <w:tmpl w:val="B948A5D2"/>
    <w:lvl w:ilvl="0" w:tplc="6DCEFF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35B6225"/>
    <w:multiLevelType w:val="hybridMultilevel"/>
    <w:tmpl w:val="12FA70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2208FA"/>
    <w:multiLevelType w:val="hybridMultilevel"/>
    <w:tmpl w:val="8A6CB330"/>
    <w:lvl w:ilvl="0" w:tplc="548C0E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8D14CD"/>
    <w:multiLevelType w:val="hybridMultilevel"/>
    <w:tmpl w:val="6DCA53E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47407C"/>
    <w:multiLevelType w:val="hybridMultilevel"/>
    <w:tmpl w:val="6764F15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A57BEA"/>
    <w:multiLevelType w:val="hybridMultilevel"/>
    <w:tmpl w:val="1BE6C496"/>
    <w:lvl w:ilvl="0" w:tplc="08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8" w15:restartNumberingAfterBreak="0">
    <w:nsid w:val="65680C30"/>
    <w:multiLevelType w:val="hybridMultilevel"/>
    <w:tmpl w:val="04604E4C"/>
    <w:lvl w:ilvl="0" w:tplc="AEB62B8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941AFC"/>
    <w:multiLevelType w:val="hybridMultilevel"/>
    <w:tmpl w:val="E20681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E47F81"/>
    <w:multiLevelType w:val="hybridMultilevel"/>
    <w:tmpl w:val="5650A36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6F7866"/>
    <w:multiLevelType w:val="hybridMultilevel"/>
    <w:tmpl w:val="8A80BAA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CC05C7"/>
    <w:multiLevelType w:val="hybridMultilevel"/>
    <w:tmpl w:val="F5E88DC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AC1889"/>
    <w:multiLevelType w:val="hybridMultilevel"/>
    <w:tmpl w:val="CA6E673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9906C5"/>
    <w:multiLevelType w:val="hybridMultilevel"/>
    <w:tmpl w:val="D44042D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9081387">
    <w:abstractNumId w:val="0"/>
  </w:num>
  <w:num w:numId="2" w16cid:durableId="447549122">
    <w:abstractNumId w:val="24"/>
  </w:num>
  <w:num w:numId="3" w16cid:durableId="467237211">
    <w:abstractNumId w:val="15"/>
  </w:num>
  <w:num w:numId="4" w16cid:durableId="66809473">
    <w:abstractNumId w:val="20"/>
  </w:num>
  <w:num w:numId="5" w16cid:durableId="459150200">
    <w:abstractNumId w:val="3"/>
  </w:num>
  <w:num w:numId="6" w16cid:durableId="1866209779">
    <w:abstractNumId w:val="8"/>
  </w:num>
  <w:num w:numId="7" w16cid:durableId="775179004">
    <w:abstractNumId w:val="17"/>
  </w:num>
  <w:num w:numId="8" w16cid:durableId="1719544978">
    <w:abstractNumId w:val="9"/>
  </w:num>
  <w:num w:numId="9" w16cid:durableId="1805657696">
    <w:abstractNumId w:val="23"/>
  </w:num>
  <w:num w:numId="10" w16cid:durableId="38019337">
    <w:abstractNumId w:val="1"/>
  </w:num>
  <w:num w:numId="11" w16cid:durableId="400181802">
    <w:abstractNumId w:val="22"/>
  </w:num>
  <w:num w:numId="12" w16cid:durableId="1516072911">
    <w:abstractNumId w:val="14"/>
  </w:num>
  <w:num w:numId="13" w16cid:durableId="874806367">
    <w:abstractNumId w:val="13"/>
  </w:num>
  <w:num w:numId="14" w16cid:durableId="781614621">
    <w:abstractNumId w:val="11"/>
  </w:num>
  <w:num w:numId="15" w16cid:durableId="965043552">
    <w:abstractNumId w:val="19"/>
  </w:num>
  <w:num w:numId="16" w16cid:durableId="165632824">
    <w:abstractNumId w:val="21"/>
  </w:num>
  <w:num w:numId="17" w16cid:durableId="937255855">
    <w:abstractNumId w:val="5"/>
  </w:num>
  <w:num w:numId="18" w16cid:durableId="810362757">
    <w:abstractNumId w:val="6"/>
  </w:num>
  <w:num w:numId="19" w16cid:durableId="1539971694">
    <w:abstractNumId w:val="4"/>
  </w:num>
  <w:num w:numId="20" w16cid:durableId="27025291">
    <w:abstractNumId w:val="16"/>
  </w:num>
  <w:num w:numId="21" w16cid:durableId="828863055">
    <w:abstractNumId w:val="10"/>
  </w:num>
  <w:num w:numId="22" w16cid:durableId="1797336694">
    <w:abstractNumId w:val="7"/>
  </w:num>
  <w:num w:numId="23" w16cid:durableId="1866092604">
    <w:abstractNumId w:val="18"/>
  </w:num>
  <w:num w:numId="24" w16cid:durableId="2041935728">
    <w:abstractNumId w:val="2"/>
  </w:num>
  <w:num w:numId="25" w16cid:durableId="3272886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3DD"/>
    <w:rsid w:val="000152A7"/>
    <w:rsid w:val="00027CA9"/>
    <w:rsid w:val="00105811"/>
    <w:rsid w:val="001C4C70"/>
    <w:rsid w:val="002048AB"/>
    <w:rsid w:val="002118EA"/>
    <w:rsid w:val="00244267"/>
    <w:rsid w:val="00255775"/>
    <w:rsid w:val="00267C81"/>
    <w:rsid w:val="003613DD"/>
    <w:rsid w:val="00381C7B"/>
    <w:rsid w:val="00416304"/>
    <w:rsid w:val="00447DBC"/>
    <w:rsid w:val="00460ADA"/>
    <w:rsid w:val="0047066D"/>
    <w:rsid w:val="004E4348"/>
    <w:rsid w:val="00600F64"/>
    <w:rsid w:val="00606601"/>
    <w:rsid w:val="0069738C"/>
    <w:rsid w:val="006A461F"/>
    <w:rsid w:val="006B5D48"/>
    <w:rsid w:val="00721CEA"/>
    <w:rsid w:val="00736F4A"/>
    <w:rsid w:val="00765292"/>
    <w:rsid w:val="007C636D"/>
    <w:rsid w:val="007E7DDD"/>
    <w:rsid w:val="008143A0"/>
    <w:rsid w:val="00836771"/>
    <w:rsid w:val="008E2974"/>
    <w:rsid w:val="008F703B"/>
    <w:rsid w:val="00904387"/>
    <w:rsid w:val="009055BC"/>
    <w:rsid w:val="009119F4"/>
    <w:rsid w:val="00920981"/>
    <w:rsid w:val="00930FA3"/>
    <w:rsid w:val="00953D8D"/>
    <w:rsid w:val="009B42D2"/>
    <w:rsid w:val="00B25571"/>
    <w:rsid w:val="00C21E6B"/>
    <w:rsid w:val="00C700F7"/>
    <w:rsid w:val="00CB28D3"/>
    <w:rsid w:val="00CC5C67"/>
    <w:rsid w:val="00CD40A6"/>
    <w:rsid w:val="00D62BDD"/>
    <w:rsid w:val="00DB53E4"/>
    <w:rsid w:val="00DD0D60"/>
    <w:rsid w:val="00DD1809"/>
    <w:rsid w:val="00DD1BBA"/>
    <w:rsid w:val="00DD646E"/>
    <w:rsid w:val="00E22E76"/>
    <w:rsid w:val="00E62BE9"/>
    <w:rsid w:val="00E9424B"/>
    <w:rsid w:val="00F169D2"/>
    <w:rsid w:val="00F5355A"/>
    <w:rsid w:val="00FB6835"/>
    <w:rsid w:val="00FC1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4D513"/>
  <w15:chartTrackingRefBased/>
  <w15:docId w15:val="{4068B8FD-F05B-DD45-AF0C-011413A67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4C70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00F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58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5811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1058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5811"/>
    <w:rPr>
      <w:sz w:val="22"/>
      <w:szCs w:val="22"/>
    </w:rPr>
  </w:style>
  <w:style w:type="table" w:styleId="TableGrid">
    <w:name w:val="Table Grid"/>
    <w:basedOn w:val="TableNormal"/>
    <w:uiPriority w:val="39"/>
    <w:rsid w:val="004706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9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8</Pages>
  <Words>754</Words>
  <Characters>4300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Patil, Praful Venkatesh</dc:creator>
  <cp:keywords/>
  <dc:description/>
  <cp:lastModifiedBy>Patil, Praful Venkatesh</cp:lastModifiedBy>
  <cp:revision>15</cp:revision>
  <cp:lastPrinted>2023-10-03T03:44:00Z</cp:lastPrinted>
  <dcterms:created xsi:type="dcterms:W3CDTF">2023-02-02T01:44:00Z</dcterms:created>
  <dcterms:modified xsi:type="dcterms:W3CDTF">2023-11-09T21:16:00Z</dcterms:modified>
</cp:coreProperties>
</file>