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F3D"/>
          <w:sz w:val="52"/>
          <w:szCs w:val="52"/>
        </w:rPr>
        <w:t xml:space="preserve">MedScribe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Product Roadmap &amp; Business Strategy</w:t>
      </w:r>
    </w:p>
    <w:p>
      <w:pPr>
        <w:spacing w:after="400" w:before="0"/>
        <w:jc w:val="center"/>
      </w:pPr>
      <w:r>
        <w:rPr>
          <w:i/>
          <w:iCs/>
          <w:color w:val="64748B"/>
          <w:sz w:val="20"/>
          <w:szCs w:val="20"/>
        </w:rPr>
        <w:t xml:space="preserve">Post-Pilot Development Plan — June 2026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1. Current MVP Status</w:t>
      </w:r>
    </w:p>
    <w:p>
      <w:pPr>
        <w:spacing w:after="60" w:before="60"/>
      </w:pPr>
      <w:r>
        <w:rPr>
          <w:sz w:val="22"/>
          <w:szCs w:val="22"/>
        </w:rPr>
        <w:t xml:space="preserve">The following features are fully built and tested as of the pilot launch: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Doctor signup and login with JWT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Patient registration and management with unique Patient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Voice recording in browser (Hindi + English code-switching)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Sarvam AI transcription (saaras:v2.5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Groq LLM structuring — extracts medicines, diagnosis, tests, advice,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Editable prescription review before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PDF generation with token number (ReportLab)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WhatsApp delivery via Twilio sandbox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Patient visit history with expandable consultation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IST timezone support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JWT blacklisting on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Rate limiting on login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Input validation on all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Audio file type and size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Alembic database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Pagination on patient list</w:t>
      </w:r>
    </w:p>
    <w:p>
      <w:pPr>
        <w:spacing w:after="100" w:before="10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2. Remaining Security Items</w:t>
      </w:r>
    </w:p>
    <w:p>
      <w:pPr>
        <w:spacing w:after="60" w:before="60"/>
      </w:pPr>
      <w:r>
        <w:rPr>
          <w:sz w:val="22"/>
          <w:szCs w:val="22"/>
        </w:rPr>
        <w:t xml:space="preserve">These were identified during development but deferred post-pilot: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Move JWT from localStorage to httpOnly cookies to prevent XSS theft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HTTPS enforcement before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Switch token blacklist from in-memory to Redis (currently resets on server restart)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ABDM (Ayushman Bharat Digital Mission) compliance for government hospital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audit logging — track who accessed/modified which patient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data encryption at rest for sensitive patient fields in PostgreSQL</w:t>
      </w:r>
    </w:p>
    <w:p>
      <w:pPr>
        <w:spacing w:after="100" w:before="10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3. Feature Roadmap (Post-Pilot)</w:t>
      </w: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3.1 Multi-Role System</w:t>
      </w:r>
    </w:p>
    <w:p>
      <w:pPr>
        <w:spacing w:after="60" w:before="60"/>
      </w:pPr>
      <w:r>
        <w:rPr>
          <w:sz w:val="22"/>
          <w:szCs w:val="22"/>
        </w:rPr>
        <w:t xml:space="preserve">Planned roles with separate UIs, all linked to the same hospital account: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Doctor — current flow (record, prescribe, confirm, send)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Receptionist — patient registration, appointment scheduling, token queue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Pharmacist — view confirmed prescriptions by token number, mark medicines dispensed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Hospital Admin — manage all doctors, view analytics, billing dashboard</w:t>
      </w:r>
    </w:p>
    <w:p>
      <w:pPr>
        <w:spacing w:after="40" w:before="80"/>
      </w:pPr>
    </w:p>
    <w:p>
      <w:pPr>
        <w:spacing w:after="60" w:before="60"/>
      </w:pPr>
      <w:r>
        <w:rPr>
          <w:sz w:val="22"/>
          <w:szCs w:val="22"/>
        </w:rPr>
        <w:t xml:space="preserve">Each role logs in separately. A hospital buys one account and adds users under it.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3.2 Appointment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Receptionist books appointments for patients with specific doctors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Doctor sees daily appointment queue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SMS/WhatsApp reminder to patient 1 hour before 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 auto-assigned at check-in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3.3 Pharmacist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Pharmacist searches by token number to pull up prescription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Sees medicines list with dosage and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Marks each medicine as dispensed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Flags out-of-stock medicines back to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Basic inventory tracking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3.4 WhatsApp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Switch from Twilio sandbox to Meta WhatsApp Cloud API (free, 1000 msgs/month)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actual PDF as attachment (requires public hosting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Two-way messaging — patient can reply with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Appointment reminders via WhatsApp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3.5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React Native app for doctors — record consultation on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Offline recording support with sync when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 notifications for appointment reminders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3.6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Daily/weekly/monthly consultation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Most prescribed medicines (useful for pharmacy stock planning)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Patient return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Revenue tracking (if billing module added)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Doctor performance metrics for multi-doctor hospitals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3.7 Technical Upgrades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Migrate from SQLite to PostgreSQL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 backend on Render or Railway with auto-scaling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Celery + Redis for background tasks (PDF generation, WhatsApp sending)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EHR/EMR export (HL7 FHIR format) for hospital system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ABDM integration for Ayushman Bharat health ID linking</w:t>
      </w:r>
    </w:p>
    <w:p>
      <w:pPr>
        <w:spacing w:after="100" w:before="10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4. Competitive Landscape</w:t>
      </w:r>
    </w:p>
    <w:p>
      <w:pPr>
        <w:spacing w:after="60" w:before="60"/>
      </w:pPr>
      <w:r>
        <w:rPr>
          <w:sz w:val="22"/>
          <w:szCs w:val="22"/>
        </w:rPr>
        <w:t xml:space="preserve">Existing players in the Indian clinic management space: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51,000+ hospitals, AI reports,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Practo 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Appointments, records, 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DocPulse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Telemedicine, e-prescriptions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Halemind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EHR, billing,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hCue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Patient mgmt, pharmacy</w:t>
            </w:r>
          </w:p>
        </w:tc>
      </w:tr>
    </w:tbl>
    <w:p>
      <w:pPr>
        <w:spacing w:after="100" w:before="20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5. MedScribe Differentiation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Voice-first Hindi/English — built for Indian doctors who think in Hindi but document 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WhatsApp delivery — prescriptions sent where Indian patients already 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 structuring that understands Indian medical conversations and local medicine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Designed for Tier 2/3 cities — simple UI, low bandwidth, mobile-friendly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Affordable pricing — target Rs 499-999/month per clinic vs Rs 2000+ competitors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Multi-role in one account — receptionist + doctor + pharmacist linked</w:t>
      </w:r>
    </w:p>
    <w:p>
      <w:pPr>
        <w:spacing w:after="100" w:before="10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6. Go-To-Market Strategy</w:t>
      </w: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Phase 1 — Pilot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3-5 real doctors in Ambala/nearby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Free during pilot, collect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Focus: core flow reliability (record → prescription →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Target: General Physicians and Pediatricians (highest consultation volume)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Phase 2 — Early Sales (3-6 months post-pilot)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Charge Rs 499/month per clinic — solo doctor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Rs 999/month — clinic plan (1 doctor + 1 receptionist)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Rs 2499/month — hospital plan (up to 5 doctors + receptionist + pharmacist)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50 paying clinics in Punjab, Haryana,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Sales channel: direct outreach to doctor WhatsApp groups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b/>
          <w:bCs/>
          <w:color w:val="0D9488"/>
          <w:sz w:val="24"/>
          <w:szCs w:val="24"/>
        </w:rPr>
        <w:t xml:space="preserve">Phase 3 — Scale (6-18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Partnership with medical associations (IMA chapters)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Referral program — doctors get 1 month free for each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Expand to 10 states, 500+ clinics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Explore government hospital contracts (requires ABDM compliance)</w:t>
      </w:r>
    </w:p>
    <w:p>
      <w:pPr>
        <w:spacing w:after="100" w:before="10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28"/>
          <w:szCs w:val="28"/>
        </w:rPr>
        <w:t xml:space="preserve">7. Known Tech Debt</w:t>
      </w:r>
    </w:p>
    <w:p>
      <w:pPr>
        <w:spacing w:after="4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Doctor edits to prescription not always reflected in PDF when going back and editing multiple times — needs PATCH-before-PDF flow 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Token number collision possible on high volume same-day confirmations — add UUID suffix by 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Audio recordings not deleted after transcription — add cleanup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No error boundary on frontend — any JS error shows blank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Consultation history shows WhatsApp status as not_sent even after sending in some edge cases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No loading state on patient history page — shows blank briefly on slow connections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Alembic migrations not tested for PostgreSQL — only verified on SQLite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SECRET_KEY warning check uses settings object but does not block startup — should raise exception in production mode</w:t>
      </w:r>
    </w:p>
    <w:p>
      <w:pPr>
        <w:spacing w:after="100" w:before="100"/>
      </w:pPr>
    </w:p>
    <w:p>
      <w:pPr>
        <w:pBdr>
          <w:bottom w:val="single" w:color="E2E8F0" w:sz="6" w:space="1"/>
        </w:pBdr>
        <w:spacing w:after="200" w:before="200"/>
      </w:pPr>
    </w:p>
    <w:p>
      <w:pPr>
        <w:spacing w:after="0" w:before="200"/>
        <w:jc w:val="center"/>
      </w:pPr>
      <w:r>
        <w:rPr>
          <w:i/>
          <w:iCs/>
          <w:color w:val="94A3B8"/>
          <w:sz w:val="18"/>
          <w:szCs w:val="18"/>
        </w:rPr>
        <w:t xml:space="preserve">MedScribe — Confidential Product Document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2026-06-13T08:41:23.921Z</dcterms:created>
  <dcterms:modified xsi:type="dcterms:W3CDTF">2026-06-13T08:41:23.921Z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