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F39D70" wp14:paraId="1EF96254" wp14:textId="25E0CCBD">
      <w:pPr>
        <w:pStyle w:val="Title"/>
      </w:pPr>
      <w:r w:rsidRPr="7DF39D70" w:rsidR="0230A718">
        <w:rPr>
          <w:noProof w:val="0"/>
          <w:lang w:val="en-US"/>
        </w:rPr>
        <w:t xml:space="preserve"> </w:t>
      </w:r>
      <w:r w:rsidRPr="7DF39D70" w:rsidR="0230A718">
        <w:rPr>
          <w:noProof w:val="0"/>
          <w:lang w:val="en-US"/>
        </w:rPr>
        <w:t>fund-based</w:t>
      </w:r>
      <w:r w:rsidRPr="7DF39D70" w:rsidR="0230A718">
        <w:rPr>
          <w:noProof w:val="0"/>
          <w:lang w:val="en-US"/>
        </w:rPr>
        <w:t xml:space="preserve"> and </w:t>
      </w:r>
      <w:r w:rsidRPr="7DF39D70" w:rsidR="0230A718">
        <w:rPr>
          <w:noProof w:val="0"/>
          <w:lang w:val="en-US"/>
        </w:rPr>
        <w:t>non-fund-based credit</w:t>
      </w:r>
      <w:r w:rsidRPr="7DF39D70" w:rsidR="0230A718">
        <w:rPr>
          <w:noProof w:val="0"/>
          <w:lang w:val="en-US"/>
        </w:rPr>
        <w:t xml:space="preserve"> </w:t>
      </w:r>
    </w:p>
    <w:p xmlns:wp14="http://schemas.microsoft.com/office/word/2010/wordml" w:rsidP="7DF39D70" wp14:paraId="67050256" wp14:textId="657EA09F">
      <w:pPr>
        <w:spacing w:before="240" w:beforeAutospacing="off" w:after="240" w:afterAutospacing="off"/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1. Fund-Based Credit</w:t>
      </w:r>
    </w:p>
    <w:p xmlns:wp14="http://schemas.microsoft.com/office/word/2010/wordml" w:rsidP="7DF39D70" wp14:paraId="66A5D8E3" wp14:textId="7A84D4B3">
      <w:pPr>
        <w:pStyle w:val="Heading4"/>
        <w:spacing w:before="319" w:beforeAutospacing="off" w:after="319" w:afterAutospacing="off"/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👉 What it means:</w:t>
      </w:r>
    </w:p>
    <w:p xmlns:wp14="http://schemas.microsoft.com/office/word/2010/wordml" w:rsidP="7DF39D70" wp14:paraId="50229BB3" wp14:textId="292622CE">
      <w:pPr>
        <w:spacing w:before="240" w:beforeAutospacing="off" w:after="240" w:afterAutospacing="off"/>
      </w:pP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fund-based credit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bank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disburses actual money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(funds) to the borrower. It directly impacts the bank's funds.</w:t>
      </w:r>
    </w:p>
    <w:p xmlns:wp14="http://schemas.microsoft.com/office/word/2010/wordml" w:rsidP="7DF39D70" wp14:paraId="569D3B7F" wp14:textId="6D73882E">
      <w:pPr>
        <w:pStyle w:val="Heading4"/>
        <w:spacing w:before="319" w:beforeAutospacing="off" w:after="319" w:afterAutospacing="off"/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📌 Examples:</w:t>
      </w:r>
    </w:p>
    <w:p xmlns:wp14="http://schemas.microsoft.com/office/word/2010/wordml" w:rsidP="7DF39D70" wp14:paraId="56763E65" wp14:textId="1F2334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Loans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Fixed loan amount repaid in installments (e.g., home loan, business loan).</w:t>
      </w:r>
    </w:p>
    <w:p xmlns:wp14="http://schemas.microsoft.com/office/word/2010/wordml" w:rsidP="7DF39D70" wp14:paraId="5BE75D71" wp14:textId="52736F5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Overdraft (OD)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Withdraw more than your balance from a current account up to a limit.</w:t>
      </w:r>
    </w:p>
    <w:p xmlns:wp14="http://schemas.microsoft.com/office/word/2010/wordml" w:rsidP="7DF39D70" wp14:paraId="690A4CA6" wp14:textId="417C38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Cash Credit (CC)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Short-term credit to businesses against inventory or receivables.</w:t>
      </w:r>
    </w:p>
    <w:p xmlns:wp14="http://schemas.microsoft.com/office/word/2010/wordml" w:rsidP="7DF39D70" wp14:paraId="3439854F" wp14:textId="7686CB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1E2C8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Bills Discounting</w:t>
      </w:r>
      <w:r w:rsidRPr="1A81E2C8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Bank pays upfront against a bill of exchange (minus a fee).</w:t>
      </w:r>
    </w:p>
    <w:p xmlns:wp14="http://schemas.microsoft.com/office/word/2010/wordml" w:rsidP="1A81E2C8" wp14:paraId="749709BE" wp14:textId="6EC889F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1E2C8" w:rsidR="12289853">
        <w:rPr>
          <w:b w:val="1"/>
          <w:bCs w:val="1"/>
          <w:noProof w:val="0"/>
          <w:sz w:val="28"/>
          <w:szCs w:val="28"/>
          <w:lang w:val="en-US"/>
        </w:rPr>
        <w:t>Common Types of Discounted Instruments:</w:t>
      </w:r>
    </w:p>
    <w:p xmlns:wp14="http://schemas.microsoft.com/office/word/2010/wordml" w:rsidP="1A81E2C8" wp14:paraId="68A6DCF9" wp14:textId="314708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A81E2C8" w:rsidR="12289853">
        <w:rPr>
          <w:noProof w:val="0"/>
          <w:lang w:val="en-US"/>
        </w:rPr>
        <w:t>Bills of exchange</w:t>
      </w:r>
    </w:p>
    <w:p xmlns:wp14="http://schemas.microsoft.com/office/word/2010/wordml" w:rsidP="1A81E2C8" wp14:paraId="36D28CDE" wp14:textId="7206B4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A81E2C8" w:rsidR="12289853">
        <w:rPr>
          <w:noProof w:val="0"/>
          <w:lang w:val="en-US"/>
        </w:rPr>
        <w:t>Trade invoices</w:t>
      </w:r>
    </w:p>
    <w:p xmlns:wp14="http://schemas.microsoft.com/office/word/2010/wordml" w:rsidP="1A81E2C8" wp14:paraId="480010F9" wp14:textId="7BEA0F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A81E2C8" w:rsidR="12289853">
        <w:rPr>
          <w:noProof w:val="0"/>
          <w:lang w:val="en-US"/>
        </w:rPr>
        <w:t>Promissory notes</w:t>
      </w:r>
    </w:p>
    <w:p xmlns:wp14="http://schemas.microsoft.com/office/word/2010/wordml" w:rsidP="1A81E2C8" wp14:paraId="0591B2B1" wp14:textId="20DAF0D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DF39D70" wp14:paraId="31C520DF" wp14:textId="522101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Export Credit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Loans to exporters against confirmed export orders or invoices.</w:t>
      </w:r>
    </w:p>
    <w:p xmlns:wp14="http://schemas.microsoft.com/office/word/2010/wordml" w:rsidP="7DF39D70" wp14:paraId="210823B6" wp14:textId="5DE31761">
      <w:pPr>
        <w:pStyle w:val="Heading4"/>
        <w:spacing w:before="319" w:beforeAutospacing="off" w:after="319" w:afterAutospacing="off"/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💡 Why it matters:</w:t>
      </w:r>
    </w:p>
    <w:p xmlns:wp14="http://schemas.microsoft.com/office/word/2010/wordml" w:rsidP="7DF39D70" wp14:paraId="5807234A" wp14:textId="6280FB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 gives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cash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borrower.</w:t>
      </w:r>
    </w:p>
    <w:p xmlns:wp14="http://schemas.microsoft.com/office/word/2010/wordml" w:rsidP="7DF39D70" wp14:paraId="28B43772" wp14:textId="2546FF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carries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 risk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bank.</w:t>
      </w:r>
    </w:p>
    <w:p xmlns:wp14="http://schemas.microsoft.com/office/word/2010/wordml" w:rsidP="7DF39D70" wp14:paraId="184ED6D2" wp14:textId="4F7CE5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Interest is charged on the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amount withdrawn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sanctioned.</w:t>
      </w:r>
    </w:p>
    <w:p xmlns:wp14="http://schemas.microsoft.com/office/word/2010/wordml" wp14:paraId="4B4C71CD" wp14:textId="3EB92775"/>
    <w:p xmlns:wp14="http://schemas.microsoft.com/office/word/2010/wordml" w:rsidP="7DF39D70" wp14:paraId="0A1D9466" wp14:textId="69495275">
      <w:pPr>
        <w:pStyle w:val="Heading3"/>
        <w:spacing w:before="281" w:beforeAutospacing="off" w:after="281" w:afterAutospacing="off"/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2. Non-Fund-Based Credit</w:t>
      </w:r>
    </w:p>
    <w:p xmlns:wp14="http://schemas.microsoft.com/office/word/2010/wordml" w:rsidP="7DF39D70" wp14:paraId="09872F3A" wp14:textId="7A606BF7">
      <w:pPr>
        <w:pStyle w:val="Heading4"/>
        <w:spacing w:before="319" w:beforeAutospacing="off" w:after="319" w:afterAutospacing="off"/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👉 What it means:</w:t>
      </w:r>
    </w:p>
    <w:p xmlns:wp14="http://schemas.microsoft.com/office/word/2010/wordml" w:rsidP="7DF39D70" wp14:paraId="760DB119" wp14:textId="4F330FEF">
      <w:pPr>
        <w:spacing w:before="240" w:beforeAutospacing="off" w:after="240" w:afterAutospacing="off"/>
      </w:pP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non-fund-based credit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bank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not give actual funds immediately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promises to pay on behalf of the customer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a certain condition is met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default or contract breach).</w:t>
      </w:r>
    </w:p>
    <w:p xmlns:wp14="http://schemas.microsoft.com/office/word/2010/wordml" w:rsidP="7DF39D70" wp14:paraId="1E87FAA6" wp14:textId="198A70D1">
      <w:pPr>
        <w:pStyle w:val="Heading4"/>
        <w:spacing w:before="319" w:beforeAutospacing="off" w:after="319" w:afterAutospacing="off"/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📌 Examples:</w:t>
      </w:r>
    </w:p>
    <w:p xmlns:wp14="http://schemas.microsoft.com/office/word/2010/wordml" w:rsidP="7DF39D70" wp14:paraId="7983C568" wp14:textId="3811B5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Letter of Credit (LC)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 bank promises to pay the seller on behalf of the buyer when goods/services are delivered.</w:t>
      </w:r>
    </w:p>
    <w:p xmlns:wp14="http://schemas.microsoft.com/office/word/2010/wordml" w:rsidP="7DF39D70" wp14:paraId="4E6EF993" wp14:textId="218F36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Bank Guarantee (BG)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 promise by the bank to cover losses if the borrower fails to meet obligations.</w:t>
      </w:r>
    </w:p>
    <w:p xmlns:wp14="http://schemas.microsoft.com/office/word/2010/wordml" w:rsidP="7DF39D70" wp14:paraId="571E4674" wp14:textId="2330E6D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Guarantee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 guarantee that a contractor will perform as per contract terms.</w:t>
      </w:r>
    </w:p>
    <w:p xmlns:wp14="http://schemas.microsoft.com/office/word/2010/wordml" w:rsidP="7DF39D70" wp14:paraId="1AA68506" wp14:textId="4E0E4879">
      <w:pPr>
        <w:pStyle w:val="Heading4"/>
        <w:spacing w:before="319" w:beforeAutospacing="off" w:after="319" w:afterAutospacing="off"/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💡 Why it matters:</w:t>
      </w:r>
    </w:p>
    <w:p xmlns:wp14="http://schemas.microsoft.com/office/word/2010/wordml" w:rsidP="7DF39D70" wp14:paraId="630B8892" wp14:textId="6027B72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Bank's money is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immediately blocked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F39D70" wp14:paraId="6640EB3C" wp14:textId="4CE7871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It’s more about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bank’s reputation and commitment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F39D70" wp14:paraId="426D6E83" wp14:textId="413E5F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Charges are </w:t>
      </w:r>
      <w:r w:rsidRPr="7DF39D70" w:rsidR="0230A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fee-based</w:t>
      </w:r>
      <w:r w:rsidRPr="7DF39D70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>, not interest-based.</w:t>
      </w:r>
    </w:p>
    <w:p xmlns:wp14="http://schemas.microsoft.com/office/word/2010/wordml" wp14:paraId="5196E0CB" wp14:textId="29626C74"/>
    <w:p xmlns:wp14="http://schemas.microsoft.com/office/word/2010/wordml" w:rsidP="7DF39D70" wp14:paraId="7DE3DE71" wp14:textId="1D79E2C8">
      <w:pPr>
        <w:pStyle w:val="Heading3"/>
        <w:spacing w:before="281" w:beforeAutospacing="off" w:after="281" w:afterAutospacing="off"/>
      </w:pPr>
      <w:r w:rsidRPr="7DF39D70" w:rsidR="0230A7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📊 Summary Table: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21"/>
        <w:gridCol w:w="3396"/>
        <w:gridCol w:w="4120"/>
      </w:tblGrid>
      <w:tr w:rsidR="7DF39D70" w:rsidTr="7DF39D70" w14:paraId="21A8A84A">
        <w:trPr>
          <w:trHeight w:val="300"/>
        </w:trPr>
        <w:tc>
          <w:tcPr>
            <w:tcW w:w="1821" w:type="dxa"/>
            <w:tcMar/>
            <w:vAlign w:val="center"/>
          </w:tcPr>
          <w:p w:rsidR="7DF39D70" w:rsidP="7DF39D70" w:rsidRDefault="7DF39D70" w14:paraId="143A8CD2" w14:textId="1490AE94">
            <w:pPr>
              <w:spacing w:before="0" w:beforeAutospacing="off" w:after="0" w:afterAutospacing="off"/>
              <w:jc w:val="center"/>
            </w:pPr>
            <w:r w:rsidRPr="7DF39D70" w:rsidR="7DF39D70">
              <w:rPr>
                <w:b w:val="1"/>
                <w:bCs w:val="1"/>
              </w:rPr>
              <w:t>Feature</w:t>
            </w:r>
          </w:p>
        </w:tc>
        <w:tc>
          <w:tcPr>
            <w:tcW w:w="3396" w:type="dxa"/>
            <w:tcMar/>
            <w:vAlign w:val="center"/>
          </w:tcPr>
          <w:p w:rsidR="7DF39D70" w:rsidP="7DF39D70" w:rsidRDefault="7DF39D70" w14:paraId="2FB31713" w14:textId="3FCFCD25">
            <w:pPr>
              <w:spacing w:before="0" w:beforeAutospacing="off" w:after="0" w:afterAutospacing="off"/>
              <w:jc w:val="center"/>
            </w:pPr>
            <w:r w:rsidRPr="7DF39D70" w:rsidR="7DF39D70">
              <w:rPr>
                <w:b w:val="1"/>
                <w:bCs w:val="1"/>
              </w:rPr>
              <w:t>Fund-Based Credit</w:t>
            </w:r>
          </w:p>
        </w:tc>
        <w:tc>
          <w:tcPr>
            <w:tcW w:w="4120" w:type="dxa"/>
            <w:tcMar/>
            <w:vAlign w:val="center"/>
          </w:tcPr>
          <w:p w:rsidR="7DF39D70" w:rsidP="7DF39D70" w:rsidRDefault="7DF39D70" w14:paraId="228257FA" w14:textId="683A5918">
            <w:pPr>
              <w:spacing w:before="0" w:beforeAutospacing="off" w:after="0" w:afterAutospacing="off"/>
              <w:jc w:val="center"/>
            </w:pPr>
            <w:r w:rsidRPr="7DF39D70" w:rsidR="7DF39D70">
              <w:rPr>
                <w:b w:val="1"/>
                <w:bCs w:val="1"/>
              </w:rPr>
              <w:t>Non-Fund-Based Credit</w:t>
            </w:r>
          </w:p>
        </w:tc>
      </w:tr>
      <w:tr w:rsidR="7DF39D70" w:rsidTr="7DF39D70" w14:paraId="30408419">
        <w:trPr>
          <w:trHeight w:val="300"/>
        </w:trPr>
        <w:tc>
          <w:tcPr>
            <w:tcW w:w="1821" w:type="dxa"/>
            <w:tcMar/>
            <w:vAlign w:val="center"/>
          </w:tcPr>
          <w:p w:rsidR="7DF39D70" w:rsidP="7DF39D70" w:rsidRDefault="7DF39D70" w14:paraId="1C2B2FED" w14:textId="16C3E4A0">
            <w:pPr>
              <w:spacing w:before="0" w:beforeAutospacing="off" w:after="0" w:afterAutospacing="off"/>
            </w:pPr>
            <w:r w:rsidRPr="7DF39D70" w:rsidR="7DF39D70">
              <w:rPr>
                <w:b w:val="1"/>
                <w:bCs w:val="1"/>
              </w:rPr>
              <w:t>Funds disbursed?</w:t>
            </w:r>
          </w:p>
        </w:tc>
        <w:tc>
          <w:tcPr>
            <w:tcW w:w="3396" w:type="dxa"/>
            <w:tcMar/>
            <w:vAlign w:val="center"/>
          </w:tcPr>
          <w:p w:rsidR="7DF39D70" w:rsidP="7DF39D70" w:rsidRDefault="7DF39D70" w14:paraId="26EA580E" w14:textId="63D024D0">
            <w:pPr>
              <w:spacing w:before="0" w:beforeAutospacing="off" w:after="0" w:afterAutospacing="off"/>
            </w:pPr>
            <w:r w:rsidR="7DF39D70">
              <w:rPr/>
              <w:t>Yes</w:t>
            </w:r>
          </w:p>
        </w:tc>
        <w:tc>
          <w:tcPr>
            <w:tcW w:w="4120" w:type="dxa"/>
            <w:tcMar/>
            <w:vAlign w:val="center"/>
          </w:tcPr>
          <w:p w:rsidR="7DF39D70" w:rsidP="7DF39D70" w:rsidRDefault="7DF39D70" w14:paraId="3E1EB13E" w14:textId="255BC21F">
            <w:pPr>
              <w:spacing w:before="0" w:beforeAutospacing="off" w:after="0" w:afterAutospacing="off"/>
            </w:pPr>
            <w:r w:rsidR="7DF39D70">
              <w:rPr/>
              <w:t>No</w:t>
            </w:r>
          </w:p>
        </w:tc>
      </w:tr>
      <w:tr w:rsidR="7DF39D70" w:rsidTr="7DF39D70" w14:paraId="76258DCF">
        <w:trPr>
          <w:trHeight w:val="300"/>
        </w:trPr>
        <w:tc>
          <w:tcPr>
            <w:tcW w:w="1821" w:type="dxa"/>
            <w:tcMar/>
            <w:vAlign w:val="center"/>
          </w:tcPr>
          <w:p w:rsidR="7DF39D70" w:rsidP="7DF39D70" w:rsidRDefault="7DF39D70" w14:paraId="144E1ABB" w14:textId="53FBE07A">
            <w:pPr>
              <w:spacing w:before="0" w:beforeAutospacing="off" w:after="0" w:afterAutospacing="off"/>
            </w:pPr>
            <w:r w:rsidRPr="7DF39D70" w:rsidR="7DF39D70">
              <w:rPr>
                <w:b w:val="1"/>
                <w:bCs w:val="1"/>
              </w:rPr>
              <w:t>Risk to bank?</w:t>
            </w:r>
          </w:p>
        </w:tc>
        <w:tc>
          <w:tcPr>
            <w:tcW w:w="3396" w:type="dxa"/>
            <w:tcMar/>
            <w:vAlign w:val="center"/>
          </w:tcPr>
          <w:p w:rsidR="7DF39D70" w:rsidP="7DF39D70" w:rsidRDefault="7DF39D70" w14:paraId="3E3E78F1" w14:textId="09A9D5FF">
            <w:pPr>
              <w:spacing w:before="0" w:beforeAutospacing="off" w:after="0" w:afterAutospacing="off"/>
            </w:pPr>
            <w:r w:rsidR="7DF39D70">
              <w:rPr/>
              <w:t>Higher</w:t>
            </w:r>
          </w:p>
        </w:tc>
        <w:tc>
          <w:tcPr>
            <w:tcW w:w="4120" w:type="dxa"/>
            <w:tcMar/>
            <w:vAlign w:val="center"/>
          </w:tcPr>
          <w:p w:rsidR="7DF39D70" w:rsidP="7DF39D70" w:rsidRDefault="7DF39D70" w14:paraId="1D0688A8" w14:textId="17F90FF8">
            <w:pPr>
              <w:spacing w:before="0" w:beforeAutospacing="off" w:after="0" w:afterAutospacing="off"/>
            </w:pPr>
            <w:r w:rsidR="7DF39D70">
              <w:rPr/>
              <w:t>Conditional</w:t>
            </w:r>
          </w:p>
        </w:tc>
      </w:tr>
      <w:tr w:rsidR="7DF39D70" w:rsidTr="7DF39D70" w14:paraId="1AC91CBA">
        <w:trPr>
          <w:trHeight w:val="300"/>
        </w:trPr>
        <w:tc>
          <w:tcPr>
            <w:tcW w:w="1821" w:type="dxa"/>
            <w:tcMar/>
            <w:vAlign w:val="center"/>
          </w:tcPr>
          <w:p w:rsidR="7DF39D70" w:rsidP="7DF39D70" w:rsidRDefault="7DF39D70" w14:paraId="46BCAC30" w14:textId="641CE617">
            <w:pPr>
              <w:spacing w:before="0" w:beforeAutospacing="off" w:after="0" w:afterAutospacing="off"/>
            </w:pPr>
            <w:r w:rsidRPr="7DF39D70" w:rsidR="7DF39D70">
              <w:rPr>
                <w:b w:val="1"/>
                <w:bCs w:val="1"/>
              </w:rPr>
              <w:t>Examples</w:t>
            </w:r>
          </w:p>
        </w:tc>
        <w:tc>
          <w:tcPr>
            <w:tcW w:w="3396" w:type="dxa"/>
            <w:tcMar/>
            <w:vAlign w:val="center"/>
          </w:tcPr>
          <w:p w:rsidR="7DF39D70" w:rsidP="7DF39D70" w:rsidRDefault="7DF39D70" w14:paraId="603A89A4" w14:textId="4FCC7D93">
            <w:pPr>
              <w:spacing w:before="0" w:beforeAutospacing="off" w:after="0" w:afterAutospacing="off"/>
            </w:pPr>
            <w:r w:rsidR="7DF39D70">
              <w:rPr/>
              <w:t>Term Loan, OD, CC, Export Credit</w:t>
            </w:r>
          </w:p>
        </w:tc>
        <w:tc>
          <w:tcPr>
            <w:tcW w:w="4120" w:type="dxa"/>
            <w:tcMar/>
            <w:vAlign w:val="center"/>
          </w:tcPr>
          <w:p w:rsidR="7DF39D70" w:rsidP="7DF39D70" w:rsidRDefault="7DF39D70" w14:paraId="53857115" w14:textId="2AD13EB7">
            <w:pPr>
              <w:spacing w:before="0" w:beforeAutospacing="off" w:after="0" w:afterAutospacing="off"/>
            </w:pPr>
            <w:r w:rsidR="7DF39D70">
              <w:rPr/>
              <w:t>LC, BG, Performance Guarantee</w:t>
            </w:r>
          </w:p>
        </w:tc>
      </w:tr>
      <w:tr w:rsidR="7DF39D70" w:rsidTr="7DF39D70" w14:paraId="73B9FA3E">
        <w:trPr>
          <w:trHeight w:val="300"/>
        </w:trPr>
        <w:tc>
          <w:tcPr>
            <w:tcW w:w="1821" w:type="dxa"/>
            <w:tcMar/>
            <w:vAlign w:val="center"/>
          </w:tcPr>
          <w:p w:rsidR="7DF39D70" w:rsidP="7DF39D70" w:rsidRDefault="7DF39D70" w14:paraId="3E3BE870" w14:textId="0AD3AA1E">
            <w:pPr>
              <w:spacing w:before="0" w:beforeAutospacing="off" w:after="0" w:afterAutospacing="off"/>
            </w:pPr>
            <w:r w:rsidRPr="7DF39D70" w:rsidR="7DF39D70">
              <w:rPr>
                <w:b w:val="1"/>
                <w:bCs w:val="1"/>
              </w:rPr>
              <w:t>Charges</w:t>
            </w:r>
          </w:p>
        </w:tc>
        <w:tc>
          <w:tcPr>
            <w:tcW w:w="3396" w:type="dxa"/>
            <w:tcMar/>
            <w:vAlign w:val="center"/>
          </w:tcPr>
          <w:p w:rsidR="7DF39D70" w:rsidP="7DF39D70" w:rsidRDefault="7DF39D70" w14:paraId="4DB64C23" w14:textId="6AE84BF4">
            <w:pPr>
              <w:spacing w:before="0" w:beforeAutospacing="off" w:after="0" w:afterAutospacing="off"/>
            </w:pPr>
            <w:r w:rsidR="7DF39D70">
              <w:rPr/>
              <w:t>Interest on amount used</w:t>
            </w:r>
          </w:p>
        </w:tc>
        <w:tc>
          <w:tcPr>
            <w:tcW w:w="4120" w:type="dxa"/>
            <w:tcMar/>
            <w:vAlign w:val="center"/>
          </w:tcPr>
          <w:p w:rsidR="7DF39D70" w:rsidP="7DF39D70" w:rsidRDefault="7DF39D70" w14:paraId="3351096E" w14:textId="39BA389C">
            <w:pPr>
              <w:spacing w:before="0" w:beforeAutospacing="off" w:after="0" w:afterAutospacing="off"/>
            </w:pPr>
            <w:r w:rsidR="7DF39D70">
              <w:rPr/>
              <w:t>Fees or commission</w:t>
            </w:r>
          </w:p>
        </w:tc>
      </w:tr>
      <w:tr w:rsidR="7DF39D70" w:rsidTr="7DF39D70" w14:paraId="027E1DD6">
        <w:trPr>
          <w:trHeight w:val="300"/>
        </w:trPr>
        <w:tc>
          <w:tcPr>
            <w:tcW w:w="1821" w:type="dxa"/>
            <w:tcMar/>
            <w:vAlign w:val="center"/>
          </w:tcPr>
          <w:p w:rsidR="7DF39D70" w:rsidP="7DF39D70" w:rsidRDefault="7DF39D70" w14:paraId="03810092" w14:textId="203F14D3">
            <w:pPr>
              <w:spacing w:before="0" w:beforeAutospacing="off" w:after="0" w:afterAutospacing="off"/>
            </w:pPr>
            <w:r w:rsidRPr="7DF39D70" w:rsidR="7DF39D70">
              <w:rPr>
                <w:b w:val="1"/>
                <w:bCs w:val="1"/>
              </w:rPr>
              <w:t>Purpose</w:t>
            </w:r>
          </w:p>
        </w:tc>
        <w:tc>
          <w:tcPr>
            <w:tcW w:w="3396" w:type="dxa"/>
            <w:tcMar/>
            <w:vAlign w:val="center"/>
          </w:tcPr>
          <w:p w:rsidR="7DF39D70" w:rsidP="7DF39D70" w:rsidRDefault="7DF39D70" w14:paraId="3A1FF7AC" w14:textId="0BEDD2B8">
            <w:pPr>
              <w:spacing w:before="0" w:beforeAutospacing="off" w:after="0" w:afterAutospacing="off"/>
            </w:pPr>
            <w:r w:rsidR="7DF39D70">
              <w:rPr/>
              <w:t>Provides direct liquidity</w:t>
            </w:r>
          </w:p>
        </w:tc>
        <w:tc>
          <w:tcPr>
            <w:tcW w:w="4120" w:type="dxa"/>
            <w:tcMar/>
            <w:vAlign w:val="center"/>
          </w:tcPr>
          <w:p w:rsidR="7DF39D70" w:rsidP="7DF39D70" w:rsidRDefault="7DF39D70" w14:paraId="4A5E98F0" w14:textId="0E835C9E">
            <w:pPr>
              <w:spacing w:before="0" w:beforeAutospacing="off" w:after="0" w:afterAutospacing="off"/>
            </w:pPr>
            <w:r w:rsidR="7DF39D70">
              <w:rPr/>
              <w:t>Provides support/security in business deals</w:t>
            </w:r>
          </w:p>
        </w:tc>
      </w:tr>
    </w:tbl>
    <w:p xmlns:wp14="http://schemas.microsoft.com/office/word/2010/wordml" wp14:paraId="66351356" wp14:textId="6431AC03"/>
    <w:p xmlns:wp14="http://schemas.microsoft.com/office/word/2010/wordml" w:rsidP="7DF39D70" wp14:paraId="47EB19AA" wp14:textId="22964CF7">
      <w:pPr>
        <w:spacing w:before="240" w:beforeAutospacing="off" w:after="240" w:afterAutospacing="off"/>
      </w:pPr>
      <w:r w:rsidRPr="1A81E2C8" w:rsidR="0230A718">
        <w:rPr>
          <w:rFonts w:ascii="Aptos" w:hAnsi="Aptos" w:eastAsia="Aptos" w:cs="Aptos"/>
          <w:noProof w:val="0"/>
          <w:sz w:val="24"/>
          <w:szCs w:val="24"/>
          <w:lang w:val="en-US"/>
        </w:rPr>
        <w:t>Would you like to see how a business uses both types of credit together in real life?</w:t>
      </w:r>
    </w:p>
    <w:p xmlns:wp14="http://schemas.microsoft.com/office/word/2010/wordml" w:rsidP="1A81E2C8" wp14:paraId="317FE608" wp14:textId="7AA0C1A3">
      <w:pPr>
        <w:spacing w:before="240" w:beforeAutospacing="off" w:after="240" w:afterAutospacing="off"/>
      </w:pPr>
      <w:r w:rsidRPr="1A81E2C8" w:rsidR="38803A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a clear comparison between a </w:t>
      </w:r>
      <w:r w:rsidRPr="1A81E2C8" w:rsidR="38803A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Loan</w:t>
      </w:r>
      <w:r w:rsidRPr="1A81E2C8" w:rsidR="38803A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</w:t>
      </w:r>
      <w:r w:rsidRPr="1A81E2C8" w:rsidR="38803A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Working Capital Loan</w:t>
      </w:r>
      <w:r w:rsidRPr="1A81E2C8" w:rsidR="38803A4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331CA1B9" wp14:textId="5430973B"/>
    <w:p xmlns:wp14="http://schemas.microsoft.com/office/word/2010/wordml" w:rsidP="1A81E2C8" wp14:paraId="630DA4B7" wp14:textId="235E0F7B">
      <w:pPr>
        <w:pStyle w:val="Heading3"/>
        <w:spacing w:before="281" w:beforeAutospacing="off" w:after="281" w:afterAutospacing="off"/>
      </w:pPr>
      <w:r w:rsidRPr="1A81E2C8" w:rsidR="38803A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1. Definition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4639"/>
        <w:gridCol w:w="4721"/>
      </w:tblGrid>
      <w:tr w:rsidR="1A81E2C8" w:rsidTr="1A81E2C8" w14:paraId="439F58BC">
        <w:trPr>
          <w:trHeight w:val="300"/>
        </w:trPr>
        <w:tc>
          <w:tcPr>
            <w:tcW w:w="4639" w:type="dxa"/>
            <w:tcMar/>
            <w:vAlign w:val="center"/>
          </w:tcPr>
          <w:p w:rsidR="1A81E2C8" w:rsidP="1A81E2C8" w:rsidRDefault="1A81E2C8" w14:paraId="636C773D" w14:textId="2D263297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Term Loan</w:t>
            </w:r>
          </w:p>
        </w:tc>
        <w:tc>
          <w:tcPr>
            <w:tcW w:w="4721" w:type="dxa"/>
            <w:tcMar/>
            <w:vAlign w:val="center"/>
          </w:tcPr>
          <w:p w:rsidR="1A81E2C8" w:rsidP="1A81E2C8" w:rsidRDefault="1A81E2C8" w14:paraId="2F14FF23" w14:textId="182E87E9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Working Capital Loan</w:t>
            </w:r>
          </w:p>
        </w:tc>
      </w:tr>
      <w:tr w:rsidR="1A81E2C8" w:rsidTr="1A81E2C8" w14:paraId="22BE7E85">
        <w:trPr>
          <w:trHeight w:val="300"/>
        </w:trPr>
        <w:tc>
          <w:tcPr>
            <w:tcW w:w="4639" w:type="dxa"/>
            <w:tcMar/>
            <w:vAlign w:val="center"/>
          </w:tcPr>
          <w:p w:rsidR="1A81E2C8" w:rsidP="1A81E2C8" w:rsidRDefault="1A81E2C8" w14:paraId="3B4694F0" w14:textId="44FEEEB4">
            <w:pPr>
              <w:spacing w:before="0" w:beforeAutospacing="off" w:after="0" w:afterAutospacing="off"/>
            </w:pPr>
            <w:r w:rsidR="1A81E2C8">
              <w:rPr/>
              <w:t xml:space="preserve">A </w:t>
            </w:r>
            <w:r w:rsidRPr="1A81E2C8" w:rsidR="1A81E2C8">
              <w:rPr>
                <w:b w:val="1"/>
                <w:bCs w:val="1"/>
              </w:rPr>
              <w:t>long-term loan</w:t>
            </w:r>
            <w:r w:rsidR="1A81E2C8">
              <w:rPr/>
              <w:t xml:space="preserve"> given for purchasing fixed assets or business expansion.</w:t>
            </w:r>
          </w:p>
        </w:tc>
        <w:tc>
          <w:tcPr>
            <w:tcW w:w="4721" w:type="dxa"/>
            <w:tcMar/>
            <w:vAlign w:val="center"/>
          </w:tcPr>
          <w:p w:rsidR="1A81E2C8" w:rsidP="1A81E2C8" w:rsidRDefault="1A81E2C8" w14:paraId="0A466123" w14:textId="58FD307D">
            <w:pPr>
              <w:spacing w:before="0" w:beforeAutospacing="off" w:after="0" w:afterAutospacing="off"/>
            </w:pPr>
            <w:r w:rsidR="1A81E2C8">
              <w:rPr/>
              <w:t xml:space="preserve">A </w:t>
            </w:r>
            <w:r w:rsidRPr="1A81E2C8" w:rsidR="1A81E2C8">
              <w:rPr>
                <w:b w:val="1"/>
                <w:bCs w:val="1"/>
              </w:rPr>
              <w:t>short-term loan</w:t>
            </w:r>
            <w:r w:rsidR="1A81E2C8">
              <w:rPr/>
              <w:t xml:space="preserve"> provided to meet </w:t>
            </w:r>
            <w:r w:rsidRPr="1A81E2C8" w:rsidR="1A81E2C8">
              <w:rPr>
                <w:b w:val="1"/>
                <w:bCs w:val="1"/>
              </w:rPr>
              <w:t>daily operational needs</w:t>
            </w:r>
            <w:r w:rsidR="1A81E2C8">
              <w:rPr/>
              <w:t xml:space="preserve"> of a business.</w:t>
            </w:r>
          </w:p>
        </w:tc>
      </w:tr>
    </w:tbl>
    <w:p xmlns:wp14="http://schemas.microsoft.com/office/word/2010/wordml" wp14:paraId="106CDC87" wp14:textId="51B0D632"/>
    <w:p xmlns:wp14="http://schemas.microsoft.com/office/word/2010/wordml" w:rsidP="1A81E2C8" wp14:paraId="32F46053" wp14:textId="175439CD">
      <w:pPr>
        <w:pStyle w:val="Heading3"/>
        <w:spacing w:before="281" w:beforeAutospacing="off" w:after="281" w:afterAutospacing="off"/>
      </w:pPr>
      <w:r w:rsidRPr="1A81E2C8" w:rsidR="38803A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2. Purpose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4941"/>
        <w:gridCol w:w="4419"/>
      </w:tblGrid>
      <w:tr w:rsidR="1A81E2C8" w:rsidTr="1A81E2C8" w14:paraId="6F57DD27">
        <w:trPr>
          <w:trHeight w:val="300"/>
        </w:trPr>
        <w:tc>
          <w:tcPr>
            <w:tcW w:w="4941" w:type="dxa"/>
            <w:tcMar/>
            <w:vAlign w:val="center"/>
          </w:tcPr>
          <w:p w:rsidR="1A81E2C8" w:rsidP="1A81E2C8" w:rsidRDefault="1A81E2C8" w14:paraId="70037A5B" w14:textId="42FDE769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Term Loan</w:t>
            </w:r>
          </w:p>
        </w:tc>
        <w:tc>
          <w:tcPr>
            <w:tcW w:w="4419" w:type="dxa"/>
            <w:tcMar/>
            <w:vAlign w:val="center"/>
          </w:tcPr>
          <w:p w:rsidR="1A81E2C8" w:rsidP="1A81E2C8" w:rsidRDefault="1A81E2C8" w14:paraId="59B505B5" w14:textId="0732EE9C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Working Capital Loan</w:t>
            </w:r>
          </w:p>
        </w:tc>
      </w:tr>
      <w:tr w:rsidR="1A81E2C8" w:rsidTr="1A81E2C8" w14:paraId="67FEDD40">
        <w:trPr>
          <w:trHeight w:val="300"/>
        </w:trPr>
        <w:tc>
          <w:tcPr>
            <w:tcW w:w="4941" w:type="dxa"/>
            <w:tcMar/>
            <w:vAlign w:val="center"/>
          </w:tcPr>
          <w:p w:rsidR="1A81E2C8" w:rsidP="1A81E2C8" w:rsidRDefault="1A81E2C8" w14:paraId="4D3C5498" w14:textId="59FD1627">
            <w:pPr>
              <w:spacing w:before="0" w:beforeAutospacing="off" w:after="0" w:afterAutospacing="off"/>
            </w:pPr>
            <w:r w:rsidR="1A81E2C8">
              <w:rPr/>
              <w:t xml:space="preserve">Used for </w:t>
            </w:r>
            <w:r w:rsidRPr="1A81E2C8" w:rsidR="1A81E2C8">
              <w:rPr>
                <w:b w:val="1"/>
                <w:bCs w:val="1"/>
              </w:rPr>
              <w:t>capital expenditure</w:t>
            </w:r>
            <w:r w:rsidR="1A81E2C8">
              <w:rPr/>
              <w:t xml:space="preserve"> – e.g., buying machinery, equipment, land, or starting a new project.</w:t>
            </w:r>
          </w:p>
        </w:tc>
        <w:tc>
          <w:tcPr>
            <w:tcW w:w="4419" w:type="dxa"/>
            <w:tcMar/>
            <w:vAlign w:val="center"/>
          </w:tcPr>
          <w:p w:rsidR="1A81E2C8" w:rsidP="1A81E2C8" w:rsidRDefault="1A81E2C8" w14:paraId="33BE5B27" w14:textId="0F91E0C3">
            <w:pPr>
              <w:spacing w:before="0" w:beforeAutospacing="off" w:after="0" w:afterAutospacing="off"/>
            </w:pPr>
            <w:r w:rsidR="1A81E2C8">
              <w:rPr/>
              <w:t xml:space="preserve">Used for </w:t>
            </w:r>
            <w:r w:rsidRPr="1A81E2C8" w:rsidR="1A81E2C8">
              <w:rPr>
                <w:b w:val="1"/>
                <w:bCs w:val="1"/>
              </w:rPr>
              <w:t>operational expenses</w:t>
            </w:r>
            <w:r w:rsidR="1A81E2C8">
              <w:rPr/>
              <w:t xml:space="preserve"> – e.g., paying wages, raw materials, bills, inventory, etc.</w:t>
            </w:r>
          </w:p>
        </w:tc>
      </w:tr>
    </w:tbl>
    <w:p xmlns:wp14="http://schemas.microsoft.com/office/word/2010/wordml" wp14:paraId="74191925" wp14:textId="3FED5E89"/>
    <w:p xmlns:wp14="http://schemas.microsoft.com/office/word/2010/wordml" w:rsidP="1A81E2C8" wp14:paraId="0C4B4728" wp14:textId="44D73165">
      <w:pPr>
        <w:pStyle w:val="Heading3"/>
        <w:spacing w:before="281" w:beforeAutospacing="off" w:after="281" w:afterAutospacing="off"/>
      </w:pPr>
      <w:r w:rsidRPr="1A81E2C8" w:rsidR="38803A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3. Tenure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653"/>
        <w:gridCol w:w="4245"/>
      </w:tblGrid>
      <w:tr w:rsidR="1A81E2C8" w:rsidTr="1A81E2C8" w14:paraId="6C22B9E8">
        <w:trPr>
          <w:trHeight w:val="300"/>
        </w:trPr>
        <w:tc>
          <w:tcPr>
            <w:tcW w:w="2653" w:type="dxa"/>
            <w:tcMar/>
            <w:vAlign w:val="center"/>
          </w:tcPr>
          <w:p w:rsidR="1A81E2C8" w:rsidP="1A81E2C8" w:rsidRDefault="1A81E2C8" w14:paraId="7768C1F5" w14:textId="64D2697A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Term Loan</w:t>
            </w:r>
          </w:p>
        </w:tc>
        <w:tc>
          <w:tcPr>
            <w:tcW w:w="4245" w:type="dxa"/>
            <w:tcMar/>
            <w:vAlign w:val="center"/>
          </w:tcPr>
          <w:p w:rsidR="1A81E2C8" w:rsidP="1A81E2C8" w:rsidRDefault="1A81E2C8" w14:paraId="0C4E9513" w14:textId="3105872D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Working Capital Loan</w:t>
            </w:r>
          </w:p>
        </w:tc>
      </w:tr>
      <w:tr w:rsidR="1A81E2C8" w:rsidTr="1A81E2C8" w14:paraId="5FFE7AEE">
        <w:trPr>
          <w:trHeight w:val="300"/>
        </w:trPr>
        <w:tc>
          <w:tcPr>
            <w:tcW w:w="2653" w:type="dxa"/>
            <w:tcMar/>
            <w:vAlign w:val="center"/>
          </w:tcPr>
          <w:p w:rsidR="1A81E2C8" w:rsidP="1A81E2C8" w:rsidRDefault="1A81E2C8" w14:paraId="59E5B6B5" w14:textId="7ED66650">
            <w:pPr>
              <w:spacing w:before="0" w:beforeAutospacing="off" w:after="0" w:afterAutospacing="off"/>
            </w:pPr>
            <w:r w:rsidR="1A81E2C8">
              <w:rPr/>
              <w:t xml:space="preserve">Generally </w:t>
            </w:r>
            <w:r w:rsidRPr="1A81E2C8" w:rsidR="1A81E2C8">
              <w:rPr>
                <w:b w:val="1"/>
                <w:bCs w:val="1"/>
              </w:rPr>
              <w:t>3 to 15 years</w:t>
            </w:r>
            <w:r w:rsidR="1A81E2C8">
              <w:rPr/>
              <w:t>.</w:t>
            </w:r>
          </w:p>
        </w:tc>
        <w:tc>
          <w:tcPr>
            <w:tcW w:w="4245" w:type="dxa"/>
            <w:tcMar/>
            <w:vAlign w:val="center"/>
          </w:tcPr>
          <w:p w:rsidR="1A81E2C8" w:rsidP="1A81E2C8" w:rsidRDefault="1A81E2C8" w14:paraId="060E7167" w14:textId="21D226EA">
            <w:pPr>
              <w:spacing w:before="0" w:beforeAutospacing="off" w:after="0" w:afterAutospacing="off"/>
            </w:pPr>
            <w:r w:rsidR="1A81E2C8">
              <w:rPr/>
              <w:t xml:space="preserve">Generally </w:t>
            </w:r>
            <w:r w:rsidRPr="1A81E2C8" w:rsidR="1A81E2C8">
              <w:rPr>
                <w:b w:val="1"/>
                <w:bCs w:val="1"/>
              </w:rPr>
              <w:t>up to 1 year</w:t>
            </w:r>
            <w:r w:rsidR="1A81E2C8">
              <w:rPr/>
              <w:t>, often renewable.</w:t>
            </w:r>
          </w:p>
        </w:tc>
      </w:tr>
    </w:tbl>
    <w:p xmlns:wp14="http://schemas.microsoft.com/office/word/2010/wordml" wp14:paraId="7CF30EDB" wp14:textId="56651316"/>
    <w:p xmlns:wp14="http://schemas.microsoft.com/office/word/2010/wordml" w:rsidP="1A81E2C8" wp14:paraId="0D96EEE7" wp14:textId="18D0F386">
      <w:pPr>
        <w:pStyle w:val="Heading3"/>
        <w:spacing w:before="281" w:beforeAutospacing="off" w:after="281" w:afterAutospacing="off"/>
      </w:pPr>
      <w:r w:rsidRPr="1A81E2C8" w:rsidR="38803A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4. Repayment</w:t>
      </w:r>
    </w:p>
    <w:tbl>
      <w:tblPr>
        <w:tblStyle w:val="TableNormal"/>
        <w:tblW w:w="0" w:type="auto"/>
        <w:tblInd w:w="-630" w:type="dxa"/>
        <w:tblLayout w:type="fixed"/>
        <w:tblLook w:val="06A0" w:firstRow="1" w:lastRow="0" w:firstColumn="1" w:lastColumn="0" w:noHBand="1" w:noVBand="1"/>
      </w:tblPr>
      <w:tblGrid>
        <w:gridCol w:w="5053"/>
        <w:gridCol w:w="6377"/>
      </w:tblGrid>
      <w:tr w:rsidR="1A81E2C8" w:rsidTr="1A81E2C8" w14:paraId="5C628B24">
        <w:trPr>
          <w:trHeight w:val="300"/>
        </w:trPr>
        <w:tc>
          <w:tcPr>
            <w:tcW w:w="5053" w:type="dxa"/>
            <w:tcMar/>
            <w:vAlign w:val="center"/>
          </w:tcPr>
          <w:p w:rsidR="1A81E2C8" w:rsidP="1A81E2C8" w:rsidRDefault="1A81E2C8" w14:paraId="20C0D64E" w14:textId="16A47A7E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Term Loan</w:t>
            </w:r>
          </w:p>
        </w:tc>
        <w:tc>
          <w:tcPr>
            <w:tcW w:w="6377" w:type="dxa"/>
            <w:tcMar/>
            <w:vAlign w:val="center"/>
          </w:tcPr>
          <w:p w:rsidR="1A81E2C8" w:rsidP="1A81E2C8" w:rsidRDefault="1A81E2C8" w14:paraId="4A475EDB" w14:textId="01573E2B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Working Capital Loan</w:t>
            </w:r>
          </w:p>
        </w:tc>
      </w:tr>
      <w:tr w:rsidR="1A81E2C8" w:rsidTr="1A81E2C8" w14:paraId="7F022A77">
        <w:trPr>
          <w:trHeight w:val="300"/>
        </w:trPr>
        <w:tc>
          <w:tcPr>
            <w:tcW w:w="5053" w:type="dxa"/>
            <w:tcMar/>
            <w:vAlign w:val="center"/>
          </w:tcPr>
          <w:p w:rsidR="1A81E2C8" w:rsidP="1A81E2C8" w:rsidRDefault="1A81E2C8" w14:paraId="14EF55A1" w14:textId="309E9C7F">
            <w:pPr>
              <w:spacing w:before="0" w:beforeAutospacing="off" w:after="0" w:afterAutospacing="off"/>
            </w:pPr>
            <w:r w:rsidR="1A81E2C8">
              <w:rPr/>
              <w:t xml:space="preserve">Repaid in </w:t>
            </w:r>
            <w:r w:rsidRPr="1A81E2C8" w:rsidR="1A81E2C8">
              <w:rPr>
                <w:b w:val="1"/>
                <w:bCs w:val="1"/>
              </w:rPr>
              <w:t>EMIs (installments)</w:t>
            </w:r>
            <w:r w:rsidR="1A81E2C8">
              <w:rPr/>
              <w:t xml:space="preserve"> over the loan tenure.</w:t>
            </w:r>
          </w:p>
        </w:tc>
        <w:tc>
          <w:tcPr>
            <w:tcW w:w="6377" w:type="dxa"/>
            <w:tcMar/>
            <w:vAlign w:val="center"/>
          </w:tcPr>
          <w:p w:rsidR="1A81E2C8" w:rsidP="1A81E2C8" w:rsidRDefault="1A81E2C8" w14:paraId="496F1E91" w14:textId="2DFF7E51">
            <w:pPr>
              <w:spacing w:before="0" w:beforeAutospacing="off" w:after="0" w:afterAutospacing="off"/>
            </w:pPr>
            <w:r w:rsidR="1A81E2C8">
              <w:rPr/>
              <w:t xml:space="preserve">Usually repaid in </w:t>
            </w:r>
            <w:r w:rsidRPr="1A81E2C8" w:rsidR="1A81E2C8">
              <w:rPr>
                <w:b w:val="1"/>
                <w:bCs w:val="1"/>
              </w:rPr>
              <w:t>lump sum</w:t>
            </w:r>
            <w:r w:rsidR="1A81E2C8">
              <w:rPr/>
              <w:t xml:space="preserve"> or </w:t>
            </w:r>
            <w:r w:rsidRPr="1A81E2C8" w:rsidR="1A81E2C8">
              <w:rPr>
                <w:b w:val="1"/>
                <w:bCs w:val="1"/>
              </w:rPr>
              <w:t>revolving credit</w:t>
            </w:r>
            <w:r w:rsidR="1A81E2C8">
              <w:rPr/>
              <w:t xml:space="preserve"> format (OD/CC).</w:t>
            </w:r>
          </w:p>
        </w:tc>
      </w:tr>
    </w:tbl>
    <w:p xmlns:wp14="http://schemas.microsoft.com/office/word/2010/wordml" wp14:paraId="7C644377" wp14:textId="7219B047"/>
    <w:p xmlns:wp14="http://schemas.microsoft.com/office/word/2010/wordml" w:rsidP="1A81E2C8" wp14:paraId="0909A0E0" wp14:textId="40333A92">
      <w:pPr>
        <w:pStyle w:val="Heading3"/>
        <w:spacing w:before="281" w:beforeAutospacing="off" w:after="281" w:afterAutospacing="off"/>
      </w:pPr>
      <w:r w:rsidRPr="1A81E2C8" w:rsidR="38803A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5. Collateral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4675"/>
        <w:gridCol w:w="5847"/>
      </w:tblGrid>
      <w:tr w:rsidR="1A81E2C8" w:rsidTr="1A81E2C8" w14:paraId="28CC2EC9">
        <w:trPr>
          <w:trHeight w:val="300"/>
        </w:trPr>
        <w:tc>
          <w:tcPr>
            <w:tcW w:w="4675" w:type="dxa"/>
            <w:tcMar/>
            <w:vAlign w:val="center"/>
          </w:tcPr>
          <w:p w:rsidR="1A81E2C8" w:rsidP="1A81E2C8" w:rsidRDefault="1A81E2C8" w14:paraId="66307BB7" w14:textId="53BBB566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Term Loan</w:t>
            </w:r>
          </w:p>
        </w:tc>
        <w:tc>
          <w:tcPr>
            <w:tcW w:w="5847" w:type="dxa"/>
            <w:tcMar/>
            <w:vAlign w:val="center"/>
          </w:tcPr>
          <w:p w:rsidR="1A81E2C8" w:rsidP="1A81E2C8" w:rsidRDefault="1A81E2C8" w14:paraId="74041577" w14:textId="2160E10B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Working Capital Loan</w:t>
            </w:r>
          </w:p>
        </w:tc>
      </w:tr>
      <w:tr w:rsidR="1A81E2C8" w:rsidTr="1A81E2C8" w14:paraId="7D06B82B">
        <w:trPr>
          <w:trHeight w:val="300"/>
        </w:trPr>
        <w:tc>
          <w:tcPr>
            <w:tcW w:w="4675" w:type="dxa"/>
            <w:tcMar/>
            <w:vAlign w:val="center"/>
          </w:tcPr>
          <w:p w:rsidR="1A81E2C8" w:rsidP="1A81E2C8" w:rsidRDefault="1A81E2C8" w14:paraId="02A3A4BB" w14:textId="58705892">
            <w:pPr>
              <w:spacing w:before="0" w:beforeAutospacing="off" w:after="0" w:afterAutospacing="off"/>
            </w:pPr>
            <w:r w:rsidR="1A81E2C8">
              <w:rPr/>
              <w:t xml:space="preserve">Usually secured by </w:t>
            </w:r>
            <w:r w:rsidRPr="1A81E2C8" w:rsidR="1A81E2C8">
              <w:rPr>
                <w:b w:val="1"/>
                <w:bCs w:val="1"/>
              </w:rPr>
              <w:t>assets created</w:t>
            </w:r>
            <w:r w:rsidR="1A81E2C8">
              <w:rPr/>
              <w:t xml:space="preserve"> with the loan.</w:t>
            </w:r>
          </w:p>
        </w:tc>
        <w:tc>
          <w:tcPr>
            <w:tcW w:w="5847" w:type="dxa"/>
            <w:tcMar/>
            <w:vAlign w:val="center"/>
          </w:tcPr>
          <w:p w:rsidR="1A81E2C8" w:rsidP="1A81E2C8" w:rsidRDefault="1A81E2C8" w14:paraId="17EE9193" w14:textId="535E7077">
            <w:pPr>
              <w:spacing w:before="0" w:beforeAutospacing="off" w:after="0" w:afterAutospacing="off"/>
            </w:pPr>
            <w:r w:rsidR="1A81E2C8">
              <w:rPr/>
              <w:t xml:space="preserve">Secured against </w:t>
            </w:r>
            <w:r w:rsidRPr="1A81E2C8" w:rsidR="1A81E2C8">
              <w:rPr>
                <w:b w:val="1"/>
                <w:bCs w:val="1"/>
              </w:rPr>
              <w:t>current assets</w:t>
            </w:r>
            <w:r w:rsidR="1A81E2C8">
              <w:rPr/>
              <w:t xml:space="preserve"> like inventory or receivables.</w:t>
            </w:r>
          </w:p>
        </w:tc>
      </w:tr>
    </w:tbl>
    <w:p xmlns:wp14="http://schemas.microsoft.com/office/word/2010/wordml" wp14:paraId="5DB68DEF" wp14:textId="7BFC60EA"/>
    <w:p xmlns:wp14="http://schemas.microsoft.com/office/word/2010/wordml" w:rsidP="1A81E2C8" wp14:paraId="67782C4B" wp14:textId="30AA2267">
      <w:pPr>
        <w:pStyle w:val="Heading3"/>
        <w:spacing w:before="281" w:beforeAutospacing="off" w:after="281" w:afterAutospacing="off"/>
      </w:pPr>
      <w:r w:rsidRPr="1A81E2C8" w:rsidR="38803A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6. Examples</w:t>
      </w:r>
    </w:p>
    <w:tbl>
      <w:tblPr>
        <w:tblStyle w:val="TableNormal"/>
        <w:tblW w:w="0" w:type="auto"/>
        <w:tblInd w:w="-165" w:type="dxa"/>
        <w:tblLayout w:type="fixed"/>
        <w:tblLook w:val="06A0" w:firstRow="1" w:lastRow="0" w:firstColumn="1" w:lastColumn="0" w:noHBand="1" w:noVBand="1"/>
      </w:tblPr>
      <w:tblGrid>
        <w:gridCol w:w="5166"/>
        <w:gridCol w:w="5785"/>
      </w:tblGrid>
      <w:tr w:rsidR="1A81E2C8" w:rsidTr="1A81E2C8" w14:paraId="12A8A789">
        <w:trPr>
          <w:trHeight w:val="300"/>
        </w:trPr>
        <w:tc>
          <w:tcPr>
            <w:tcW w:w="5166" w:type="dxa"/>
            <w:tcMar/>
            <w:vAlign w:val="center"/>
          </w:tcPr>
          <w:p w:rsidR="1A81E2C8" w:rsidP="1A81E2C8" w:rsidRDefault="1A81E2C8" w14:paraId="65397DBC" w14:textId="1C5983C2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Term Loan</w:t>
            </w:r>
          </w:p>
        </w:tc>
        <w:tc>
          <w:tcPr>
            <w:tcW w:w="5785" w:type="dxa"/>
            <w:tcMar/>
            <w:vAlign w:val="center"/>
          </w:tcPr>
          <w:p w:rsidR="1A81E2C8" w:rsidP="1A81E2C8" w:rsidRDefault="1A81E2C8" w14:paraId="33B1E39E" w14:textId="407C320D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Working Capital Loan</w:t>
            </w:r>
          </w:p>
        </w:tc>
      </w:tr>
      <w:tr w:rsidR="1A81E2C8" w:rsidTr="1A81E2C8" w14:paraId="471774CA">
        <w:trPr>
          <w:trHeight w:val="300"/>
        </w:trPr>
        <w:tc>
          <w:tcPr>
            <w:tcW w:w="5166" w:type="dxa"/>
            <w:tcMar/>
            <w:vAlign w:val="center"/>
          </w:tcPr>
          <w:p w:rsidR="1A81E2C8" w:rsidP="1A81E2C8" w:rsidRDefault="1A81E2C8" w14:paraId="1C99CEDA" w14:textId="10CA0545">
            <w:pPr>
              <w:spacing w:before="0" w:beforeAutospacing="off" w:after="0" w:afterAutospacing="off"/>
            </w:pPr>
            <w:r w:rsidR="1A81E2C8">
              <w:rPr/>
              <w:t>Home loan, business expansion loan, machinery loan.</w:t>
            </w:r>
          </w:p>
        </w:tc>
        <w:tc>
          <w:tcPr>
            <w:tcW w:w="5785" w:type="dxa"/>
            <w:tcMar/>
            <w:vAlign w:val="center"/>
          </w:tcPr>
          <w:p w:rsidR="1A81E2C8" w:rsidP="1A81E2C8" w:rsidRDefault="1A81E2C8" w14:paraId="233D8EB5" w14:textId="52984E05">
            <w:pPr>
              <w:spacing w:before="0" w:beforeAutospacing="off" w:after="0" w:afterAutospacing="off"/>
            </w:pPr>
            <w:r w:rsidR="1A81E2C8">
              <w:rPr/>
              <w:t>Overdraft, Cash Credit, Short-term loan for working capital.</w:t>
            </w:r>
          </w:p>
        </w:tc>
      </w:tr>
    </w:tbl>
    <w:p xmlns:wp14="http://schemas.microsoft.com/office/word/2010/wordml" wp14:paraId="659FC6E3" wp14:textId="2535EA25"/>
    <w:p xmlns:wp14="http://schemas.microsoft.com/office/word/2010/wordml" w:rsidP="1A81E2C8" wp14:paraId="6CAD0545" wp14:textId="4EBBB67B">
      <w:pPr>
        <w:pStyle w:val="Heading3"/>
        <w:spacing w:before="281" w:beforeAutospacing="off" w:after="281" w:afterAutospacing="off"/>
      </w:pPr>
      <w:r w:rsidRPr="1A81E2C8" w:rsidR="38803A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Summary: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393"/>
        <w:gridCol w:w="3446"/>
        <w:gridCol w:w="3046"/>
      </w:tblGrid>
      <w:tr w:rsidR="1A81E2C8" w:rsidTr="1A81E2C8" w14:paraId="1D0E5BCC">
        <w:trPr>
          <w:trHeight w:val="300"/>
        </w:trPr>
        <w:tc>
          <w:tcPr>
            <w:tcW w:w="1393" w:type="dxa"/>
            <w:tcMar/>
            <w:vAlign w:val="center"/>
          </w:tcPr>
          <w:p w:rsidR="1A81E2C8" w:rsidP="1A81E2C8" w:rsidRDefault="1A81E2C8" w14:paraId="1B335E08" w14:textId="58244E70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Feature</w:t>
            </w:r>
          </w:p>
        </w:tc>
        <w:tc>
          <w:tcPr>
            <w:tcW w:w="3446" w:type="dxa"/>
            <w:tcMar/>
            <w:vAlign w:val="center"/>
          </w:tcPr>
          <w:p w:rsidR="1A81E2C8" w:rsidP="1A81E2C8" w:rsidRDefault="1A81E2C8" w14:paraId="7857A222" w14:textId="2C2DDD38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Term Loan</w:t>
            </w:r>
          </w:p>
        </w:tc>
        <w:tc>
          <w:tcPr>
            <w:tcW w:w="3046" w:type="dxa"/>
            <w:tcMar/>
            <w:vAlign w:val="center"/>
          </w:tcPr>
          <w:p w:rsidR="1A81E2C8" w:rsidP="1A81E2C8" w:rsidRDefault="1A81E2C8" w14:paraId="763119F9" w14:textId="1E5F32FE">
            <w:pPr>
              <w:spacing w:before="0" w:beforeAutospacing="off" w:after="0" w:afterAutospacing="off"/>
              <w:jc w:val="center"/>
            </w:pPr>
            <w:r w:rsidRPr="1A81E2C8" w:rsidR="1A81E2C8">
              <w:rPr>
                <w:b w:val="1"/>
                <w:bCs w:val="1"/>
              </w:rPr>
              <w:t>Working Capital Loan</w:t>
            </w:r>
          </w:p>
        </w:tc>
      </w:tr>
      <w:tr w:rsidR="1A81E2C8" w:rsidTr="1A81E2C8" w14:paraId="179EDB89">
        <w:trPr>
          <w:trHeight w:val="300"/>
        </w:trPr>
        <w:tc>
          <w:tcPr>
            <w:tcW w:w="1393" w:type="dxa"/>
            <w:tcMar/>
            <w:vAlign w:val="center"/>
          </w:tcPr>
          <w:p w:rsidR="1A81E2C8" w:rsidP="1A81E2C8" w:rsidRDefault="1A81E2C8" w14:paraId="27204B90" w14:textId="02748A78">
            <w:pPr>
              <w:spacing w:before="0" w:beforeAutospacing="off" w:after="0" w:afterAutospacing="off"/>
            </w:pPr>
            <w:r w:rsidR="1A81E2C8">
              <w:rPr/>
              <w:t>Purpose</w:t>
            </w:r>
          </w:p>
        </w:tc>
        <w:tc>
          <w:tcPr>
            <w:tcW w:w="3446" w:type="dxa"/>
            <w:tcMar/>
            <w:vAlign w:val="center"/>
          </w:tcPr>
          <w:p w:rsidR="1A81E2C8" w:rsidP="1A81E2C8" w:rsidRDefault="1A81E2C8" w14:paraId="1D90326A" w14:textId="77A51822">
            <w:pPr>
              <w:spacing w:before="0" w:beforeAutospacing="off" w:after="0" w:afterAutospacing="off"/>
            </w:pPr>
            <w:r w:rsidR="1A81E2C8">
              <w:rPr/>
              <w:t>Fixed asset purchase / expansion</w:t>
            </w:r>
          </w:p>
        </w:tc>
        <w:tc>
          <w:tcPr>
            <w:tcW w:w="3046" w:type="dxa"/>
            <w:tcMar/>
            <w:vAlign w:val="center"/>
          </w:tcPr>
          <w:p w:rsidR="1A81E2C8" w:rsidP="1A81E2C8" w:rsidRDefault="1A81E2C8" w14:paraId="03F397A5" w14:textId="5A395B28">
            <w:pPr>
              <w:spacing w:before="0" w:beforeAutospacing="off" w:after="0" w:afterAutospacing="off"/>
            </w:pPr>
            <w:r w:rsidR="1A81E2C8">
              <w:rPr/>
              <w:t>Day-to-day business needs</w:t>
            </w:r>
          </w:p>
        </w:tc>
      </w:tr>
      <w:tr w:rsidR="1A81E2C8" w:rsidTr="1A81E2C8" w14:paraId="774F01FB">
        <w:trPr>
          <w:trHeight w:val="300"/>
        </w:trPr>
        <w:tc>
          <w:tcPr>
            <w:tcW w:w="1393" w:type="dxa"/>
            <w:tcMar/>
            <w:vAlign w:val="center"/>
          </w:tcPr>
          <w:p w:rsidR="1A81E2C8" w:rsidP="1A81E2C8" w:rsidRDefault="1A81E2C8" w14:paraId="3FDCA925" w14:textId="098FD7B5">
            <w:pPr>
              <w:spacing w:before="0" w:beforeAutospacing="off" w:after="0" w:afterAutospacing="off"/>
            </w:pPr>
            <w:r w:rsidR="1A81E2C8">
              <w:rPr/>
              <w:t>Duration</w:t>
            </w:r>
          </w:p>
        </w:tc>
        <w:tc>
          <w:tcPr>
            <w:tcW w:w="3446" w:type="dxa"/>
            <w:tcMar/>
            <w:vAlign w:val="center"/>
          </w:tcPr>
          <w:p w:rsidR="1A81E2C8" w:rsidP="1A81E2C8" w:rsidRDefault="1A81E2C8" w14:paraId="781A8E58" w14:textId="2B3D5EEE">
            <w:pPr>
              <w:spacing w:before="0" w:beforeAutospacing="off" w:after="0" w:afterAutospacing="off"/>
            </w:pPr>
            <w:r w:rsidR="1A81E2C8">
              <w:rPr/>
              <w:t>Long-term (3+ years)</w:t>
            </w:r>
          </w:p>
        </w:tc>
        <w:tc>
          <w:tcPr>
            <w:tcW w:w="3046" w:type="dxa"/>
            <w:tcMar/>
            <w:vAlign w:val="center"/>
          </w:tcPr>
          <w:p w:rsidR="1A81E2C8" w:rsidP="1A81E2C8" w:rsidRDefault="1A81E2C8" w14:paraId="2ECDB5DE" w14:textId="1A8E032C">
            <w:pPr>
              <w:spacing w:before="0" w:beforeAutospacing="off" w:after="0" w:afterAutospacing="off"/>
            </w:pPr>
            <w:r w:rsidR="1A81E2C8">
              <w:rPr/>
              <w:t>Short-term (less than 1 year)</w:t>
            </w:r>
          </w:p>
        </w:tc>
      </w:tr>
      <w:tr w:rsidR="1A81E2C8" w:rsidTr="1A81E2C8" w14:paraId="2DB2509B">
        <w:trPr>
          <w:trHeight w:val="300"/>
        </w:trPr>
        <w:tc>
          <w:tcPr>
            <w:tcW w:w="1393" w:type="dxa"/>
            <w:tcMar/>
            <w:vAlign w:val="center"/>
          </w:tcPr>
          <w:p w:rsidR="1A81E2C8" w:rsidP="1A81E2C8" w:rsidRDefault="1A81E2C8" w14:paraId="42661E96" w14:textId="213FC327">
            <w:pPr>
              <w:spacing w:before="0" w:beforeAutospacing="off" w:after="0" w:afterAutospacing="off"/>
            </w:pPr>
            <w:r w:rsidR="1A81E2C8">
              <w:rPr/>
              <w:t>Repayment</w:t>
            </w:r>
          </w:p>
        </w:tc>
        <w:tc>
          <w:tcPr>
            <w:tcW w:w="3446" w:type="dxa"/>
            <w:tcMar/>
            <w:vAlign w:val="center"/>
          </w:tcPr>
          <w:p w:rsidR="1A81E2C8" w:rsidP="1A81E2C8" w:rsidRDefault="1A81E2C8" w14:paraId="08FD4C80" w14:textId="11734BD8">
            <w:pPr>
              <w:spacing w:before="0" w:beforeAutospacing="off" w:after="0" w:afterAutospacing="off"/>
            </w:pPr>
            <w:r w:rsidR="1A81E2C8">
              <w:rPr/>
              <w:t>EMIs</w:t>
            </w:r>
          </w:p>
        </w:tc>
        <w:tc>
          <w:tcPr>
            <w:tcW w:w="3046" w:type="dxa"/>
            <w:tcMar/>
            <w:vAlign w:val="center"/>
          </w:tcPr>
          <w:p w:rsidR="1A81E2C8" w:rsidP="1A81E2C8" w:rsidRDefault="1A81E2C8" w14:paraId="272A9E4A" w14:textId="5DDF74AA">
            <w:pPr>
              <w:spacing w:before="0" w:beforeAutospacing="off" w:after="0" w:afterAutospacing="off"/>
            </w:pPr>
            <w:r w:rsidR="1A81E2C8">
              <w:rPr/>
              <w:t>Flexible, revolving</w:t>
            </w:r>
          </w:p>
        </w:tc>
      </w:tr>
      <w:tr w:rsidR="1A81E2C8" w:rsidTr="1A81E2C8" w14:paraId="78D26D44">
        <w:trPr>
          <w:trHeight w:val="300"/>
        </w:trPr>
        <w:tc>
          <w:tcPr>
            <w:tcW w:w="1393" w:type="dxa"/>
            <w:tcMar/>
            <w:vAlign w:val="center"/>
          </w:tcPr>
          <w:p w:rsidR="1A81E2C8" w:rsidP="1A81E2C8" w:rsidRDefault="1A81E2C8" w14:paraId="6BBF57CE" w14:textId="198FEC5A">
            <w:pPr>
              <w:spacing w:before="0" w:beforeAutospacing="off" w:after="0" w:afterAutospacing="off"/>
            </w:pPr>
            <w:r w:rsidR="1A81E2C8">
              <w:rPr/>
              <w:t>Security</w:t>
            </w:r>
          </w:p>
        </w:tc>
        <w:tc>
          <w:tcPr>
            <w:tcW w:w="3446" w:type="dxa"/>
            <w:tcMar/>
            <w:vAlign w:val="center"/>
          </w:tcPr>
          <w:p w:rsidR="1A81E2C8" w:rsidP="1A81E2C8" w:rsidRDefault="1A81E2C8" w14:paraId="733D45FA" w14:textId="7C5401D9">
            <w:pPr>
              <w:spacing w:before="0" w:beforeAutospacing="off" w:after="0" w:afterAutospacing="off"/>
            </w:pPr>
            <w:r w:rsidR="1A81E2C8">
              <w:rPr/>
              <w:t>Long-term assets</w:t>
            </w:r>
          </w:p>
        </w:tc>
        <w:tc>
          <w:tcPr>
            <w:tcW w:w="3046" w:type="dxa"/>
            <w:tcMar/>
            <w:vAlign w:val="center"/>
          </w:tcPr>
          <w:p w:rsidR="1A81E2C8" w:rsidP="1A81E2C8" w:rsidRDefault="1A81E2C8" w14:paraId="5BB7D90B" w14:textId="0500B2FB">
            <w:pPr>
              <w:spacing w:before="0" w:beforeAutospacing="off" w:after="0" w:afterAutospacing="off"/>
            </w:pPr>
            <w:r w:rsidR="1A81E2C8">
              <w:rPr/>
              <w:t>Current assets</w:t>
            </w:r>
          </w:p>
        </w:tc>
      </w:tr>
    </w:tbl>
    <w:p xmlns:wp14="http://schemas.microsoft.com/office/word/2010/wordml" wp14:paraId="540CA196" wp14:textId="1A094E96"/>
    <w:p xmlns:wp14="http://schemas.microsoft.com/office/word/2010/wordml" w:rsidP="1A81E2C8" wp14:paraId="04AC9FAA" wp14:textId="1795A2F7">
      <w:pPr>
        <w:spacing w:before="240" w:beforeAutospacing="off" w:after="240" w:afterAutospacing="off"/>
      </w:pPr>
      <w:r w:rsidRPr="1A81E2C8" w:rsidR="38803A4B">
        <w:rPr>
          <w:rFonts w:ascii="Aptos" w:hAnsi="Aptos" w:eastAsia="Aptos" w:cs="Aptos"/>
          <w:noProof w:val="0"/>
          <w:sz w:val="24"/>
          <w:szCs w:val="24"/>
          <w:lang w:val="en-US"/>
        </w:rPr>
        <w:t>Would you like a visual comparison chart to use in your notes or presentation?</w:t>
      </w:r>
    </w:p>
    <w:p xmlns:wp14="http://schemas.microsoft.com/office/word/2010/wordml" wp14:paraId="2C078E63" wp14:textId="731DF40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94d0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2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62d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b7a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a8a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6D3698"/>
    <w:rsid w:val="0230A718"/>
    <w:rsid w:val="12289853"/>
    <w:rsid w:val="136D3698"/>
    <w:rsid w:val="1A81E2C8"/>
    <w:rsid w:val="38803A4B"/>
    <w:rsid w:val="5B76AEF1"/>
    <w:rsid w:val="7B9EF36C"/>
    <w:rsid w:val="7DF39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D3698"/>
  <w15:chartTrackingRefBased/>
  <w15:docId w15:val="{A80DE4A9-16E1-406E-9D99-79FAE79C92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DF39D7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ebffdc06c34b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2025-05-04T13:18:18.4138305Z</dcterms:created>
  <dcterms:modified xsi:type="dcterms:W3CDTF">2025-05-04T17:33:00.8954643Z</dcterms:modified>
  <dc:creator>Praful Ghagare</dc:creator>
  <lastModifiedBy>Praful Ghagare</lastModifiedBy>
</coreProperties>
</file>