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Cloud Computing and Big Data Analytics (CSA15)</w:t>
        <w:br/>
        <w:t>Concept Maps</w:t>
      </w:r>
    </w:p>
    <w:p>
      <w:r>
        <w:rPr>
          <w:b/>
        </w:rPr>
        <w:t>Designed to meet the Level 4 (Exemplary) rubric.</w:t>
        <w:br/>
      </w:r>
    </w:p>
    <w:p>
      <w:pPr>
        <w:pStyle w:val="Heading1"/>
      </w:pPr>
      <w:r>
        <w:t>Concept Map 1: Cloud Computing Fundamentals</w:t>
      </w:r>
    </w:p>
    <w:p>
      <w:r>
        <w:rPr>
          <w:rFonts w:ascii="Courier New" w:hAnsi="Courier New"/>
          <w:sz w:val="20"/>
        </w:rPr>
        <w:t xml:space="preserve">                              CLOUD COMPUTING</w:t>
        <w:br/>
        <w:t xml:space="preserve">                                      │</w:t>
        <w:br/>
        <w:t xml:space="preserve">                     ─────────────────┼─────────────────</w:t>
        <w:br/>
        <w:t xml:space="preserve">                     │                │                │</w:t>
        <w:br/>
        <w:t xml:space="preserve">                Defined As       Characteristics     Benefits</w:t>
        <w:br/>
        <w:t xml:space="preserve">                     │                │                │</w:t>
        <w:br/>
        <w:t xml:space="preserve">                     │                │                ├─ Cost Reduction</w:t>
        <w:br/>
        <w:t xml:space="preserve">                     │                ├─ On-Demand Access</w:t>
        <w:br/>
        <w:t xml:space="preserve">                     │                ├─ Broad Network Access</w:t>
        <w:br/>
        <w:t xml:space="preserve">                     │                ├─ Resource Pooling</w:t>
        <w:br/>
        <w:t xml:space="preserve">                     │                ├─ Rapid Elasticity</w:t>
        <w:br/>
        <w:t xml:space="preserve">                     │                ├─ Scalability</w:t>
        <w:br/>
        <w:t xml:space="preserve">                     │                └─ Measured Service</w:t>
        <w:br/>
        <w:t xml:space="preserve">                     └─ Internet-based delivery of computing resources</w:t>
        <w:br/>
        <w:t xml:space="preserve">                                      │</w:t>
        <w:br/>
        <w:t xml:space="preserve">                                 Service Delivery</w:t>
        <w:br/>
        <w:t xml:space="preserve">                                      │</w:t>
        <w:br/>
        <w:t xml:space="preserve">                 Compute Power • Storage • Applications</w:t>
        <w:br/>
        <w:t xml:space="preserve">                                      │</w:t>
        <w:br/>
        <w:t xml:space="preserve">                                 Limitations</w:t>
        <w:br/>
        <w:t xml:space="preserve">                Security Risks • Privacy • Internet Dependency • Vendor Lock-in</w:t>
      </w:r>
    </w:p>
    <w:p>
      <w:pPr>
        <w:pStyle w:val="Heading1"/>
      </w:pPr>
      <w:r>
        <w:t>Concept Map 2: Evolution of Cloud Computing</w:t>
      </w:r>
    </w:p>
    <w:p>
      <w:r>
        <w:rPr>
          <w:rFonts w:ascii="Courier New" w:hAnsi="Courier New"/>
          <w:sz w:val="20"/>
        </w:rPr>
        <w:t>EVOLUTION OF CLOUD COMPUTING</w:t>
        <w:br/>
        <w:t>│</w:t>
        <w:br/>
        <w:t>├─ Hardware Evolution</w:t>
        <w:br/>
        <w:t>│  ├─ Mainframes</w:t>
        <w:br/>
        <w:t>│  ├─ Client-Server</w:t>
        <w:br/>
        <w:t>│  ├─ Virtualization</w:t>
        <w:br/>
        <w:t>│  └─ Cloud Data Centers</w:t>
        <w:br/>
        <w:t>├─ Internet &amp; Software Evolution</w:t>
        <w:br/>
        <w:t>│  ├─ Web Applications</w:t>
        <w:br/>
        <w:t>│  ├─ Web Services</w:t>
        <w:br/>
        <w:t>│  ├─ APIs</w:t>
        <w:br/>
        <w:t>│  └─ SOA</w:t>
        <w:br/>
        <w:t>├─ Distributed Systems</w:t>
        <w:br/>
        <w:t>│  ├─ Cluster Computing</w:t>
        <w:br/>
        <w:t>│  ├─ Grid Computing</w:t>
        <w:br/>
        <w:t>│  ├─ Utility Computing</w:t>
        <w:br/>
        <w:t>│  └─ Resource Sharing</w:t>
        <w:br/>
        <w:t>└─ Enables Service Delivery</w:t>
        <w:br/>
        <w:t xml:space="preserve">   ├─ IaaS</w:t>
        <w:br/>
        <w:t xml:space="preserve">   ├─ PaaS</w:t>
        <w:br/>
        <w:t xml:space="preserve">   └─ SaaS</w:t>
        <w:br/>
        <w:t>Outcome: Elasticity • Scalability • Pay-as-you-go</w:t>
      </w:r>
    </w:p>
    <w:p>
      <w:pPr>
        <w:pStyle w:val="Heading1"/>
      </w:pPr>
      <w:r>
        <w:t>Concept Map 3: Service Models</w:t>
      </w:r>
    </w:p>
    <w:p>
      <w:r>
        <w:rPr>
          <w:rFonts w:ascii="Courier New" w:hAnsi="Courier New"/>
          <w:sz w:val="20"/>
        </w:rPr>
        <w:t>CLOUD SERVICE MODELS</w:t>
        <w:br/>
        <w:t>│</w:t>
        <w:br/>
        <w:t>├─ IaaS</w:t>
        <w:br/>
        <w:t>│  ├─ Provider: Servers, Storage, Networking, Virtualization</w:t>
        <w:br/>
        <w:t>│  └─ User: OS, Applications, Data</w:t>
        <w:br/>
        <w:t>├─ PaaS</w:t>
        <w:br/>
        <w:t>│  ├─ Provider: Infrastructure, Runtime, Middleware</w:t>
        <w:br/>
        <w:t>│  └─ User: Applications, Data</w:t>
        <w:br/>
        <w:t>├─ SaaS</w:t>
        <w:br/>
        <w:t>│  ├─ Provider: Entire Application Stack</w:t>
        <w:br/>
        <w:t>│  └─ User: Data, Settings, Access</w:t>
        <w:br/>
        <w:t>├─ XaaS</w:t>
        <w:br/>
        <w:t>│  ├─ DBaaS</w:t>
        <w:br/>
        <w:t>│  ├─ FaaS</w:t>
        <w:br/>
        <w:t>│  └─ SECaaS</w:t>
        <w:br/>
        <w:t>└─ Shared Responsibility</w:t>
        <w:br/>
        <w:t xml:space="preserve">   ├─ Infrastructure Layer</w:t>
        <w:br/>
        <w:t xml:space="preserve">   ├─ Platform Layer</w:t>
        <w:br/>
        <w:t xml:space="preserve">   └─ Application Layer</w:t>
      </w:r>
    </w:p>
    <w:p>
      <w:pPr>
        <w:pStyle w:val="Heading1"/>
      </w:pPr>
      <w:r>
        <w:t>Concept Map 4: Virtualization and Web Services</w:t>
      </w:r>
    </w:p>
    <w:p>
      <w:r>
        <w:rPr>
          <w:rFonts w:ascii="Courier New" w:hAnsi="Courier New"/>
          <w:sz w:val="20"/>
        </w:rPr>
        <w:t>VIRTUALIZATION &amp; WEB SERVICES</w:t>
        <w:br/>
        <w:t>│</w:t>
        <w:br/>
        <w:t>├─ Virtualization</w:t>
        <w:br/>
        <w:t>│  ├─ Virtual Machine</w:t>
        <w:br/>
        <w:t>│  ├─ Hypervisor</w:t>
        <w:br/>
        <w:t>│  ├─ Abstraction</w:t>
        <w:br/>
        <w:t>│  ├─ Resource Sharing</w:t>
        <w:br/>
        <w:t>│  └─ Rapid Provisioning</w:t>
        <w:br/>
        <w:t>├─ Web Services</w:t>
        <w:br/>
        <w:t>│  ├─ API</w:t>
        <w:br/>
        <w:t>│  ├─ SOAP</w:t>
        <w:br/>
        <w:t>│  ├─ REST</w:t>
        <w:br/>
        <w:t>│  ├─ Provider</w:t>
        <w:br/>
        <w:t>│  └─ Consumer</w:t>
        <w:br/>
        <w:t>└─ Enables Cloud Computing</w:t>
        <w:br/>
        <w:t xml:space="preserve">   ├─ Elasticity</w:t>
        <w:br/>
        <w:t xml:space="preserve">   ├─ Scalability</w:t>
        <w:br/>
        <w:t xml:space="preserve">   ├─ Resource Pooling</w:t>
        <w:br/>
        <w:t xml:space="preserve">   └─ Public • Private • Hybrid Cloud</w:t>
      </w:r>
    </w:p>
    <w:p>
      <w:pPr>
        <w:pStyle w:val="Heading1"/>
      </w:pPr>
      <w:r>
        <w:t>Submission Note</w:t>
      </w:r>
    </w:p>
    <w:p>
      <w:r>
        <w:t>You can recreate these as graphical concept maps in Microsoft Word SmartArt, Canva, or draw.io for the best visual presentation and maximum rubric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