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C0F5" w14:textId="77777777" w:rsidR="008879DC" w:rsidRDefault="00000000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color w:val="1D3557"/>
          <w:sz w:val="72"/>
        </w:rPr>
        <w:t>Model Editor</w:t>
      </w:r>
      <w:r>
        <w:rPr>
          <w:b/>
          <w:color w:val="1D3557"/>
          <w:sz w:val="72"/>
        </w:rPr>
        <w:br/>
      </w:r>
      <w:r>
        <w:rPr>
          <w:color w:val="457B9D"/>
          <w:sz w:val="48"/>
        </w:rPr>
        <w:t>UI Design Document</w:t>
      </w:r>
      <w:r>
        <w:rPr>
          <w:color w:val="457B9D"/>
          <w:sz w:val="48"/>
        </w:rPr>
        <w:br/>
      </w:r>
      <w:r>
        <w:rPr>
          <w:color w:val="666666"/>
          <w:sz w:val="28"/>
        </w:rPr>
        <w:br/>
        <w:t>CAD Base Parameters → Visual Editor</w:t>
      </w:r>
      <w:r>
        <w:rPr>
          <w:color w:val="666666"/>
          <w:sz w:val="28"/>
        </w:rPr>
        <w:br/>
      </w:r>
    </w:p>
    <w:p w14:paraId="10E04755" w14:textId="77777777" w:rsidR="008879DC" w:rsidRDefault="00000000">
      <w:r>
        <w:br w:type="page"/>
      </w:r>
    </w:p>
    <w:p w14:paraId="071D3092" w14:textId="77777777" w:rsidR="008879DC" w:rsidRDefault="00000000">
      <w:pPr>
        <w:pStyle w:val="Heading1"/>
      </w:pPr>
      <w:r>
        <w:rPr>
          <w:color w:val="1D3557"/>
        </w:rPr>
        <w:lastRenderedPageBreak/>
        <w:t>Lens Tray — Top View</w:t>
      </w:r>
    </w:p>
    <w:p w14:paraId="05DCF65B" w14:textId="77777777" w:rsidR="008879DC" w:rsidRDefault="00000000">
      <w:pPr>
        <w:jc w:val="center"/>
      </w:pPr>
      <w:r>
        <w:rPr>
          <w:noProof/>
        </w:rPr>
        <w:drawing>
          <wp:inline distT="0" distB="0" distL="0" distR="0" wp14:anchorId="4CFC96C8" wp14:editId="11314350">
            <wp:extent cx="5486400" cy="4501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lens_tra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0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C612" w14:textId="77777777" w:rsidR="008879DC" w:rsidRDefault="008879DC"/>
    <w:p w14:paraId="25325F2E" w14:textId="74641F13" w:rsidR="008879DC" w:rsidRDefault="00571D54">
      <w:r>
        <w:t>Lens Tray:</w:t>
      </w:r>
      <w:r w:rsidR="00000000">
        <w:br/>
        <w:t>Base Parameters:</w:t>
      </w:r>
      <w:r w:rsidR="00000000">
        <w:br/>
        <w:t>• Tray Hole Count (X × Y)</w:t>
      </w:r>
      <w:r w:rsidR="00000000">
        <w:br/>
        <w:t>• Tray Hole Interval (X, Y) mm</w:t>
      </w:r>
      <w:r w:rsidR="00000000">
        <w:br/>
        <w:t>• 1st Hole Start Position (X, Y) mm</w:t>
      </w:r>
    </w:p>
    <w:p w14:paraId="187A3BDC" w14:textId="77777777" w:rsidR="008879DC" w:rsidRDefault="00000000">
      <w:r>
        <w:br w:type="page"/>
      </w:r>
    </w:p>
    <w:p w14:paraId="245719BA" w14:textId="77777777" w:rsidR="008879DC" w:rsidRDefault="00000000">
      <w:pPr>
        <w:pStyle w:val="Heading1"/>
      </w:pPr>
      <w:r>
        <w:rPr>
          <w:color w:val="1D3557"/>
        </w:rPr>
        <w:lastRenderedPageBreak/>
        <w:t>Barrel Tray (Assy Tray) — Top View</w:t>
      </w:r>
    </w:p>
    <w:p w14:paraId="3C82ADE4" w14:textId="77777777" w:rsidR="008879DC" w:rsidRDefault="00000000">
      <w:pPr>
        <w:jc w:val="center"/>
      </w:pPr>
      <w:r>
        <w:rPr>
          <w:noProof/>
        </w:rPr>
        <w:drawing>
          <wp:inline distT="0" distB="0" distL="0" distR="0" wp14:anchorId="29F00092" wp14:editId="7752B6D4">
            <wp:extent cx="5486400" cy="47810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barrel_tra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DBF1" w14:textId="77777777" w:rsidR="008879DC" w:rsidRDefault="008879DC"/>
    <w:p w14:paraId="04E39DC5" w14:textId="3389D039" w:rsidR="008879DC" w:rsidRDefault="00000000">
      <w:r>
        <w:t>Barrel tray</w:t>
      </w:r>
      <w:r>
        <w:br/>
        <w:t>Base Parameters:</w:t>
      </w:r>
      <w:r>
        <w:br/>
        <w:t>• Tray Hole Count (X × Y)</w:t>
      </w:r>
      <w:r>
        <w:br/>
        <w:t>• Tray Hole Interval (X, Y) mm</w:t>
      </w:r>
      <w:r>
        <w:br/>
        <w:t>• 1st Hole Start Position (X, Y) mm</w:t>
      </w:r>
    </w:p>
    <w:p w14:paraId="2B2853BA" w14:textId="77777777" w:rsidR="008879DC" w:rsidRDefault="00000000">
      <w:r>
        <w:br w:type="page"/>
      </w:r>
    </w:p>
    <w:p w14:paraId="4520D326" w14:textId="77777777" w:rsidR="008879DC" w:rsidRDefault="00000000">
      <w:pPr>
        <w:pStyle w:val="Heading1"/>
      </w:pPr>
      <w:r>
        <w:rPr>
          <w:color w:val="1D3557"/>
        </w:rPr>
        <w:lastRenderedPageBreak/>
        <w:t>Barrel Assembly — Cross Section (Stepped Interior)</w:t>
      </w:r>
    </w:p>
    <w:p w14:paraId="175124B6" w14:textId="77777777" w:rsidR="008879DC" w:rsidRDefault="00000000">
      <w:pPr>
        <w:jc w:val="center"/>
      </w:pPr>
      <w:r>
        <w:rPr>
          <w:noProof/>
        </w:rPr>
        <w:drawing>
          <wp:inline distT="0" distB="0" distL="0" distR="0" wp14:anchorId="3B3CE265" wp14:editId="29C60E71">
            <wp:extent cx="4572000" cy="60333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barr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3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0DAC" w14:textId="77777777" w:rsidR="008879DC" w:rsidRDefault="008879DC"/>
    <w:p w14:paraId="2BF49508" w14:textId="44A2CF3B" w:rsidR="008E5310" w:rsidRDefault="008E5310">
      <w:r>
        <w:t>Barrel</w:t>
      </w:r>
    </w:p>
    <w:p w14:paraId="4EE0DB1C" w14:textId="34F4EF37" w:rsidR="008879DC" w:rsidRDefault="00000000">
      <w:r>
        <w:t>Base Parameters:</w:t>
      </w:r>
      <w:r>
        <w:br/>
        <w:t>• Inner Diameter (Closed/Open)</w:t>
      </w:r>
      <w:r>
        <w:br/>
        <w:t>• TTL</w:t>
      </w:r>
      <w:r>
        <w:br/>
        <w:t>• Step Height per position</w:t>
      </w:r>
      <w:r>
        <w:br/>
        <w:t>• Lens/Spacer Height</w:t>
      </w:r>
      <w:r>
        <w:br w:type="page"/>
      </w:r>
    </w:p>
    <w:p w14:paraId="23428FEC" w14:textId="77777777" w:rsidR="008879DC" w:rsidRDefault="00000000">
      <w:pPr>
        <w:pStyle w:val="Heading1"/>
      </w:pPr>
      <w:r>
        <w:rPr>
          <w:color w:val="1D3557"/>
        </w:rPr>
        <w:lastRenderedPageBreak/>
        <w:t>Lens — Top View (Opened from Barrel)</w:t>
      </w:r>
    </w:p>
    <w:p w14:paraId="4B9826E7" w14:textId="77777777" w:rsidR="008879DC" w:rsidRDefault="00000000">
      <w:pPr>
        <w:jc w:val="center"/>
      </w:pPr>
      <w:r>
        <w:rPr>
          <w:noProof/>
        </w:rPr>
        <w:drawing>
          <wp:inline distT="0" distB="0" distL="0" distR="0" wp14:anchorId="2E24BF0C" wp14:editId="52C1F976">
            <wp:extent cx="5029200" cy="46483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le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4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416A" w14:textId="77777777" w:rsidR="008879DC" w:rsidRDefault="008879DC"/>
    <w:p w14:paraId="4C8A46BF" w14:textId="77777777" w:rsidR="008E5310" w:rsidRDefault="008E5310">
      <w:r>
        <w:t>Lens</w:t>
      </w:r>
    </w:p>
    <w:p w14:paraId="0EEF3CA7" w14:textId="49794649" w:rsidR="008879DC" w:rsidRDefault="00000000">
      <w:r>
        <w:t>This view opens when user clicks a lens in the barrel diagram.</w:t>
      </w:r>
      <w:r>
        <w:br/>
        <w:t>Base Parameters:</w:t>
      </w:r>
      <w:r>
        <w:br/>
        <w:t>• Outer Diameter</w:t>
      </w:r>
      <w:r>
        <w:br/>
        <w:t>• Light Effective Diameter</w:t>
      </w:r>
      <w:r>
        <w:br/>
        <w:t>• Center Thickness</w:t>
      </w:r>
    </w:p>
    <w:p w14:paraId="0AF68E8A" w14:textId="77777777" w:rsidR="008879DC" w:rsidRDefault="00000000">
      <w:r>
        <w:br w:type="page"/>
      </w:r>
    </w:p>
    <w:p w14:paraId="2FC6FCA1" w14:textId="77777777" w:rsidR="008879DC" w:rsidRDefault="00000000">
      <w:pPr>
        <w:pStyle w:val="Heading1"/>
      </w:pPr>
      <w:r>
        <w:rPr>
          <w:color w:val="1D3557"/>
        </w:rPr>
        <w:lastRenderedPageBreak/>
        <w:t>Spacer Ring — Top View</w:t>
      </w:r>
    </w:p>
    <w:p w14:paraId="7FD684AD" w14:textId="77777777" w:rsidR="008879DC" w:rsidRDefault="00000000">
      <w:pPr>
        <w:jc w:val="center"/>
      </w:pPr>
      <w:r>
        <w:rPr>
          <w:noProof/>
        </w:rPr>
        <w:drawing>
          <wp:inline distT="0" distB="0" distL="0" distR="0" wp14:anchorId="768C165B" wp14:editId="77428FE0">
            <wp:extent cx="5029200" cy="46483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spac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4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D908" w14:textId="77777777" w:rsidR="008879DC" w:rsidRDefault="008879DC"/>
    <w:p w14:paraId="2C175ACC" w14:textId="77777777" w:rsidR="00571D54" w:rsidRDefault="00571D54">
      <w:r>
        <w:t>Spacer</w:t>
      </w:r>
    </w:p>
    <w:p w14:paraId="790EEF3B" w14:textId="4F91EBFE" w:rsidR="008879DC" w:rsidRDefault="00000000">
      <w:r>
        <w:t>Base Parameters:</w:t>
      </w:r>
      <w:r>
        <w:br/>
        <w:t>• Outer Diameter</w:t>
      </w:r>
      <w:r>
        <w:br/>
        <w:t>• Inner Diameter</w:t>
      </w:r>
      <w:r>
        <w:br/>
        <w:t>• Thickness</w:t>
      </w:r>
    </w:p>
    <w:sectPr w:rsidR="008879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90287">
    <w:abstractNumId w:val="8"/>
  </w:num>
  <w:num w:numId="2" w16cid:durableId="115802773">
    <w:abstractNumId w:val="6"/>
  </w:num>
  <w:num w:numId="3" w16cid:durableId="2002347716">
    <w:abstractNumId w:val="5"/>
  </w:num>
  <w:num w:numId="4" w16cid:durableId="383607846">
    <w:abstractNumId w:val="4"/>
  </w:num>
  <w:num w:numId="5" w16cid:durableId="905802442">
    <w:abstractNumId w:val="7"/>
  </w:num>
  <w:num w:numId="6" w16cid:durableId="1319381693">
    <w:abstractNumId w:val="3"/>
  </w:num>
  <w:num w:numId="7" w16cid:durableId="1856846503">
    <w:abstractNumId w:val="2"/>
  </w:num>
  <w:num w:numId="8" w16cid:durableId="1454321953">
    <w:abstractNumId w:val="1"/>
  </w:num>
  <w:num w:numId="9" w16cid:durableId="906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D54"/>
    <w:rsid w:val="00584C8E"/>
    <w:rsid w:val="008879DC"/>
    <w:rsid w:val="008E53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4B77E2"/>
  <w14:defaultImageDpi w14:val="300"/>
  <w15:docId w15:val="{89EC53B2-C381-4985-BB0D-6B62CB9C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Bhavik Sharma</cp:lastModifiedBy>
  <cp:revision>3</cp:revision>
  <dcterms:created xsi:type="dcterms:W3CDTF">2013-12-23T23:15:00Z</dcterms:created>
  <dcterms:modified xsi:type="dcterms:W3CDTF">2026-04-27T06:23:00Z</dcterms:modified>
  <cp:category/>
</cp:coreProperties>
</file>