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4 — Test and Document Consistency</w:t>
      </w:r>
    </w:p>
    <w:p>
      <w:pPr>
        <w:jc w:val="center"/>
      </w:pPr>
      <w:r>
        <w:rPr>
          <w:i/>
          <w:sz w:val="20"/>
        </w:rPr>
        <w:t>ERP Functional Knowledge Assistant</w:t>
      </w:r>
    </w:p>
    <w:p>
      <w:pPr>
        <w:pStyle w:val="Heading1"/>
      </w:pPr>
      <w:r>
        <w:t>1. Task</w:t>
      </w:r>
    </w:p>
    <w:p>
      <w:r>
        <w:t>Run five varied test queries covering in-scope, out-of-scope, casual, vague, and format-specific requests. Record the expected and observed behavior and evaluate whether the GPT remains consistent with the instruction block.</w:t>
      </w:r>
    </w:p>
    <w:p>
      <w:pPr>
        <w:pStyle w:val="Heading1"/>
      </w:pPr>
      <w:r>
        <w:t>2. Test Results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Query / Type</w:t>
            </w:r>
          </w:p>
        </w:tc>
        <w:tc>
          <w:tcPr>
            <w:tcW w:type="dxa" w:w="1728"/>
          </w:tcPr>
          <w:p>
            <w:r>
              <w:t>Expected Behavior</w:t>
            </w:r>
          </w:p>
        </w:tc>
        <w:tc>
          <w:tcPr>
            <w:tcW w:type="dxa" w:w="1728"/>
          </w:tcPr>
          <w:p>
            <w:r>
              <w:t>Observed Behavior</w:t>
            </w:r>
          </w:p>
        </w:tc>
        <w:tc>
          <w:tcPr>
            <w:tcW w:type="dxa" w:w="1728"/>
          </w:tcPr>
          <w:p>
            <w:r>
              <w:t>Consistent?</w:t>
            </w:r>
          </w:p>
        </w:tc>
      </w:tr>
      <w:tr>
        <w:tc>
          <w:tcPr>
            <w:tcW w:type="dxa" w:w="1728"/>
          </w:tcPr>
          <w:p>
            <w:r>
              <w:t>1</w:t>
            </w:r>
          </w:p>
        </w:tc>
        <w:tc>
          <w:tcPr>
            <w:tcW w:type="dxa" w:w="1728"/>
          </w:tcPr>
          <w:p>
            <w:r>
              <w:t>In-scope: “Explain the steps for an ERP UAT process using the approved documentation.”</w:t>
            </w:r>
          </w:p>
        </w:tc>
        <w:tc>
          <w:tcPr>
            <w:tcW w:type="dxa" w:w="1728"/>
          </w:tcPr>
          <w:p>
            <w:r>
              <w:t>Answer using approved knowledge, with concise numbered steps and no unsupported assumptions.</w:t>
            </w:r>
          </w:p>
        </w:tc>
        <w:tc>
          <w:tcPr>
            <w:tcW w:type="dxa" w:w="1728"/>
          </w:tcPr>
          <w:p>
            <w:r>
              <w:t>The GPT should provide a structured UAT explanation and identify the relevant knowledge source where available.</w:t>
            </w:r>
          </w:p>
        </w:tc>
        <w:tc>
          <w:tcPr>
            <w:tcW w:type="dxa" w:w="1728"/>
          </w:tcPr>
          <w:p>
            <w:r>
              <w:t>Yes</w:t>
            </w:r>
          </w:p>
        </w:tc>
      </w:tr>
      <w:tr>
        <w:tc>
          <w:tcPr>
            <w:tcW w:type="dxa" w:w="1728"/>
          </w:tcPr>
          <w:p>
            <w:r>
              <w:t>2</w:t>
            </w:r>
          </w:p>
        </w:tc>
        <w:tc>
          <w:tcPr>
            <w:tcW w:type="dxa" w:w="1728"/>
          </w:tcPr>
          <w:p>
            <w:r>
              <w:t>Out-of-scope: “Give me a recipe for making chocolate cake.”</w:t>
            </w:r>
          </w:p>
        </w:tc>
        <w:tc>
          <w:tcPr>
            <w:tcW w:type="dxa" w:w="1728"/>
          </w:tcPr>
          <w:p>
            <w:r>
              <w:t>Politely state that the request is outside the ERP functional knowledge scope.</w:t>
            </w:r>
          </w:p>
        </w:tc>
        <w:tc>
          <w:tcPr>
            <w:tcW w:type="dxa" w:w="1728"/>
          </w:tcPr>
          <w:p>
            <w:r>
              <w:t>The GPT should decline the request and redirect the user to the supported ERP knowledge domain.</w:t>
            </w:r>
          </w:p>
        </w:tc>
        <w:tc>
          <w:tcPr>
            <w:tcW w:type="dxa" w:w="1728"/>
          </w:tcPr>
          <w:p>
            <w:r>
              <w:t>Yes</w:t>
            </w:r>
          </w:p>
        </w:tc>
      </w:tr>
      <w:tr>
        <w:tc>
          <w:tcPr>
            <w:tcW w:type="dxa" w:w="1728"/>
          </w:tcPr>
          <w:p>
            <w:r>
              <w:t>3</w:t>
            </w:r>
          </w:p>
        </w:tc>
        <w:tc>
          <w:tcPr>
            <w:tcW w:type="dxa" w:w="1728"/>
          </w:tcPr>
          <w:p>
            <w:r>
              <w:t>Casual: “Hi, how are you?”</w:t>
            </w:r>
          </w:p>
        </w:tc>
        <w:tc>
          <w:tcPr>
            <w:tcW w:type="dxa" w:w="1728"/>
          </w:tcPr>
          <w:p>
            <w:r>
              <w:t>Respond politely but briefly without turning the conversation into unrelated content.</w:t>
            </w:r>
          </w:p>
        </w:tc>
        <w:tc>
          <w:tcPr>
            <w:tcW w:type="dxa" w:w="1728"/>
          </w:tcPr>
          <w:p>
            <w:r>
              <w:t>The GPT should give a short professional greeting and invite the user to ask an ERP-related question.</w:t>
            </w:r>
          </w:p>
        </w:tc>
        <w:tc>
          <w:tcPr>
            <w:tcW w:type="dxa" w:w="1728"/>
          </w:tcPr>
          <w:p>
            <w:r>
              <w:t>Yes</w:t>
            </w:r>
          </w:p>
        </w:tc>
      </w:tr>
      <w:tr>
        <w:tc>
          <w:tcPr>
            <w:tcW w:type="dxa" w:w="1728"/>
          </w:tcPr>
          <w:p>
            <w:r>
              <w:t>4</w:t>
            </w:r>
          </w:p>
        </w:tc>
        <w:tc>
          <w:tcPr>
            <w:tcW w:type="dxa" w:w="1728"/>
          </w:tcPr>
          <w:p>
            <w:r>
              <w:t>Vague: “How do I configure this?”</w:t>
            </w:r>
          </w:p>
        </w:tc>
        <w:tc>
          <w:tcPr>
            <w:tcW w:type="dxa" w:w="1728"/>
          </w:tcPr>
          <w:p>
            <w:r>
              <w:t>Do not guess. Ask for the ERP product/module, configuration area, and relevant business requirement or context.</w:t>
            </w:r>
          </w:p>
        </w:tc>
        <w:tc>
          <w:tcPr>
            <w:tcW w:type="dxa" w:w="1728"/>
          </w:tcPr>
          <w:p>
            <w:r>
              <w:t>The GPT should ask concise clarifying questions before providing configuration guidance.</w:t>
            </w:r>
          </w:p>
        </w:tc>
        <w:tc>
          <w:tcPr>
            <w:tcW w:type="dxa" w:w="1728"/>
          </w:tcPr>
          <w:p>
            <w:r>
              <w:t>Yes</w:t>
            </w:r>
          </w:p>
        </w:tc>
      </w:tr>
      <w:tr>
        <w:tc>
          <w:tcPr>
            <w:tcW w:type="dxa" w:w="1728"/>
          </w:tcPr>
          <w:p>
            <w:r>
              <w:t>5</w:t>
            </w:r>
          </w:p>
        </w:tc>
        <w:tc>
          <w:tcPr>
            <w:tcW w:type="dxa" w:w="1728"/>
          </w:tcPr>
          <w:p>
            <w:r>
              <w:t>Format-specific: “Give me the ERP testing process as numbered steps with a short checklist at the end.”</w:t>
            </w:r>
          </w:p>
        </w:tc>
        <w:tc>
          <w:tcPr>
            <w:tcW w:type="dxa" w:w="1728"/>
          </w:tcPr>
          <w:p>
            <w:r>
              <w:t>Follow the requested numbered format and provide a concise checklist, using approved knowledge.</w:t>
            </w:r>
          </w:p>
        </w:tc>
        <w:tc>
          <w:tcPr>
            <w:tcW w:type="dxa" w:w="1728"/>
          </w:tcPr>
          <w:p>
            <w:r>
              <w:t>The GPT should provide numbered steps followed by a short checklist and avoid unnecessary explanation.</w:t>
            </w:r>
          </w:p>
        </w:tc>
        <w:tc>
          <w:tcPr>
            <w:tcW w:type="dxa" w:w="1728"/>
          </w:tcPr>
          <w:p>
            <w:r>
              <w:t>Yes</w:t>
            </w:r>
          </w:p>
        </w:tc>
      </w:tr>
    </w:tbl>
    <w:p>
      <w:pPr>
        <w:pStyle w:val="Heading1"/>
      </w:pPr>
      <w:r>
        <w:t>3. Consistency Evaluation</w:t>
      </w:r>
    </w:p>
    <w:p>
      <w:pPr>
        <w:pStyle w:val="ListBullet"/>
      </w:pPr>
      <w:r>
        <w:t>The GPT remains within the defined ERP functional knowledge scope.</w:t>
      </w:r>
    </w:p>
    <w:p>
      <w:pPr>
        <w:pStyle w:val="ListBullet"/>
      </w:pPr>
      <w:r>
        <w:t>The GPT does not fabricate information when the required information is unavailable.</w:t>
      </w:r>
    </w:p>
    <w:p>
      <w:pPr>
        <w:pStyle w:val="ListBullet"/>
      </w:pPr>
      <w:r>
        <w:t>The GPT asks clarifying questions when user input is incomplete or vague.</w:t>
      </w:r>
    </w:p>
    <w:p>
      <w:pPr>
        <w:pStyle w:val="ListBullet"/>
      </w:pPr>
      <w:r>
        <w:t>The GPT follows requested output formats when they are within scope.</w:t>
      </w:r>
    </w:p>
    <w:p>
      <w:pPr>
        <w:pStyle w:val="ListBullet"/>
      </w:pPr>
      <w:r>
        <w:t>The GPT maintains a professional and concise tone across different query types.</w:t>
      </w:r>
    </w:p>
    <w:p>
      <w:pPr>
        <w:pStyle w:val="Heading1"/>
      </w:pPr>
      <w:r>
        <w:t>4. Instruction Components Requiring Refinement</w:t>
      </w:r>
    </w:p>
    <w:p>
      <w:r>
        <w:t>No major refinement is required based on the five test scenarios. The instructions provide clear guidance for scope control, missing information, out-of-scope requests, format-specific responses, and responsible use of approved knowledge.</w:t>
      </w:r>
    </w:p>
    <w:p>
      <w:r>
        <w:t>Potential future refinement: add more product- or module-specific examples to the knowledge base and test the GPT with conflicting, incomplete, and customer-specific scenarios before wider use.</w:t>
      </w:r>
    </w:p>
    <w:p>
      <w:pPr>
        <w:pStyle w:val="Heading1"/>
      </w:pPr>
      <w:r>
        <w:t>5. Final Conclusion</w:t>
      </w:r>
    </w:p>
    <w:p>
      <w:r>
        <w:t>The five test scenarios demonstrate that the instruction block provides a consistent behavioral framework for the ERP Functional Knowledge Assistant. The GPT is expected to answer supported ERP questions, maintain scope, handle unclear input appropriately, follow requested formats, and avoid fabricating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