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Exercise 1 — Enterprise Case Study Scenario</w:t>
      </w:r>
    </w:p>
    <w:p>
      <w:r>
        <w:rPr>
          <w:b/>
        </w:rPr>
        <w:t xml:space="preserve">Objective: </w:t>
      </w:r>
      <w:r>
        <w:t>Establish the enterprise parameters for the Apex Cloud Services CRM migration scenario, including user count, current state, and vendor financial metrics.</w:t>
      </w:r>
    </w:p>
    <w:p>
      <w:pPr>
        <w:pStyle w:val="Heading1"/>
      </w:pPr>
      <w:r>
        <w:t>Setup Steps</w:t>
      </w:r>
    </w:p>
    <w:p>
      <w:pPr>
        <w:pStyle w:val="ListBullet"/>
      </w:pPr>
      <w:r>
        <w:rPr>
          <w:b/>
        </w:rPr>
        <w:t xml:space="preserve">Client / User Count: </w:t>
      </w:r>
      <w:r>
        <w:t>Apex Cloud Services is migrating 150 active sales representatives.</w:t>
      </w:r>
    </w:p>
    <w:p>
      <w:pPr>
        <w:pStyle w:val="ListBullet"/>
      </w:pPr>
      <w:r>
        <w:rPr>
          <w:b/>
        </w:rPr>
        <w:t xml:space="preserve">Current State: </w:t>
      </w:r>
      <w:r>
        <w:t>The sales representatives are currently tracking client data in offline spreadsheets with high data fragmentation (REQ-002).</w:t>
      </w:r>
    </w:p>
    <w:p>
      <w:pPr>
        <w:pStyle w:val="ListBullet"/>
      </w:pPr>
      <w:r>
        <w:rPr>
          <w:b/>
        </w:rPr>
        <w:t xml:space="preserve">Vendor Financial Metrics: </w:t>
      </w:r>
      <w:r>
        <w:t>The financial metrics established for each CRM vendor are listed below.</w:t>
      </w:r>
    </w:p>
    <w:p>
      <w:pPr>
        <w:pStyle w:val="ListBullet"/>
      </w:pPr>
      <w:r>
        <w:rPr>
          <w:b/>
        </w:rPr>
        <w:t xml:space="preserve">Evaluation Context: </w:t>
      </w:r>
      <w:r>
        <w:t>The above scenario and financial parameters are established as the case-study context for subsequent evaluation prompts.</w:t>
      </w:r>
    </w:p>
    <w:p>
      <w:pPr>
        <w:pStyle w:val="Heading1"/>
      </w:pPr>
      <w:r>
        <w:t>Vendor Financial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CRM Vendor</w:t>
            </w:r>
          </w:p>
        </w:tc>
        <w:tc>
          <w:tcPr>
            <w:tcW w:type="dxa" w:w="2880"/>
          </w:tcPr>
          <w:p>
            <w:r>
              <w:t>Monthly Cost / User</w:t>
            </w:r>
          </w:p>
        </w:tc>
        <w:tc>
          <w:tcPr>
            <w:tcW w:type="dxa" w:w="2880"/>
          </w:tcPr>
          <w:p>
            <w:r>
              <w:t>Setup Cost</w:t>
            </w:r>
          </w:p>
        </w:tc>
      </w:tr>
      <w:tr>
        <w:tc>
          <w:tcPr>
            <w:tcW w:type="dxa" w:w="2880"/>
          </w:tcPr>
          <w:p>
            <w:r>
              <w:t>Salesforce</w:t>
            </w:r>
          </w:p>
        </w:tc>
        <w:tc>
          <w:tcPr>
            <w:tcW w:type="dxa" w:w="2880"/>
          </w:tcPr>
          <w:p>
            <w:r>
              <w:t>$150/user/month</w:t>
            </w:r>
          </w:p>
        </w:tc>
        <w:tc>
          <w:tcPr>
            <w:tcW w:type="dxa" w:w="2880"/>
          </w:tcPr>
          <w:p>
            <w:r>
              <w:t>$25,000</w:t>
            </w:r>
          </w:p>
        </w:tc>
      </w:tr>
      <w:tr>
        <w:tc>
          <w:tcPr>
            <w:tcW w:type="dxa" w:w="2880"/>
          </w:tcPr>
          <w:p>
            <w:r>
              <w:t>HubSpot</w:t>
            </w:r>
          </w:p>
        </w:tc>
        <w:tc>
          <w:tcPr>
            <w:tcW w:type="dxa" w:w="2880"/>
          </w:tcPr>
          <w:p>
            <w:r>
              <w:t>$90/user/month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</w:tr>
      <w:tr>
        <w:tc>
          <w:tcPr>
            <w:tcW w:type="dxa" w:w="2880"/>
          </w:tcPr>
          <w:p>
            <w:r>
              <w:t>Zoho</w:t>
            </w:r>
          </w:p>
        </w:tc>
        <w:tc>
          <w:tcPr>
            <w:tcW w:type="dxa" w:w="2880"/>
          </w:tcPr>
          <w:p>
            <w:r>
              <w:t>$40/user/month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</w:tr>
    </w:tbl>
    <w:p>
      <w:pPr>
        <w:pStyle w:val="Heading1"/>
      </w:pPr>
      <w:r>
        <w:t>Established Case-Study Context</w:t>
      </w:r>
    </w:p>
    <w:p>
      <w:pPr>
        <w:pStyle w:val="ListBullet"/>
      </w:pPr>
      <w:r>
        <w:t>Organization: Apex Cloud Services</w:t>
      </w:r>
    </w:p>
    <w:p>
      <w:pPr>
        <w:pStyle w:val="ListBullet"/>
      </w:pPr>
      <w:r>
        <w:t>Migration: CRM migration</w:t>
      </w:r>
    </w:p>
    <w:p>
      <w:pPr>
        <w:pStyle w:val="ListBullet"/>
      </w:pPr>
      <w:r>
        <w:t>Active sales representatives: 150</w:t>
      </w:r>
    </w:p>
    <w:p>
      <w:pPr>
        <w:pStyle w:val="ListBullet"/>
      </w:pPr>
      <w:r>
        <w:t>Current data environment: Offline spreadsheets</w:t>
      </w:r>
    </w:p>
    <w:p>
      <w:pPr>
        <w:pStyle w:val="ListBullet"/>
      </w:pPr>
      <w:r>
        <w:t>Current-state issue: High data fragmentation</w:t>
      </w:r>
    </w:p>
    <w:p>
      <w:pPr>
        <w:pStyle w:val="ListBullet"/>
      </w:pPr>
      <w:r>
        <w:t>Requirement reference: REQ-002</w:t>
      </w:r>
    </w:p>
    <w:p>
      <w:pPr>
        <w:pStyle w:val="ListBullet"/>
      </w:pPr>
      <w:r>
        <w:t>Vendors under evaluation: Salesforce, HubSpot, and Zoho</w:t>
      </w:r>
    </w:p>
    <w:p>
      <w:r>
        <w:t>This document records the enterprise case-study setup exactly as established for the exercise and can be used as the reference context for subsequent prompts.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