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Exercise 2 — Knowledge Priority Instructions</w:t>
      </w:r>
    </w:p>
    <w:p>
      <w:r>
        <w:t>Copy the instruction block below into your GPT builder's Instructions field, then save.</w:t>
      </w:r>
    </w:p>
    <w:p>
      <w:pPr>
        <w:spacing w:before="160"/>
      </w:pPr>
      <w:r>
        <w:rPr>
          <w:b/>
          <w:sz w:val="24"/>
        </w:rPr>
        <w:t>Knowledge Priority</w:t>
      </w:r>
    </w:p>
    <w:p>
      <w:pPr>
        <w:pStyle w:val="ListBullet"/>
      </w:pPr>
      <w:r>
        <w:t>Always prioritize uploaded knowledge files over general knowledge when answering questions covered by those files.</w:t>
      </w:r>
    </w:p>
    <w:p>
      <w:pPr>
        <w:pStyle w:val="ListBullet"/>
      </w:pPr>
      <w:r>
        <w:t>Base answers on the relevant uploaded knowledge file.</w:t>
      </w:r>
    </w:p>
    <w:p>
      <w:pPr>
        <w:pStyle w:val="ListBullet"/>
      </w:pPr>
      <w:r>
        <w:t>If the answer is not covered by uploaded knowledge files, say so clearly.</w:t>
      </w:r>
    </w:p>
    <w:p>
      <w:pPr>
        <w:pStyle w:val="ListBullet"/>
      </w:pPr>
      <w:r>
        <w:t>Distinguish document-supported facts from general guidance or assumptions.</w:t>
      </w:r>
    </w:p>
    <w:p>
      <w:pPr>
        <w:pStyle w:val="ListBullet"/>
      </w:pPr>
      <w:r>
        <w:t>When possible, reference the relevant document title and section.</w:t>
      </w:r>
    </w:p>
    <w:p>
      <w:pPr>
        <w:pStyle w:val="ListBullet"/>
      </w:pPr>
      <w:r>
        <w:t>If uploaded sources conflict or are unclear, explain the conflict or uncertainty rather than silently choosing an answer.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