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6DF63" w14:textId="3C0CC014" w:rsidR="006E165A" w:rsidRDefault="00AE24D7" w:rsidP="007E6262">
      <w:pPr>
        <w:shd w:val="clear" w:color="auto" w:fill="FFFFFF"/>
        <w:spacing w:before="129"/>
        <w:outlineLvl w:val="0"/>
        <w:rPr>
          <w:rFonts w:eastAsia="Times New Roman" w:cstheme="minorHAnsi"/>
          <w:b/>
          <w:bCs/>
          <w:color w:val="000000"/>
          <w:kern w:val="36"/>
          <w:sz w:val="32"/>
          <w:szCs w:val="32"/>
        </w:rPr>
      </w:pPr>
      <w:r w:rsidRPr="00AE24D7">
        <w:rPr>
          <w:rFonts w:eastAsia="Times New Roman" w:cstheme="minorHAnsi"/>
          <w:b/>
          <w:bCs/>
          <w:color w:val="000000"/>
          <w:kern w:val="36"/>
          <w:sz w:val="32"/>
          <w:szCs w:val="32"/>
        </w:rPr>
        <w:t xml:space="preserve">The Composition of Venues in NYC neighborhoods and Their </w:t>
      </w:r>
      <w:r w:rsidRPr="006E165A">
        <w:rPr>
          <w:rFonts w:eastAsia="Times New Roman" w:cstheme="minorHAnsi"/>
          <w:b/>
          <w:bCs/>
          <w:color w:val="000000"/>
          <w:kern w:val="36"/>
          <w:sz w:val="32"/>
          <w:szCs w:val="32"/>
        </w:rPr>
        <w:t>Relationship</w:t>
      </w:r>
      <w:r w:rsidRPr="00AE24D7">
        <w:rPr>
          <w:rFonts w:eastAsia="Times New Roman" w:cstheme="minorHAnsi"/>
          <w:b/>
          <w:bCs/>
          <w:color w:val="000000"/>
          <w:kern w:val="36"/>
          <w:sz w:val="32"/>
          <w:szCs w:val="32"/>
        </w:rPr>
        <w:t xml:space="preserve"> </w:t>
      </w:r>
      <w:r w:rsidRPr="006E165A">
        <w:rPr>
          <w:rFonts w:eastAsia="Times New Roman" w:cstheme="minorHAnsi"/>
          <w:b/>
          <w:bCs/>
          <w:color w:val="000000"/>
          <w:kern w:val="36"/>
          <w:sz w:val="32"/>
          <w:szCs w:val="32"/>
        </w:rPr>
        <w:t>with</w:t>
      </w:r>
      <w:r w:rsidRPr="00AE24D7">
        <w:rPr>
          <w:rFonts w:eastAsia="Times New Roman" w:cstheme="minorHAnsi"/>
          <w:b/>
          <w:bCs/>
          <w:color w:val="000000"/>
          <w:kern w:val="36"/>
          <w:sz w:val="32"/>
          <w:szCs w:val="32"/>
        </w:rPr>
        <w:t xml:space="preserve"> COVID-19 Infection rates -- IBM Capstone Coursera</w:t>
      </w:r>
    </w:p>
    <w:p w14:paraId="50318612" w14:textId="77777777" w:rsidR="00FF508B" w:rsidRPr="006E165A" w:rsidRDefault="00FF508B" w:rsidP="007E6262">
      <w:pPr>
        <w:shd w:val="clear" w:color="auto" w:fill="FFFFFF"/>
        <w:spacing w:before="129"/>
        <w:outlineLvl w:val="0"/>
        <w:rPr>
          <w:rFonts w:eastAsia="Times New Roman" w:cstheme="minorHAnsi"/>
          <w:b/>
          <w:bCs/>
          <w:color w:val="000000"/>
          <w:kern w:val="36"/>
          <w:sz w:val="32"/>
          <w:szCs w:val="32"/>
        </w:rPr>
      </w:pPr>
    </w:p>
    <w:p w14:paraId="00712552" w14:textId="2026528C" w:rsidR="00AE24D7" w:rsidRDefault="00AE24D7" w:rsidP="007E6262">
      <w:pPr>
        <w:shd w:val="clear" w:color="auto" w:fill="FFFFFF"/>
        <w:spacing w:before="129"/>
        <w:outlineLvl w:val="0"/>
        <w:rPr>
          <w:rFonts w:eastAsia="Times New Roman" w:cstheme="minorHAnsi"/>
          <w:b/>
          <w:bCs/>
          <w:color w:val="000000"/>
          <w:kern w:val="36"/>
          <w:sz w:val="28"/>
          <w:szCs w:val="28"/>
        </w:rPr>
      </w:pPr>
      <w:r>
        <w:rPr>
          <w:rFonts w:eastAsia="Times New Roman" w:cstheme="minorHAnsi"/>
          <w:b/>
          <w:bCs/>
          <w:color w:val="000000"/>
          <w:kern w:val="36"/>
          <w:sz w:val="28"/>
          <w:szCs w:val="28"/>
        </w:rPr>
        <w:t>Introduction:</w:t>
      </w:r>
    </w:p>
    <w:p w14:paraId="5B11B9F2" w14:textId="5CC41E48" w:rsidR="00AE24D7" w:rsidRDefault="00AE24D7" w:rsidP="007E6262">
      <w:pPr>
        <w:shd w:val="clear" w:color="auto" w:fill="FFFFFF"/>
        <w:spacing w:before="129"/>
        <w:outlineLvl w:val="0"/>
        <w:rPr>
          <w:rFonts w:eastAsia="Times New Roman" w:cstheme="minorHAnsi"/>
          <w:color w:val="000000"/>
          <w:kern w:val="36"/>
          <w:sz w:val="22"/>
          <w:szCs w:val="22"/>
        </w:rPr>
      </w:pPr>
      <w:r w:rsidRPr="00AE24D7">
        <w:rPr>
          <w:rFonts w:eastAsia="Times New Roman" w:cstheme="minorHAnsi"/>
          <w:color w:val="000000"/>
          <w:kern w:val="36"/>
          <w:sz w:val="22"/>
          <w:szCs w:val="22"/>
        </w:rPr>
        <w:t>COVID-19 has devastated the world and one of the epicenters of this pandemic is New York City. While many studies and research has been conducted on the spread and infection rates of the virus, I wanted to try an analysis of how the type of venue</w:t>
      </w:r>
      <w:r>
        <w:rPr>
          <w:rFonts w:eastAsia="Times New Roman" w:cstheme="minorHAnsi"/>
          <w:color w:val="000000"/>
          <w:kern w:val="36"/>
          <w:sz w:val="22"/>
          <w:szCs w:val="22"/>
        </w:rPr>
        <w:t xml:space="preserve"> in a neighborhood is related to </w:t>
      </w:r>
      <w:r w:rsidRPr="00AE24D7">
        <w:rPr>
          <w:rFonts w:eastAsia="Times New Roman" w:cstheme="minorHAnsi"/>
          <w:color w:val="000000"/>
          <w:kern w:val="36"/>
          <w:sz w:val="22"/>
          <w:szCs w:val="22"/>
        </w:rPr>
        <w:t xml:space="preserve">infection rates of a neighborhood. </w:t>
      </w:r>
    </w:p>
    <w:p w14:paraId="793998ED" w14:textId="15D7FCB6" w:rsidR="00AE24D7" w:rsidRDefault="00AE24D7" w:rsidP="007E6262">
      <w:pPr>
        <w:shd w:val="clear" w:color="auto" w:fill="FFFFFF"/>
        <w:spacing w:before="129"/>
        <w:outlineLvl w:val="0"/>
        <w:rPr>
          <w:rFonts w:eastAsia="Times New Roman" w:cstheme="minorHAnsi"/>
          <w:color w:val="000000"/>
          <w:kern w:val="36"/>
          <w:sz w:val="22"/>
          <w:szCs w:val="22"/>
        </w:rPr>
      </w:pPr>
      <w:r w:rsidRPr="00AE24D7">
        <w:rPr>
          <w:rFonts w:eastAsia="Times New Roman" w:cstheme="minorHAnsi"/>
          <w:color w:val="000000"/>
          <w:kern w:val="36"/>
          <w:sz w:val="22"/>
          <w:szCs w:val="22"/>
        </w:rPr>
        <w:t>As New York City enters into the later phases of re-opening, I believe it's important to see if there is any correlation between being opened venues (restaurants, bars, coffee shops) and infection rates. The NYC government and the residents/businesses of NYC could benefit from the insights of this analysis through the recommendation of different strategies of reopening, the development of contingency plans, and administration of safety protocols.</w:t>
      </w:r>
    </w:p>
    <w:p w14:paraId="1C7C6368" w14:textId="77777777" w:rsidR="005F5D8D" w:rsidRPr="00AE24D7" w:rsidRDefault="005F5D8D" w:rsidP="007E6262">
      <w:pPr>
        <w:shd w:val="clear" w:color="auto" w:fill="FFFFFF"/>
        <w:spacing w:before="129"/>
        <w:outlineLvl w:val="0"/>
        <w:rPr>
          <w:rFonts w:eastAsia="Times New Roman" w:cstheme="minorHAnsi"/>
          <w:color w:val="000000"/>
          <w:kern w:val="36"/>
          <w:sz w:val="22"/>
          <w:szCs w:val="22"/>
        </w:rPr>
      </w:pPr>
    </w:p>
    <w:p w14:paraId="75FD785D" w14:textId="77777777" w:rsidR="006E165A" w:rsidRDefault="005F5D8D" w:rsidP="007E6262">
      <w:pPr>
        <w:jc w:val="center"/>
      </w:pPr>
      <w:r>
        <w:rPr>
          <w:noProof/>
        </w:rPr>
        <w:drawing>
          <wp:inline distT="0" distB="0" distL="0" distR="0" wp14:anchorId="041241E3" wp14:editId="3A34C78B">
            <wp:extent cx="4838706" cy="4882101"/>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7-14 at 5.05.08 PM.png"/>
                    <pic:cNvPicPr/>
                  </pic:nvPicPr>
                  <pic:blipFill>
                    <a:blip r:embed="rId5">
                      <a:extLst>
                        <a:ext uri="{28A0092B-C50C-407E-A947-70E740481C1C}">
                          <a14:useLocalDpi xmlns:a14="http://schemas.microsoft.com/office/drawing/2010/main" val="0"/>
                        </a:ext>
                      </a:extLst>
                    </a:blip>
                    <a:stretch>
                      <a:fillRect/>
                    </a:stretch>
                  </pic:blipFill>
                  <pic:spPr>
                    <a:xfrm>
                      <a:off x="0" y="0"/>
                      <a:ext cx="4884258" cy="4928061"/>
                    </a:xfrm>
                    <a:prstGeom prst="rect">
                      <a:avLst/>
                    </a:prstGeom>
                  </pic:spPr>
                </pic:pic>
              </a:graphicData>
            </a:graphic>
          </wp:inline>
        </w:drawing>
      </w:r>
    </w:p>
    <w:p w14:paraId="5AB90FF4" w14:textId="77777777" w:rsidR="007E6262" w:rsidRDefault="00AE24D7" w:rsidP="007E6262">
      <w:r w:rsidRPr="00AE24D7">
        <w:rPr>
          <w:b/>
          <w:bCs/>
          <w:sz w:val="28"/>
          <w:szCs w:val="28"/>
        </w:rPr>
        <w:lastRenderedPageBreak/>
        <w:t>Research Problem:</w:t>
      </w:r>
    </w:p>
    <w:p w14:paraId="39CC43C1" w14:textId="327557E1" w:rsidR="00AE24D7" w:rsidRPr="007E6262" w:rsidRDefault="00AE24D7" w:rsidP="007E6262">
      <w:r w:rsidRPr="00AE24D7">
        <w:rPr>
          <w:rFonts w:ascii="Helvetica Neue" w:eastAsia="Times New Roman" w:hAnsi="Helvetica Neue" w:cs="Times New Roman"/>
          <w:color w:val="000000"/>
          <w:sz w:val="21"/>
          <w:szCs w:val="21"/>
        </w:rPr>
        <w:t>In this project, we will explore the neighborhoods of New York City:</w:t>
      </w:r>
    </w:p>
    <w:p w14:paraId="6C500ECA" w14:textId="0AED4D7B" w:rsidR="00AE24D7" w:rsidRPr="00AE24D7" w:rsidRDefault="007E6262" w:rsidP="007E6262">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Whether</w:t>
      </w:r>
      <w:r w:rsidR="00AE24D7" w:rsidRPr="00AE24D7">
        <w:rPr>
          <w:rFonts w:ascii="Helvetica Neue" w:eastAsia="Times New Roman" w:hAnsi="Helvetica Neue" w:cs="Times New Roman"/>
          <w:color w:val="000000"/>
          <w:sz w:val="21"/>
          <w:szCs w:val="21"/>
        </w:rPr>
        <w:t xml:space="preserve"> the type of venues can affect the infection rates of a neighborhood</w:t>
      </w:r>
    </w:p>
    <w:p w14:paraId="565446C1" w14:textId="0EA419C4" w:rsidR="00AE24D7" w:rsidRPr="00AE24D7" w:rsidRDefault="007E6262" w:rsidP="007E6262">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Whether</w:t>
      </w:r>
      <w:r w:rsidR="00AE24D7" w:rsidRPr="00AE24D7">
        <w:rPr>
          <w:rFonts w:ascii="Helvetica Neue" w:eastAsia="Times New Roman" w:hAnsi="Helvetica Neue" w:cs="Times New Roman"/>
          <w:color w:val="000000"/>
          <w:sz w:val="21"/>
          <w:szCs w:val="21"/>
        </w:rPr>
        <w:t xml:space="preserve"> the concentration of venues could affect the infection rates of a neighborhood</w:t>
      </w:r>
    </w:p>
    <w:p w14:paraId="7A2B3F30" w14:textId="2CC6CCFA" w:rsidR="00AE24D7" w:rsidRPr="00AE24D7" w:rsidRDefault="007E6262" w:rsidP="007E6262">
      <w:pPr>
        <w:numPr>
          <w:ilvl w:val="0"/>
          <w:numId w:val="1"/>
        </w:numPr>
        <w:shd w:val="clear" w:color="auto" w:fill="FFFFFF"/>
        <w:spacing w:before="100" w:beforeAutospacing="1" w:after="100" w:afterAutospacing="1"/>
        <w:rPr>
          <w:rFonts w:ascii="Helvetica Neue" w:eastAsia="Times New Roman" w:hAnsi="Helvetica Neue" w:cs="Times New Roman"/>
          <w:color w:val="000000"/>
          <w:sz w:val="21"/>
          <w:szCs w:val="21"/>
        </w:rPr>
      </w:pPr>
      <w:r>
        <w:rPr>
          <w:rFonts w:ascii="Helvetica Neue" w:eastAsia="Times New Roman" w:hAnsi="Helvetica Neue" w:cs="Times New Roman"/>
          <w:color w:val="000000"/>
          <w:sz w:val="21"/>
          <w:szCs w:val="21"/>
        </w:rPr>
        <w:t>Whether</w:t>
      </w:r>
      <w:r w:rsidR="00AE24D7" w:rsidRPr="00AE24D7">
        <w:rPr>
          <w:rFonts w:ascii="Helvetica Neue" w:eastAsia="Times New Roman" w:hAnsi="Helvetica Neue" w:cs="Times New Roman"/>
          <w:color w:val="000000"/>
          <w:sz w:val="21"/>
          <w:szCs w:val="21"/>
        </w:rPr>
        <w:t xml:space="preserve"> we could use this information on recommending specific strategies of reopening or the development of contingency plans for the people and businesses affected by the pandemic.</w:t>
      </w:r>
    </w:p>
    <w:p w14:paraId="66CD8FF0" w14:textId="6408D44B" w:rsidR="00AE24D7" w:rsidRPr="00AE24D7" w:rsidRDefault="00AE24D7" w:rsidP="007E6262">
      <w:pPr>
        <w:rPr>
          <w:b/>
          <w:bCs/>
          <w:sz w:val="28"/>
          <w:szCs w:val="28"/>
        </w:rPr>
      </w:pPr>
      <w:r w:rsidRPr="00AE24D7">
        <w:rPr>
          <w:b/>
          <w:bCs/>
          <w:sz w:val="28"/>
          <w:szCs w:val="28"/>
        </w:rPr>
        <w:t>Data Sources:</w:t>
      </w:r>
    </w:p>
    <w:p w14:paraId="1E44870D" w14:textId="41CCD5EA" w:rsidR="00AE24D7" w:rsidRPr="00AE24D7" w:rsidRDefault="00AE24D7" w:rsidP="007E6262">
      <w:pPr>
        <w:shd w:val="clear" w:color="auto" w:fill="FFFFFF"/>
        <w:spacing w:before="240"/>
        <w:rPr>
          <w:rFonts w:ascii="Helvetica Neue" w:eastAsia="Times New Roman" w:hAnsi="Helvetica Neue" w:cs="Times New Roman"/>
          <w:color w:val="000000"/>
          <w:sz w:val="21"/>
          <w:szCs w:val="21"/>
        </w:rPr>
      </w:pPr>
      <w:r w:rsidRPr="00AE24D7">
        <w:rPr>
          <w:rFonts w:ascii="Helvetica Neue" w:eastAsia="Times New Roman" w:hAnsi="Helvetica Neue" w:cs="Times New Roman"/>
          <w:color w:val="000000"/>
          <w:sz w:val="21"/>
          <w:szCs w:val="21"/>
        </w:rPr>
        <w:t xml:space="preserve">The main data used for this project will be from </w:t>
      </w:r>
      <w:r>
        <w:rPr>
          <w:rFonts w:ascii="Helvetica Neue" w:eastAsia="Times New Roman" w:hAnsi="Helvetica Neue" w:cs="Times New Roman"/>
          <w:color w:val="000000"/>
          <w:sz w:val="21"/>
          <w:szCs w:val="21"/>
        </w:rPr>
        <w:t>these three</w:t>
      </w:r>
      <w:r w:rsidRPr="00AE24D7">
        <w:rPr>
          <w:rFonts w:ascii="Helvetica Neue" w:eastAsia="Times New Roman" w:hAnsi="Helvetica Neue" w:cs="Times New Roman"/>
          <w:color w:val="000000"/>
          <w:sz w:val="21"/>
          <w:szCs w:val="21"/>
        </w:rPr>
        <w:t xml:space="preserve"> sources:</w:t>
      </w:r>
    </w:p>
    <w:p w14:paraId="45FDB552" w14:textId="77777777" w:rsidR="00AE24D7" w:rsidRPr="00AE24D7" w:rsidRDefault="00AE24D7" w:rsidP="007E6262">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AE24D7">
        <w:rPr>
          <w:rFonts w:ascii="Helvetica Neue" w:eastAsia="Times New Roman" w:hAnsi="Helvetica Neue" w:cs="Times New Roman"/>
          <w:color w:val="000000"/>
          <w:sz w:val="21"/>
          <w:szCs w:val="21"/>
        </w:rPr>
        <w:t>The infection rate of New York city neighborhoods. (</w:t>
      </w:r>
      <w:hyperlink r:id="rId6" w:tgtFrame="_blank" w:history="1">
        <w:r w:rsidRPr="00AE24D7">
          <w:rPr>
            <w:rFonts w:ascii="Helvetica Neue" w:eastAsia="Times New Roman" w:hAnsi="Helvetica Neue" w:cs="Times New Roman"/>
            <w:color w:val="296EAA"/>
            <w:sz w:val="21"/>
            <w:szCs w:val="21"/>
            <w:u w:val="single"/>
          </w:rPr>
          <w:t>NYC.gov</w:t>
        </w:r>
      </w:hyperlink>
      <w:r w:rsidRPr="00AE24D7">
        <w:rPr>
          <w:rFonts w:ascii="Helvetica Neue" w:eastAsia="Times New Roman" w:hAnsi="Helvetica Neue" w:cs="Times New Roman"/>
          <w:color w:val="000000"/>
          <w:sz w:val="21"/>
          <w:szCs w:val="21"/>
        </w:rPr>
        <w:t>)</w:t>
      </w:r>
    </w:p>
    <w:p w14:paraId="3121DC16" w14:textId="2196CEE8" w:rsidR="00AE24D7" w:rsidRPr="00AE24D7" w:rsidRDefault="00AE24D7" w:rsidP="007E6262">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AE24D7">
        <w:rPr>
          <w:rFonts w:ascii="Helvetica Neue" w:eastAsia="Times New Roman" w:hAnsi="Helvetica Neue" w:cs="Times New Roman"/>
          <w:color w:val="000000"/>
          <w:sz w:val="21"/>
          <w:szCs w:val="21"/>
        </w:rPr>
        <w:t>Official GitHub of NYC Health data sources. (</w:t>
      </w:r>
      <w:proofErr w:type="spellStart"/>
      <w:r w:rsidRPr="00AE24D7">
        <w:rPr>
          <w:rFonts w:ascii="Helvetica Neue" w:eastAsia="Times New Roman" w:hAnsi="Helvetica Neue" w:cs="Times New Roman"/>
          <w:color w:val="000000"/>
          <w:sz w:val="21"/>
          <w:szCs w:val="21"/>
        </w:rPr>
        <w:fldChar w:fldCharType="begin"/>
      </w:r>
      <w:r w:rsidRPr="00AE24D7">
        <w:rPr>
          <w:rFonts w:ascii="Helvetica Neue" w:eastAsia="Times New Roman" w:hAnsi="Helvetica Neue" w:cs="Times New Roman"/>
          <w:color w:val="000000"/>
          <w:sz w:val="21"/>
          <w:szCs w:val="21"/>
        </w:rPr>
        <w:instrText xml:space="preserve"> HYPERLINK "https://github.com/nychealth/coronavirus-data" \t "_blank" </w:instrText>
      </w:r>
      <w:r w:rsidRPr="00AE24D7">
        <w:rPr>
          <w:rFonts w:ascii="Helvetica Neue" w:eastAsia="Times New Roman" w:hAnsi="Helvetica Neue" w:cs="Times New Roman"/>
          <w:color w:val="000000"/>
          <w:sz w:val="21"/>
          <w:szCs w:val="21"/>
        </w:rPr>
        <w:fldChar w:fldCharType="separate"/>
      </w:r>
      <w:r w:rsidRPr="00AE24D7">
        <w:rPr>
          <w:rFonts w:ascii="Helvetica Neue" w:eastAsia="Times New Roman" w:hAnsi="Helvetica Neue" w:cs="Times New Roman"/>
          <w:color w:val="296EAA"/>
          <w:sz w:val="21"/>
          <w:szCs w:val="21"/>
          <w:u w:val="single"/>
        </w:rPr>
        <w:t>Github</w:t>
      </w:r>
      <w:proofErr w:type="spellEnd"/>
      <w:r w:rsidRPr="00AE24D7">
        <w:rPr>
          <w:rFonts w:ascii="Helvetica Neue" w:eastAsia="Times New Roman" w:hAnsi="Helvetica Neue" w:cs="Times New Roman"/>
          <w:color w:val="296EAA"/>
          <w:sz w:val="21"/>
          <w:szCs w:val="21"/>
          <w:u w:val="single"/>
        </w:rPr>
        <w:t xml:space="preserve"> NYC Health</w:t>
      </w:r>
      <w:r w:rsidRPr="00AE24D7">
        <w:rPr>
          <w:rFonts w:ascii="Helvetica Neue" w:eastAsia="Times New Roman" w:hAnsi="Helvetica Neue" w:cs="Times New Roman"/>
          <w:color w:val="000000"/>
          <w:sz w:val="21"/>
          <w:szCs w:val="21"/>
        </w:rPr>
        <w:fldChar w:fldCharType="end"/>
      </w:r>
      <w:r w:rsidRPr="00AE24D7">
        <w:rPr>
          <w:rFonts w:ascii="Helvetica Neue" w:eastAsia="Times New Roman" w:hAnsi="Helvetica Neue" w:cs="Times New Roman"/>
          <w:color w:val="000000"/>
          <w:sz w:val="21"/>
          <w:szCs w:val="21"/>
        </w:rPr>
        <w:t>)</w:t>
      </w:r>
    </w:p>
    <w:p w14:paraId="7B0514E6" w14:textId="77777777" w:rsidR="00AE24D7" w:rsidRPr="00AE24D7" w:rsidRDefault="00AE24D7" w:rsidP="007E6262">
      <w:pPr>
        <w:numPr>
          <w:ilvl w:val="0"/>
          <w:numId w:val="2"/>
        </w:numPr>
        <w:shd w:val="clear" w:color="auto" w:fill="FFFFFF"/>
        <w:spacing w:before="100" w:beforeAutospacing="1" w:after="100" w:afterAutospacing="1"/>
        <w:rPr>
          <w:rFonts w:ascii="Helvetica Neue" w:eastAsia="Times New Roman" w:hAnsi="Helvetica Neue" w:cs="Times New Roman"/>
          <w:color w:val="000000"/>
          <w:sz w:val="21"/>
          <w:szCs w:val="21"/>
        </w:rPr>
      </w:pPr>
      <w:r w:rsidRPr="00AE24D7">
        <w:rPr>
          <w:rFonts w:ascii="Helvetica Neue" w:eastAsia="Times New Roman" w:hAnsi="Helvetica Neue" w:cs="Times New Roman"/>
          <w:color w:val="000000"/>
          <w:sz w:val="21"/>
          <w:szCs w:val="21"/>
        </w:rPr>
        <w:t>The venues in each neighborhood. (</w:t>
      </w:r>
      <w:proofErr w:type="spellStart"/>
      <w:r w:rsidRPr="00AE24D7">
        <w:rPr>
          <w:rFonts w:ascii="Helvetica Neue" w:eastAsia="Times New Roman" w:hAnsi="Helvetica Neue" w:cs="Times New Roman"/>
          <w:color w:val="000000"/>
          <w:sz w:val="21"/>
          <w:szCs w:val="21"/>
        </w:rPr>
        <w:fldChar w:fldCharType="begin"/>
      </w:r>
      <w:r w:rsidRPr="00AE24D7">
        <w:rPr>
          <w:rFonts w:ascii="Helvetica Neue" w:eastAsia="Times New Roman" w:hAnsi="Helvetica Neue" w:cs="Times New Roman"/>
          <w:color w:val="000000"/>
          <w:sz w:val="21"/>
          <w:szCs w:val="21"/>
        </w:rPr>
        <w:instrText xml:space="preserve"> HYPERLINK "https://developer.foursquare.com/" \t "_blank" </w:instrText>
      </w:r>
      <w:r w:rsidRPr="00AE24D7">
        <w:rPr>
          <w:rFonts w:ascii="Helvetica Neue" w:eastAsia="Times New Roman" w:hAnsi="Helvetica Neue" w:cs="Times New Roman"/>
          <w:color w:val="000000"/>
          <w:sz w:val="21"/>
          <w:szCs w:val="21"/>
        </w:rPr>
        <w:fldChar w:fldCharType="separate"/>
      </w:r>
      <w:r w:rsidRPr="00AE24D7">
        <w:rPr>
          <w:rFonts w:ascii="Helvetica Neue" w:eastAsia="Times New Roman" w:hAnsi="Helvetica Neue" w:cs="Times New Roman"/>
          <w:color w:val="296EAA"/>
          <w:sz w:val="21"/>
          <w:szCs w:val="21"/>
          <w:u w:val="single"/>
        </w:rPr>
        <w:t>FourSquare</w:t>
      </w:r>
      <w:proofErr w:type="spellEnd"/>
      <w:r w:rsidRPr="00AE24D7">
        <w:rPr>
          <w:rFonts w:ascii="Helvetica Neue" w:eastAsia="Times New Roman" w:hAnsi="Helvetica Neue" w:cs="Times New Roman"/>
          <w:color w:val="296EAA"/>
          <w:sz w:val="21"/>
          <w:szCs w:val="21"/>
          <w:u w:val="single"/>
        </w:rPr>
        <w:t xml:space="preserve"> API</w:t>
      </w:r>
      <w:r w:rsidRPr="00AE24D7">
        <w:rPr>
          <w:rFonts w:ascii="Helvetica Neue" w:eastAsia="Times New Roman" w:hAnsi="Helvetica Neue" w:cs="Times New Roman"/>
          <w:color w:val="000000"/>
          <w:sz w:val="21"/>
          <w:szCs w:val="21"/>
        </w:rPr>
        <w:fldChar w:fldCharType="end"/>
      </w:r>
      <w:r w:rsidRPr="00AE24D7">
        <w:rPr>
          <w:rFonts w:ascii="Helvetica Neue" w:eastAsia="Times New Roman" w:hAnsi="Helvetica Neue" w:cs="Times New Roman"/>
          <w:color w:val="000000"/>
          <w:sz w:val="21"/>
          <w:szCs w:val="21"/>
        </w:rPr>
        <w:t>)</w:t>
      </w:r>
    </w:p>
    <w:p w14:paraId="0CFFC4C0" w14:textId="1F124AB1" w:rsidR="00AE24D7" w:rsidRDefault="00AE24D7" w:rsidP="007E6262">
      <w:pPr>
        <w:shd w:val="clear" w:color="auto" w:fill="FFFFFF"/>
        <w:spacing w:before="240"/>
        <w:rPr>
          <w:rFonts w:ascii="Helvetica Neue" w:eastAsia="Times New Roman" w:hAnsi="Helvetica Neue" w:cs="Times New Roman"/>
          <w:color w:val="000000"/>
          <w:sz w:val="21"/>
          <w:szCs w:val="21"/>
        </w:rPr>
      </w:pPr>
      <w:r w:rsidRPr="00AE24D7">
        <w:rPr>
          <w:rFonts w:ascii="Helvetica Neue" w:eastAsia="Times New Roman" w:hAnsi="Helvetica Neue" w:cs="Times New Roman"/>
          <w:color w:val="000000"/>
          <w:sz w:val="21"/>
          <w:szCs w:val="21"/>
        </w:rPr>
        <w:t>*Note: Understandably infection rates may not be reported at where the infected person caught the virus (i.e. the venues in question); however, they could reveal how venues in proximity where people live could affect infection rates</w:t>
      </w:r>
    </w:p>
    <w:p w14:paraId="202C6169" w14:textId="77777777" w:rsidR="005F5D8D" w:rsidRDefault="005F5D8D" w:rsidP="007E6262">
      <w:pPr>
        <w:rPr>
          <w:rFonts w:eastAsia="Times New Roman" w:cstheme="minorHAnsi"/>
          <w:b/>
          <w:bCs/>
          <w:color w:val="000000"/>
          <w:sz w:val="28"/>
          <w:szCs w:val="28"/>
        </w:rPr>
      </w:pPr>
    </w:p>
    <w:p w14:paraId="0A569F82" w14:textId="42C52515" w:rsidR="008F3997" w:rsidRPr="008F3997" w:rsidRDefault="008F3997" w:rsidP="007E6262">
      <w:pPr>
        <w:rPr>
          <w:rFonts w:eastAsia="Times New Roman" w:cstheme="minorHAnsi"/>
          <w:b/>
          <w:bCs/>
          <w:color w:val="000000"/>
          <w:sz w:val="28"/>
          <w:szCs w:val="28"/>
        </w:rPr>
      </w:pPr>
      <w:r w:rsidRPr="008F3997">
        <w:rPr>
          <w:rFonts w:eastAsia="Times New Roman" w:cstheme="minorHAnsi"/>
          <w:b/>
          <w:bCs/>
          <w:color w:val="000000"/>
          <w:sz w:val="28"/>
          <w:szCs w:val="28"/>
        </w:rPr>
        <w:t>Methodology:</w:t>
      </w:r>
    </w:p>
    <w:p w14:paraId="2027A0BC" w14:textId="160471D3" w:rsidR="008F3997" w:rsidRPr="008F3997" w:rsidRDefault="008F3997" w:rsidP="007E6262">
      <w:pPr>
        <w:numPr>
          <w:ilvl w:val="0"/>
          <w:numId w:val="3"/>
        </w:numPr>
        <w:shd w:val="clear" w:color="auto" w:fill="FFFFFF"/>
        <w:spacing w:before="100" w:beforeAutospacing="1" w:after="100" w:afterAutospacing="1"/>
        <w:rPr>
          <w:rFonts w:eastAsia="Times New Roman" w:cstheme="minorHAnsi"/>
          <w:color w:val="000000"/>
          <w:sz w:val="22"/>
          <w:szCs w:val="22"/>
        </w:rPr>
      </w:pPr>
      <w:r w:rsidRPr="008F3997">
        <w:rPr>
          <w:rFonts w:eastAsia="Times New Roman" w:cstheme="minorHAnsi"/>
          <w:color w:val="000000"/>
          <w:sz w:val="22"/>
          <w:szCs w:val="22"/>
        </w:rPr>
        <w:t>Infection rates by neighborhood will be extracted from NYC Data’s website</w:t>
      </w:r>
    </w:p>
    <w:p w14:paraId="2B4E035F" w14:textId="3F5EDF54" w:rsidR="008F3997" w:rsidRPr="008F3997" w:rsidRDefault="008F3997" w:rsidP="007E6262">
      <w:pPr>
        <w:numPr>
          <w:ilvl w:val="0"/>
          <w:numId w:val="3"/>
        </w:numPr>
        <w:shd w:val="clear" w:color="auto" w:fill="FFFFFF"/>
        <w:spacing w:before="100" w:beforeAutospacing="1" w:after="100" w:afterAutospacing="1"/>
        <w:rPr>
          <w:rFonts w:eastAsia="Times New Roman" w:cstheme="minorHAnsi"/>
          <w:color w:val="000000"/>
          <w:sz w:val="22"/>
          <w:szCs w:val="22"/>
        </w:rPr>
      </w:pPr>
      <w:r w:rsidRPr="008F3997">
        <w:rPr>
          <w:rFonts w:eastAsia="Times New Roman" w:cstheme="minorHAnsi"/>
          <w:color w:val="000000"/>
          <w:sz w:val="22"/>
          <w:szCs w:val="22"/>
        </w:rPr>
        <w:t>For each neighborhood/zip code, Geocoder will acquire its coordinates</w:t>
      </w:r>
    </w:p>
    <w:p w14:paraId="6AE41A64" w14:textId="3C2A5ECB" w:rsidR="008F3997" w:rsidRPr="008F3997" w:rsidRDefault="008F3997" w:rsidP="007E6262">
      <w:pPr>
        <w:numPr>
          <w:ilvl w:val="0"/>
          <w:numId w:val="3"/>
        </w:numPr>
        <w:shd w:val="clear" w:color="auto" w:fill="FFFFFF"/>
        <w:spacing w:before="100" w:beforeAutospacing="1" w:after="100" w:afterAutospacing="1"/>
        <w:rPr>
          <w:rFonts w:eastAsia="Times New Roman" w:cstheme="minorHAnsi"/>
          <w:color w:val="000000"/>
          <w:sz w:val="22"/>
          <w:szCs w:val="22"/>
        </w:rPr>
      </w:pPr>
      <w:r w:rsidRPr="008F3997">
        <w:rPr>
          <w:rFonts w:eastAsia="Times New Roman" w:cstheme="minorHAnsi"/>
          <w:color w:val="000000"/>
          <w:sz w:val="22"/>
          <w:szCs w:val="22"/>
        </w:rPr>
        <w:t>For each neighborhood/zip code’s coordinates, Foursquare API will acquire all surrounding venue</w:t>
      </w:r>
      <w:r w:rsidR="009742C2">
        <w:rPr>
          <w:rFonts w:eastAsia="Times New Roman" w:cstheme="minorHAnsi"/>
          <w:color w:val="000000"/>
          <w:sz w:val="22"/>
          <w:szCs w:val="22"/>
        </w:rPr>
        <w:t>s’</w:t>
      </w:r>
      <w:r w:rsidR="00114E80">
        <w:rPr>
          <w:rFonts w:eastAsia="Times New Roman" w:cstheme="minorHAnsi"/>
          <w:color w:val="000000"/>
          <w:sz w:val="22"/>
          <w:szCs w:val="22"/>
        </w:rPr>
        <w:t xml:space="preserve"> information, such as “venue type”</w:t>
      </w:r>
    </w:p>
    <w:p w14:paraId="4BD56816" w14:textId="0009B24E" w:rsidR="008F3997" w:rsidRDefault="008F3997" w:rsidP="007E6262">
      <w:pPr>
        <w:numPr>
          <w:ilvl w:val="0"/>
          <w:numId w:val="3"/>
        </w:numPr>
        <w:shd w:val="clear" w:color="auto" w:fill="FFFFFF"/>
        <w:spacing w:before="100" w:beforeAutospacing="1" w:after="100" w:afterAutospacing="1"/>
        <w:rPr>
          <w:rFonts w:eastAsia="Times New Roman" w:cstheme="minorHAnsi"/>
          <w:color w:val="000000"/>
          <w:sz w:val="22"/>
          <w:szCs w:val="22"/>
        </w:rPr>
      </w:pPr>
      <w:r w:rsidRPr="008F3997">
        <w:rPr>
          <w:rFonts w:eastAsia="Times New Roman" w:cstheme="minorHAnsi"/>
          <w:color w:val="000000"/>
          <w:sz w:val="22"/>
          <w:szCs w:val="22"/>
        </w:rPr>
        <w:t xml:space="preserve">The </w:t>
      </w:r>
      <w:r w:rsidR="009742C2">
        <w:rPr>
          <w:rFonts w:eastAsia="Times New Roman" w:cstheme="minorHAnsi"/>
          <w:color w:val="000000"/>
          <w:sz w:val="22"/>
          <w:szCs w:val="22"/>
        </w:rPr>
        <w:t xml:space="preserve">composition of </w:t>
      </w:r>
      <w:r w:rsidRPr="008F3997">
        <w:rPr>
          <w:rFonts w:eastAsia="Times New Roman" w:cstheme="minorHAnsi"/>
          <w:color w:val="000000"/>
          <w:sz w:val="22"/>
          <w:szCs w:val="22"/>
        </w:rPr>
        <w:t>type</w:t>
      </w:r>
      <w:r w:rsidR="00590844">
        <w:rPr>
          <w:rFonts w:eastAsia="Times New Roman" w:cstheme="minorHAnsi"/>
          <w:color w:val="000000"/>
          <w:sz w:val="22"/>
          <w:szCs w:val="22"/>
        </w:rPr>
        <w:t>s</w:t>
      </w:r>
      <w:r w:rsidRPr="008F3997">
        <w:rPr>
          <w:rFonts w:eastAsia="Times New Roman" w:cstheme="minorHAnsi"/>
          <w:color w:val="000000"/>
          <w:sz w:val="22"/>
          <w:szCs w:val="22"/>
        </w:rPr>
        <w:t xml:space="preserve"> of venue </w:t>
      </w:r>
      <w:r w:rsidR="009742C2">
        <w:rPr>
          <w:rFonts w:eastAsia="Times New Roman" w:cstheme="minorHAnsi"/>
          <w:color w:val="000000"/>
          <w:sz w:val="22"/>
          <w:szCs w:val="22"/>
        </w:rPr>
        <w:t xml:space="preserve">for each </w:t>
      </w:r>
      <w:r w:rsidR="00590844">
        <w:rPr>
          <w:rFonts w:eastAsia="Times New Roman" w:cstheme="minorHAnsi"/>
          <w:color w:val="000000"/>
          <w:sz w:val="22"/>
          <w:szCs w:val="22"/>
        </w:rPr>
        <w:t xml:space="preserve">neighborhood </w:t>
      </w:r>
      <w:r w:rsidRPr="008F3997">
        <w:rPr>
          <w:rFonts w:eastAsia="Times New Roman" w:cstheme="minorHAnsi"/>
          <w:color w:val="000000"/>
          <w:sz w:val="22"/>
          <w:szCs w:val="22"/>
        </w:rPr>
        <w:t>will be analyzed</w:t>
      </w:r>
      <w:r w:rsidR="009742C2">
        <w:rPr>
          <w:rFonts w:eastAsia="Times New Roman" w:cstheme="minorHAnsi"/>
          <w:color w:val="000000"/>
          <w:sz w:val="22"/>
          <w:szCs w:val="22"/>
        </w:rPr>
        <w:t xml:space="preserve"> against</w:t>
      </w:r>
      <w:r w:rsidRPr="008F3997">
        <w:rPr>
          <w:rFonts w:eastAsia="Times New Roman" w:cstheme="minorHAnsi"/>
          <w:color w:val="000000"/>
          <w:sz w:val="22"/>
          <w:szCs w:val="22"/>
        </w:rPr>
        <w:t xml:space="preserve"> the infection rates</w:t>
      </w:r>
    </w:p>
    <w:p w14:paraId="1FB9B1F2" w14:textId="379AACF0" w:rsidR="00B56432" w:rsidRPr="00B56432" w:rsidRDefault="00B56432" w:rsidP="007E6262">
      <w:pPr>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sidRPr="00B56432">
        <w:rPr>
          <w:rFonts w:ascii="Helvetica Neue" w:eastAsia="Times New Roman" w:hAnsi="Helvetica Neue" w:cs="Times New Roman"/>
          <w:color w:val="000000"/>
          <w:sz w:val="21"/>
          <w:szCs w:val="21"/>
        </w:rPr>
        <w:t xml:space="preserve">PCA/Clustering algorithms will be utilized to generate </w:t>
      </w:r>
      <w:r w:rsidR="009742C2">
        <w:rPr>
          <w:rFonts w:ascii="Helvetica Neue" w:eastAsia="Times New Roman" w:hAnsi="Helvetica Neue" w:cs="Times New Roman"/>
          <w:color w:val="000000"/>
          <w:sz w:val="21"/>
          <w:szCs w:val="21"/>
        </w:rPr>
        <w:t>clusters</w:t>
      </w:r>
      <w:r w:rsidRPr="00B56432">
        <w:rPr>
          <w:rFonts w:ascii="Helvetica Neue" w:eastAsia="Times New Roman" w:hAnsi="Helvetica Neue" w:cs="Times New Roman"/>
          <w:color w:val="000000"/>
          <w:sz w:val="21"/>
          <w:szCs w:val="21"/>
        </w:rPr>
        <w:t xml:space="preserve"> of neighborhoods</w:t>
      </w:r>
    </w:p>
    <w:p w14:paraId="3D71E30D" w14:textId="270341C7" w:rsidR="007E6262" w:rsidRDefault="00B56432" w:rsidP="007E6262">
      <w:pPr>
        <w:numPr>
          <w:ilvl w:val="0"/>
          <w:numId w:val="3"/>
        </w:numPr>
        <w:shd w:val="clear" w:color="auto" w:fill="FFFFFF"/>
        <w:spacing w:before="100" w:beforeAutospacing="1" w:after="100" w:afterAutospacing="1"/>
        <w:rPr>
          <w:rFonts w:ascii="Helvetica Neue" w:eastAsia="Times New Roman" w:hAnsi="Helvetica Neue" w:cs="Times New Roman"/>
          <w:color w:val="000000"/>
          <w:sz w:val="21"/>
          <w:szCs w:val="21"/>
        </w:rPr>
      </w:pPr>
      <w:r w:rsidRPr="00B56432">
        <w:rPr>
          <w:rFonts w:ascii="Helvetica Neue" w:eastAsia="Times New Roman" w:hAnsi="Helvetica Neue" w:cs="Times New Roman"/>
          <w:color w:val="000000"/>
          <w:sz w:val="21"/>
          <w:szCs w:val="21"/>
        </w:rPr>
        <w:t xml:space="preserve">Venue counts and clusters generated can be used in regressions to see how well they </w:t>
      </w:r>
      <w:r w:rsidR="007E6262">
        <w:rPr>
          <w:rFonts w:ascii="Helvetica Neue" w:eastAsia="Times New Roman" w:hAnsi="Helvetica Neue" w:cs="Times New Roman"/>
          <w:color w:val="000000"/>
          <w:sz w:val="21"/>
          <w:szCs w:val="21"/>
        </w:rPr>
        <w:t xml:space="preserve">can be used </w:t>
      </w:r>
      <w:r w:rsidRPr="00B56432">
        <w:rPr>
          <w:rFonts w:ascii="Helvetica Neue" w:eastAsia="Times New Roman" w:hAnsi="Helvetica Neue" w:cs="Times New Roman"/>
          <w:color w:val="000000"/>
          <w:sz w:val="21"/>
          <w:szCs w:val="21"/>
        </w:rPr>
        <w:t>predict infection rates</w:t>
      </w:r>
    </w:p>
    <w:p w14:paraId="59721F19" w14:textId="77777777" w:rsidR="007E6262" w:rsidRDefault="007E6262" w:rsidP="007E6262">
      <w:pPr>
        <w:shd w:val="clear" w:color="auto" w:fill="FFFFFF"/>
        <w:spacing w:before="100" w:beforeAutospacing="1" w:after="100" w:afterAutospacing="1"/>
        <w:jc w:val="center"/>
        <w:rPr>
          <w:rFonts w:eastAsia="Times New Roman" w:cstheme="minorHAnsi"/>
          <w:b/>
          <w:bCs/>
          <w:color w:val="000000"/>
          <w:sz w:val="28"/>
          <w:szCs w:val="28"/>
        </w:rPr>
      </w:pPr>
      <w:r>
        <w:rPr>
          <w:rFonts w:ascii="Helvetica Neue" w:eastAsia="Times New Roman" w:hAnsi="Helvetica Neue" w:cs="Times New Roman"/>
          <w:noProof/>
          <w:color w:val="000000"/>
          <w:sz w:val="21"/>
          <w:szCs w:val="21"/>
        </w:rPr>
        <w:drawing>
          <wp:inline distT="0" distB="0" distL="0" distR="0" wp14:anchorId="47335BE5" wp14:editId="144D430D">
            <wp:extent cx="2957885" cy="2484181"/>
            <wp:effectExtent l="0" t="0" r="0" b="63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7885" cy="2484181"/>
                    </a:xfrm>
                    <a:prstGeom prst="rect">
                      <a:avLst/>
                    </a:prstGeom>
                  </pic:spPr>
                </pic:pic>
              </a:graphicData>
            </a:graphic>
          </wp:inline>
        </w:drawing>
      </w:r>
    </w:p>
    <w:p w14:paraId="4A8A8AE8" w14:textId="20AAF47D" w:rsidR="00B56432" w:rsidRPr="007E6262" w:rsidRDefault="00B56432" w:rsidP="007E6262">
      <w:pPr>
        <w:shd w:val="clear" w:color="auto" w:fill="FFFFFF"/>
        <w:spacing w:before="100" w:beforeAutospacing="1" w:after="100" w:afterAutospacing="1"/>
        <w:rPr>
          <w:rFonts w:ascii="Helvetica Neue" w:eastAsia="Times New Roman" w:hAnsi="Helvetica Neue" w:cs="Times New Roman"/>
          <w:color w:val="000000"/>
          <w:sz w:val="21"/>
          <w:szCs w:val="21"/>
        </w:rPr>
      </w:pPr>
      <w:r w:rsidRPr="002170E6">
        <w:rPr>
          <w:rFonts w:eastAsia="Times New Roman" w:cstheme="minorHAnsi"/>
          <w:b/>
          <w:bCs/>
          <w:color w:val="000000"/>
          <w:sz w:val="28"/>
          <w:szCs w:val="28"/>
        </w:rPr>
        <w:lastRenderedPageBreak/>
        <w:t>Results:</w:t>
      </w:r>
      <w:r w:rsidR="002170E6" w:rsidRPr="002170E6">
        <w:rPr>
          <w:rFonts w:eastAsia="Times New Roman" w:cstheme="minorHAnsi"/>
          <w:b/>
          <w:bCs/>
          <w:color w:val="000000"/>
          <w:sz w:val="28"/>
          <w:szCs w:val="28"/>
        </w:rPr>
        <w:tab/>
      </w:r>
    </w:p>
    <w:p w14:paraId="2FFABBEC" w14:textId="0593C2E2" w:rsidR="002170E6" w:rsidRPr="002170E6" w:rsidRDefault="002170E6" w:rsidP="007E6262">
      <w:pPr>
        <w:shd w:val="clear" w:color="auto" w:fill="FFFFFF"/>
        <w:spacing w:before="240"/>
        <w:rPr>
          <w:rFonts w:eastAsia="Times New Roman" w:cstheme="minorHAnsi"/>
          <w:color w:val="000000"/>
          <w:sz w:val="22"/>
          <w:szCs w:val="22"/>
        </w:rPr>
      </w:pPr>
      <w:r w:rsidRPr="002170E6">
        <w:rPr>
          <w:rFonts w:eastAsia="Times New Roman" w:cstheme="minorHAnsi"/>
          <w:color w:val="000000"/>
          <w:sz w:val="22"/>
          <w:szCs w:val="22"/>
        </w:rPr>
        <w:t>Using simple linear regression on individual venues did not yield a strong predictive model, resulting in a low R2 of 0.1</w:t>
      </w:r>
      <w:r w:rsidR="00ED3122">
        <w:rPr>
          <w:rFonts w:eastAsia="Times New Roman" w:cstheme="minorHAnsi"/>
          <w:color w:val="000000"/>
          <w:sz w:val="22"/>
          <w:szCs w:val="22"/>
        </w:rPr>
        <w:t>3</w:t>
      </w:r>
      <w:r w:rsidRPr="002170E6">
        <w:rPr>
          <w:rFonts w:eastAsia="Times New Roman" w:cstheme="minorHAnsi"/>
          <w:color w:val="000000"/>
          <w:sz w:val="22"/>
          <w:szCs w:val="22"/>
        </w:rPr>
        <w:t>; however, clustering neighborhoods based on venues yielded a stronger predictive model, resulting in a much higher R2 of 0.5</w:t>
      </w:r>
      <w:r w:rsidR="009043A3">
        <w:rPr>
          <w:rFonts w:eastAsia="Times New Roman" w:cstheme="minorHAnsi"/>
          <w:color w:val="000000"/>
          <w:sz w:val="22"/>
          <w:szCs w:val="22"/>
        </w:rPr>
        <w:t>78</w:t>
      </w:r>
      <w:r w:rsidRPr="002170E6">
        <w:rPr>
          <w:rFonts w:eastAsia="Times New Roman" w:cstheme="minorHAnsi"/>
          <w:color w:val="000000"/>
          <w:sz w:val="22"/>
          <w:szCs w:val="22"/>
        </w:rPr>
        <w:t>.</w:t>
      </w:r>
    </w:p>
    <w:p w14:paraId="4108260D" w14:textId="5439BA9A" w:rsidR="002170E6" w:rsidRDefault="002170E6" w:rsidP="007E6262">
      <w:pPr>
        <w:shd w:val="clear" w:color="auto" w:fill="FFFFFF"/>
        <w:spacing w:before="240"/>
        <w:rPr>
          <w:rFonts w:eastAsia="Times New Roman" w:cstheme="minorHAnsi"/>
          <w:color w:val="000000"/>
          <w:sz w:val="22"/>
          <w:szCs w:val="22"/>
        </w:rPr>
      </w:pPr>
      <w:r w:rsidRPr="002170E6">
        <w:rPr>
          <w:rFonts w:eastAsia="Times New Roman" w:cstheme="minorHAnsi"/>
          <w:color w:val="000000"/>
          <w:sz w:val="22"/>
          <w:szCs w:val="22"/>
        </w:rPr>
        <w:t xml:space="preserve">It would appear that the combination of certain venues in a group gives more predictive power than individual components of venues. </w:t>
      </w:r>
      <w:r>
        <w:rPr>
          <w:rFonts w:eastAsia="Times New Roman" w:cstheme="minorHAnsi"/>
          <w:color w:val="000000"/>
          <w:sz w:val="22"/>
          <w:szCs w:val="22"/>
        </w:rPr>
        <w:t xml:space="preserve">I </w:t>
      </w:r>
      <w:r w:rsidRPr="002170E6">
        <w:rPr>
          <w:rFonts w:eastAsia="Times New Roman" w:cstheme="minorHAnsi"/>
          <w:color w:val="000000"/>
          <w:sz w:val="22"/>
          <w:szCs w:val="22"/>
        </w:rPr>
        <w:t xml:space="preserve">decided to go further and utilized PCA, which is an algorithm that reduces the dimensionality by utilizing the correlations of certain venues to each other </w:t>
      </w:r>
      <w:r w:rsidR="00590844" w:rsidRPr="002170E6">
        <w:rPr>
          <w:rFonts w:eastAsia="Times New Roman" w:cstheme="minorHAnsi"/>
          <w:color w:val="000000"/>
          <w:sz w:val="22"/>
          <w:szCs w:val="22"/>
        </w:rPr>
        <w:t>into</w:t>
      </w:r>
      <w:r w:rsidRPr="002170E6">
        <w:rPr>
          <w:rFonts w:eastAsia="Times New Roman" w:cstheme="minorHAnsi"/>
          <w:color w:val="000000"/>
          <w:sz w:val="22"/>
          <w:szCs w:val="22"/>
        </w:rPr>
        <w:t xml:space="preserve"> clusters.</w:t>
      </w:r>
    </w:p>
    <w:p w14:paraId="245CFD56" w14:textId="51992AB8" w:rsidR="003C0245" w:rsidRPr="00BF0F8B" w:rsidRDefault="003C0245" w:rsidP="007E6262">
      <w:pPr>
        <w:shd w:val="clear" w:color="auto" w:fill="FFFFFF"/>
        <w:spacing w:before="240"/>
        <w:rPr>
          <w:rFonts w:eastAsia="Times New Roman" w:cstheme="minorHAnsi"/>
          <w:b/>
          <w:bCs/>
          <w:color w:val="000000"/>
          <w:sz w:val="22"/>
          <w:szCs w:val="22"/>
        </w:rPr>
      </w:pPr>
      <w:r w:rsidRPr="003C0245">
        <w:rPr>
          <w:rFonts w:eastAsia="Times New Roman" w:cstheme="minorHAnsi"/>
          <w:b/>
          <w:bCs/>
          <w:color w:val="000000"/>
          <w:sz w:val="22"/>
          <w:szCs w:val="22"/>
        </w:rPr>
        <w:t xml:space="preserve">Manhattan </w:t>
      </w:r>
      <w:r>
        <w:rPr>
          <w:rFonts w:eastAsia="Times New Roman" w:cstheme="minorHAnsi"/>
          <w:b/>
          <w:bCs/>
          <w:color w:val="000000"/>
          <w:sz w:val="22"/>
          <w:szCs w:val="22"/>
        </w:rPr>
        <w:t>Neighborhoods Cluster</w:t>
      </w:r>
      <w:r w:rsidR="00BF0F8B">
        <w:rPr>
          <w:rFonts w:eastAsia="Times New Roman" w:cstheme="minorHAnsi"/>
          <w:b/>
          <w:bCs/>
          <w:color w:val="000000"/>
          <w:sz w:val="22"/>
          <w:szCs w:val="22"/>
        </w:rPr>
        <w:t>s and Infection Rates</w:t>
      </w:r>
      <w:r w:rsidRPr="003C0245">
        <w:rPr>
          <w:rFonts w:eastAsia="Times New Roman" w:cstheme="minorHAnsi"/>
          <w:b/>
          <w:bCs/>
          <w:color w:val="000000"/>
          <w:sz w:val="22"/>
          <w:szCs w:val="22"/>
        </w:rPr>
        <w:t>:</w:t>
      </w:r>
    </w:p>
    <w:p w14:paraId="1ABFC3FC" w14:textId="4467F5CC" w:rsidR="003C0245" w:rsidRPr="002170E6" w:rsidRDefault="00F81121" w:rsidP="007E6262">
      <w:pPr>
        <w:shd w:val="clear" w:color="auto" w:fill="FFFFFF"/>
        <w:spacing w:before="240"/>
        <w:rPr>
          <w:rFonts w:eastAsia="Times New Roman" w:cstheme="minorHAnsi"/>
          <w:color w:val="000000"/>
          <w:sz w:val="22"/>
          <w:szCs w:val="22"/>
        </w:rPr>
      </w:pPr>
      <w:r>
        <w:rPr>
          <w:rFonts w:eastAsia="Times New Roman" w:cstheme="minorHAnsi"/>
          <w:noProof/>
          <w:color w:val="000000"/>
          <w:sz w:val="22"/>
          <w:szCs w:val="22"/>
        </w:rPr>
        <w:drawing>
          <wp:inline distT="0" distB="0" distL="0" distR="0" wp14:anchorId="634D6B4C" wp14:editId="2B884FE3">
            <wp:extent cx="5943600" cy="353631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p>
    <w:p w14:paraId="32AF21EF" w14:textId="77777777" w:rsidR="003C0245" w:rsidRDefault="003C0245" w:rsidP="007E6262">
      <w:pPr>
        <w:rPr>
          <w:rFonts w:eastAsia="Times New Roman" w:cstheme="minorHAnsi"/>
          <w:color w:val="000000"/>
          <w:sz w:val="22"/>
          <w:szCs w:val="22"/>
        </w:rPr>
      </w:pPr>
      <w:r>
        <w:rPr>
          <w:rFonts w:eastAsia="Times New Roman" w:cstheme="minorHAnsi"/>
          <w:color w:val="000000"/>
          <w:sz w:val="22"/>
          <w:szCs w:val="22"/>
        </w:rPr>
        <w:br w:type="page"/>
      </w:r>
    </w:p>
    <w:p w14:paraId="44A7F125" w14:textId="014D5E41" w:rsidR="00F81121" w:rsidRPr="00F81121" w:rsidRDefault="00F81121" w:rsidP="007E6262">
      <w:pPr>
        <w:shd w:val="clear" w:color="auto" w:fill="FFFFFF"/>
        <w:spacing w:before="240"/>
        <w:rPr>
          <w:rFonts w:eastAsia="Times New Roman" w:cstheme="minorHAnsi"/>
          <w:b/>
          <w:bCs/>
          <w:color w:val="000000"/>
          <w:sz w:val="22"/>
          <w:szCs w:val="22"/>
        </w:rPr>
      </w:pPr>
      <w:r w:rsidRPr="00F81121">
        <w:rPr>
          <w:rFonts w:eastAsia="Times New Roman" w:cstheme="minorHAnsi"/>
          <w:b/>
          <w:bCs/>
          <w:color w:val="000000"/>
          <w:sz w:val="22"/>
          <w:szCs w:val="22"/>
        </w:rPr>
        <w:lastRenderedPageBreak/>
        <w:t>PCA Results:</w:t>
      </w:r>
    </w:p>
    <w:p w14:paraId="45CE5290" w14:textId="31A27D04" w:rsidR="003C0245" w:rsidRDefault="002170E6" w:rsidP="007E6262">
      <w:pPr>
        <w:shd w:val="clear" w:color="auto" w:fill="FFFFFF"/>
        <w:spacing w:before="240"/>
        <w:rPr>
          <w:rFonts w:eastAsia="Times New Roman" w:cstheme="minorHAnsi"/>
          <w:color w:val="000000"/>
          <w:sz w:val="22"/>
          <w:szCs w:val="22"/>
        </w:rPr>
      </w:pPr>
      <w:r w:rsidRPr="002170E6">
        <w:rPr>
          <w:rFonts w:eastAsia="Times New Roman" w:cstheme="minorHAnsi"/>
          <w:color w:val="000000"/>
          <w:sz w:val="22"/>
          <w:szCs w:val="22"/>
        </w:rPr>
        <w:t xml:space="preserve">Utilizing PCA and linear regressions, I am able to find a moderately strong relationship between certain venues and infection rates of an area. </w:t>
      </w:r>
      <w:r w:rsidR="00003387">
        <w:rPr>
          <w:rFonts w:eastAsia="Times New Roman" w:cstheme="minorHAnsi"/>
          <w:color w:val="000000"/>
          <w:sz w:val="22"/>
          <w:szCs w:val="22"/>
        </w:rPr>
        <w:t xml:space="preserve">After optimizing for the number of </w:t>
      </w:r>
      <w:r w:rsidR="003C0245">
        <w:rPr>
          <w:rFonts w:eastAsia="Times New Roman" w:cstheme="minorHAnsi"/>
          <w:b/>
          <w:bCs/>
          <w:color w:val="000000"/>
          <w:sz w:val="22"/>
          <w:szCs w:val="22"/>
        </w:rPr>
        <w:t>components</w:t>
      </w:r>
      <w:r w:rsidR="00003387" w:rsidRPr="00D94EFF">
        <w:rPr>
          <w:rFonts w:eastAsia="Times New Roman" w:cstheme="minorHAnsi"/>
          <w:b/>
          <w:bCs/>
          <w:color w:val="000000"/>
          <w:sz w:val="22"/>
          <w:szCs w:val="22"/>
        </w:rPr>
        <w:t xml:space="preserve"> (8),</w:t>
      </w:r>
      <w:r w:rsidR="00003387">
        <w:rPr>
          <w:rFonts w:eastAsia="Times New Roman" w:cstheme="minorHAnsi"/>
          <w:color w:val="000000"/>
          <w:sz w:val="22"/>
          <w:szCs w:val="22"/>
        </w:rPr>
        <w:t xml:space="preserve"> t</w:t>
      </w:r>
      <w:r w:rsidRPr="002170E6">
        <w:rPr>
          <w:rFonts w:eastAsia="Times New Roman" w:cstheme="minorHAnsi"/>
          <w:color w:val="000000"/>
          <w:sz w:val="22"/>
          <w:szCs w:val="22"/>
        </w:rPr>
        <w:t>he model yielded an </w:t>
      </w:r>
      <w:r w:rsidRPr="002170E6">
        <w:rPr>
          <w:rFonts w:eastAsia="Times New Roman" w:cstheme="minorHAnsi"/>
          <w:b/>
          <w:bCs/>
          <w:color w:val="000000"/>
          <w:sz w:val="22"/>
          <w:szCs w:val="22"/>
        </w:rPr>
        <w:t>R2 of 0.</w:t>
      </w:r>
      <w:r w:rsidR="009043A3">
        <w:rPr>
          <w:rFonts w:eastAsia="Times New Roman" w:cstheme="minorHAnsi"/>
          <w:b/>
          <w:bCs/>
          <w:color w:val="000000"/>
          <w:sz w:val="22"/>
          <w:szCs w:val="22"/>
        </w:rPr>
        <w:t>70</w:t>
      </w:r>
      <w:r w:rsidRPr="002170E6">
        <w:rPr>
          <w:rFonts w:eastAsia="Times New Roman" w:cstheme="minorHAnsi"/>
          <w:b/>
          <w:bCs/>
          <w:color w:val="000000"/>
          <w:sz w:val="22"/>
          <w:szCs w:val="22"/>
        </w:rPr>
        <w:t xml:space="preserve"> and a Mean Absolute Error of 3</w:t>
      </w:r>
      <w:r w:rsidR="009043A3">
        <w:rPr>
          <w:rFonts w:eastAsia="Times New Roman" w:cstheme="minorHAnsi"/>
          <w:b/>
          <w:bCs/>
          <w:color w:val="000000"/>
          <w:sz w:val="22"/>
          <w:szCs w:val="22"/>
        </w:rPr>
        <w:t>84</w:t>
      </w:r>
      <w:r w:rsidRPr="002170E6">
        <w:rPr>
          <w:rFonts w:eastAsia="Times New Roman" w:cstheme="minorHAnsi"/>
          <w:color w:val="000000"/>
          <w:sz w:val="22"/>
          <w:szCs w:val="22"/>
        </w:rPr>
        <w:t xml:space="preserve">, which can be interpreted that </w:t>
      </w:r>
      <w:r w:rsidR="009043A3">
        <w:rPr>
          <w:rFonts w:eastAsia="Times New Roman" w:cstheme="minorHAnsi"/>
          <w:color w:val="000000"/>
          <w:sz w:val="22"/>
          <w:szCs w:val="22"/>
        </w:rPr>
        <w:t>70</w:t>
      </w:r>
      <w:r w:rsidRPr="002170E6">
        <w:rPr>
          <w:rFonts w:eastAsia="Times New Roman" w:cstheme="minorHAnsi"/>
          <w:color w:val="000000"/>
          <w:sz w:val="22"/>
          <w:szCs w:val="22"/>
        </w:rPr>
        <w:t>% of the variance of infection rates across neighborhoods could be explained/predicted from the composition of a neighborhood's top venues.</w:t>
      </w:r>
    </w:p>
    <w:p w14:paraId="5FB68144" w14:textId="238711A7" w:rsidR="003C0245" w:rsidRPr="003C0245" w:rsidRDefault="003C0245" w:rsidP="007E6262">
      <w:pPr>
        <w:shd w:val="clear" w:color="auto" w:fill="FFFFFF"/>
        <w:spacing w:before="240"/>
        <w:rPr>
          <w:rFonts w:eastAsia="Times New Roman" w:cstheme="minorHAnsi"/>
          <w:b/>
          <w:bCs/>
          <w:color w:val="000000"/>
          <w:sz w:val="22"/>
          <w:szCs w:val="22"/>
        </w:rPr>
      </w:pPr>
      <w:r w:rsidRPr="003C0245">
        <w:rPr>
          <w:rFonts w:eastAsia="Times New Roman" w:cstheme="minorHAnsi"/>
          <w:b/>
          <w:bCs/>
          <w:color w:val="000000"/>
          <w:sz w:val="22"/>
          <w:szCs w:val="22"/>
        </w:rPr>
        <w:t>PCA Actual vs. Predicted Infection Rates</w:t>
      </w:r>
      <w:r>
        <w:rPr>
          <w:rFonts w:eastAsia="Times New Roman" w:cstheme="minorHAnsi"/>
          <w:b/>
          <w:bCs/>
          <w:color w:val="000000"/>
          <w:sz w:val="22"/>
          <w:szCs w:val="22"/>
        </w:rPr>
        <w:t>:</w:t>
      </w:r>
    </w:p>
    <w:p w14:paraId="4A29CF46" w14:textId="77777777" w:rsidR="00D94EFF" w:rsidRDefault="00D94EFF" w:rsidP="007E6262">
      <w:pPr>
        <w:shd w:val="clear" w:color="auto" w:fill="FFFFFF"/>
        <w:spacing w:before="240"/>
        <w:rPr>
          <w:rFonts w:eastAsia="Times New Roman" w:cstheme="minorHAnsi"/>
          <w:color w:val="000000"/>
          <w:sz w:val="22"/>
          <w:szCs w:val="22"/>
        </w:rPr>
      </w:pPr>
    </w:p>
    <w:p w14:paraId="14D8F259" w14:textId="59F46F71" w:rsidR="00ED3122" w:rsidRDefault="00D94EFF" w:rsidP="007E6262">
      <w:pPr>
        <w:jc w:val="center"/>
        <w:rPr>
          <w:rFonts w:eastAsia="Times New Roman" w:cstheme="minorHAnsi"/>
          <w:b/>
          <w:bCs/>
          <w:color w:val="000000"/>
          <w:sz w:val="28"/>
          <w:szCs w:val="28"/>
        </w:rPr>
      </w:pPr>
      <w:r>
        <w:rPr>
          <w:rFonts w:eastAsia="Times New Roman" w:cstheme="minorHAnsi"/>
          <w:b/>
          <w:bCs/>
          <w:noProof/>
          <w:color w:val="000000"/>
          <w:sz w:val="28"/>
          <w:szCs w:val="28"/>
        </w:rPr>
        <w:drawing>
          <wp:inline distT="0" distB="0" distL="0" distR="0" wp14:anchorId="11641C7E" wp14:editId="48A5CA77">
            <wp:extent cx="5589767" cy="3598711"/>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1695" cy="3632142"/>
                    </a:xfrm>
                    <a:prstGeom prst="rect">
                      <a:avLst/>
                    </a:prstGeom>
                  </pic:spPr>
                </pic:pic>
              </a:graphicData>
            </a:graphic>
          </wp:inline>
        </w:drawing>
      </w:r>
      <w:r w:rsidR="00ED3122">
        <w:rPr>
          <w:rFonts w:eastAsia="Times New Roman" w:cstheme="minorHAnsi"/>
          <w:b/>
          <w:bCs/>
          <w:color w:val="000000"/>
          <w:sz w:val="28"/>
          <w:szCs w:val="28"/>
        </w:rPr>
        <w:br w:type="page"/>
      </w:r>
    </w:p>
    <w:p w14:paraId="7C51836F" w14:textId="6B3CC185" w:rsidR="00B56432" w:rsidRPr="006E165A" w:rsidRDefault="00B56432" w:rsidP="007E6262">
      <w:pPr>
        <w:shd w:val="clear" w:color="auto" w:fill="FFFFFF"/>
        <w:spacing w:before="240"/>
        <w:rPr>
          <w:rFonts w:eastAsia="Times New Roman" w:cstheme="minorHAnsi"/>
          <w:color w:val="000000"/>
          <w:sz w:val="22"/>
          <w:szCs w:val="22"/>
        </w:rPr>
      </w:pPr>
      <w:r w:rsidRPr="002170E6">
        <w:rPr>
          <w:rFonts w:eastAsia="Times New Roman" w:cstheme="minorHAnsi"/>
          <w:b/>
          <w:bCs/>
          <w:color w:val="000000"/>
          <w:sz w:val="28"/>
          <w:szCs w:val="28"/>
        </w:rPr>
        <w:lastRenderedPageBreak/>
        <w:t>Discussion:</w:t>
      </w:r>
    </w:p>
    <w:p w14:paraId="359159B4" w14:textId="434489B1" w:rsidR="002170E6" w:rsidRPr="002170E6" w:rsidRDefault="002170E6" w:rsidP="007E6262">
      <w:pPr>
        <w:rPr>
          <w:rFonts w:eastAsia="Times New Roman" w:cstheme="minorHAnsi"/>
          <w:sz w:val="22"/>
          <w:szCs w:val="22"/>
        </w:rPr>
      </w:pPr>
      <w:r w:rsidRPr="002170E6">
        <w:rPr>
          <w:rFonts w:eastAsia="Times New Roman" w:cstheme="minorHAnsi"/>
          <w:color w:val="000000"/>
          <w:sz w:val="22"/>
          <w:szCs w:val="22"/>
          <w:shd w:val="clear" w:color="auto" w:fill="FFFFFF"/>
        </w:rPr>
        <w:t>According to my analysis, it appears that neighborhoods that have establishments that are frequented by lower socioeconomic populations, such as </w:t>
      </w:r>
      <w:r w:rsidRPr="002170E6">
        <w:rPr>
          <w:rFonts w:eastAsia="Times New Roman" w:cstheme="minorHAnsi"/>
          <w:b/>
          <w:bCs/>
          <w:color w:val="000000"/>
          <w:sz w:val="22"/>
          <w:szCs w:val="22"/>
          <w:shd w:val="clear" w:color="auto" w:fill="FFFFFF"/>
        </w:rPr>
        <w:t>Fast Food Restaurants and Bodegas</w:t>
      </w:r>
      <w:r w:rsidRPr="002170E6">
        <w:rPr>
          <w:rFonts w:eastAsia="Times New Roman" w:cstheme="minorHAnsi"/>
          <w:color w:val="000000"/>
          <w:sz w:val="22"/>
          <w:szCs w:val="22"/>
          <w:shd w:val="clear" w:color="auto" w:fill="FFFFFF"/>
        </w:rPr>
        <w:t> have higher rates of infections than neighborhoods that have venues that cater towards higher socioeconomic populations, such as </w:t>
      </w:r>
      <w:r w:rsidRPr="002170E6">
        <w:rPr>
          <w:rFonts w:eastAsia="Times New Roman" w:cstheme="minorHAnsi"/>
          <w:b/>
          <w:bCs/>
          <w:color w:val="000000"/>
          <w:sz w:val="22"/>
          <w:szCs w:val="22"/>
          <w:shd w:val="clear" w:color="auto" w:fill="FFFFFF"/>
        </w:rPr>
        <w:t>Cycle Studios and Wine Bars</w:t>
      </w:r>
      <w:r w:rsidRPr="002170E6">
        <w:rPr>
          <w:rFonts w:eastAsia="Times New Roman" w:cstheme="minorHAnsi"/>
          <w:color w:val="000000"/>
          <w:sz w:val="22"/>
          <w:szCs w:val="22"/>
          <w:shd w:val="clear" w:color="auto" w:fill="FFFFFF"/>
        </w:rPr>
        <w:t>. Speculating from this observation, it appears that people from poorer socioeconomic backgrounds are more negatively affected by this pandemic.</w:t>
      </w:r>
    </w:p>
    <w:p w14:paraId="51144C2D" w14:textId="5297ED18" w:rsidR="002170E6" w:rsidRPr="002170E6" w:rsidRDefault="001F226A" w:rsidP="007E6262">
      <w:pPr>
        <w:shd w:val="clear" w:color="auto" w:fill="FFFFFF"/>
        <w:spacing w:before="100" w:beforeAutospacing="1" w:after="100" w:afterAutospacing="1"/>
        <w:jc w:val="center"/>
        <w:rPr>
          <w:rFonts w:eastAsia="Times New Roman" w:cstheme="minorHAnsi"/>
          <w:color w:val="000000"/>
          <w:sz w:val="22"/>
          <w:szCs w:val="22"/>
        </w:rPr>
      </w:pPr>
      <w:r>
        <w:rPr>
          <w:rFonts w:eastAsia="Times New Roman" w:cstheme="minorHAnsi"/>
          <w:noProof/>
          <w:color w:val="000000"/>
          <w:sz w:val="22"/>
          <w:szCs w:val="22"/>
        </w:rPr>
        <w:drawing>
          <wp:inline distT="0" distB="0" distL="0" distR="0" wp14:anchorId="296FA0C4" wp14:editId="1258BDF8">
            <wp:extent cx="4341412" cy="2390559"/>
            <wp:effectExtent l="0" t="0" r="2540" b="0"/>
            <wp:docPr id="6" name="Picture 6" descr="A close up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restaura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79202" cy="2411368"/>
                    </a:xfrm>
                    <a:prstGeom prst="rect">
                      <a:avLst/>
                    </a:prstGeom>
                  </pic:spPr>
                </pic:pic>
              </a:graphicData>
            </a:graphic>
          </wp:inline>
        </w:drawing>
      </w:r>
    </w:p>
    <w:p w14:paraId="378CBB19" w14:textId="2CF28201" w:rsidR="007E6262" w:rsidRDefault="00B56432" w:rsidP="007E6262">
      <w:pPr>
        <w:shd w:val="clear" w:color="auto" w:fill="FFFFFF"/>
        <w:spacing w:before="100" w:beforeAutospacing="1" w:after="100" w:afterAutospacing="1"/>
        <w:contextualSpacing/>
        <w:rPr>
          <w:rFonts w:eastAsia="Times New Roman" w:cstheme="minorHAnsi"/>
          <w:b/>
          <w:bCs/>
          <w:color w:val="000000"/>
          <w:sz w:val="28"/>
          <w:szCs w:val="28"/>
        </w:rPr>
      </w:pPr>
      <w:r w:rsidRPr="002170E6">
        <w:rPr>
          <w:rFonts w:eastAsia="Times New Roman" w:cstheme="minorHAnsi"/>
          <w:b/>
          <w:bCs/>
          <w:color w:val="000000"/>
          <w:sz w:val="28"/>
          <w:szCs w:val="28"/>
        </w:rPr>
        <w:t>Conclusion:</w:t>
      </w:r>
    </w:p>
    <w:p w14:paraId="255486AD" w14:textId="4D2B0B11" w:rsidR="008F3997" w:rsidRDefault="002170E6" w:rsidP="007E6262">
      <w:pPr>
        <w:shd w:val="clear" w:color="auto" w:fill="FFFFFF"/>
        <w:spacing w:before="100" w:beforeAutospacing="1" w:after="100" w:afterAutospacing="1"/>
        <w:contextualSpacing/>
        <w:rPr>
          <w:rFonts w:eastAsia="Times New Roman" w:cstheme="minorHAnsi"/>
          <w:color w:val="000000"/>
          <w:sz w:val="22"/>
          <w:szCs w:val="22"/>
          <w:shd w:val="clear" w:color="auto" w:fill="FFFFFF"/>
        </w:rPr>
      </w:pPr>
      <w:r w:rsidRPr="002170E6">
        <w:rPr>
          <w:rFonts w:eastAsia="Times New Roman" w:cstheme="minorHAnsi"/>
          <w:color w:val="000000"/>
          <w:sz w:val="22"/>
          <w:szCs w:val="22"/>
          <w:shd w:val="clear" w:color="auto" w:fill="FFFFFF"/>
        </w:rPr>
        <w:t xml:space="preserve">By applying this model to any given set of coordinates or neighborhood, we can reasonably predict how drastic the effects of the pandemic could be in terms of infection rates based on the composition of the venues in the area. We can then allocate resources, such as medical supplies and personal to areas in most in need. We also need to be mindful that poorer communities are still at risk and should be closely monitored, as NYC reopens. Perhaps, one course of action would be to place more testing facilities and medical resources in neighborhoods at risk and placing more </w:t>
      </w:r>
      <w:r w:rsidR="00EE3CCE">
        <w:rPr>
          <w:rFonts w:eastAsia="Times New Roman" w:cstheme="minorHAnsi"/>
          <w:color w:val="000000"/>
          <w:sz w:val="22"/>
          <w:szCs w:val="22"/>
          <w:shd w:val="clear" w:color="auto" w:fill="FFFFFF"/>
        </w:rPr>
        <w:t>careful</w:t>
      </w:r>
      <w:r w:rsidRPr="002170E6">
        <w:rPr>
          <w:rFonts w:eastAsia="Times New Roman" w:cstheme="minorHAnsi"/>
          <w:color w:val="000000"/>
          <w:sz w:val="22"/>
          <w:szCs w:val="22"/>
          <w:shd w:val="clear" w:color="auto" w:fill="FFFFFF"/>
        </w:rPr>
        <w:t xml:space="preserve"> reopening guidelines on those neighborhoods at risk to reduce the spread of the pandemic.</w:t>
      </w:r>
    </w:p>
    <w:p w14:paraId="2BF3D3CF" w14:textId="77777777" w:rsidR="007E6262" w:rsidRPr="007E6262" w:rsidRDefault="007E6262" w:rsidP="007E6262">
      <w:pPr>
        <w:shd w:val="clear" w:color="auto" w:fill="FFFFFF"/>
        <w:spacing w:before="100" w:beforeAutospacing="1" w:after="100" w:afterAutospacing="1"/>
        <w:contextualSpacing/>
        <w:rPr>
          <w:rFonts w:eastAsia="Times New Roman" w:cstheme="minorHAnsi"/>
          <w:b/>
          <w:bCs/>
          <w:color w:val="000000"/>
          <w:sz w:val="28"/>
          <w:szCs w:val="28"/>
        </w:rPr>
      </w:pPr>
    </w:p>
    <w:p w14:paraId="7692392A" w14:textId="1C9F984D" w:rsidR="00AE24D7" w:rsidRPr="00AE24D7" w:rsidRDefault="001F226A" w:rsidP="007E6262">
      <w:pPr>
        <w:jc w:val="center"/>
      </w:pPr>
      <w:r>
        <w:rPr>
          <w:noProof/>
        </w:rPr>
        <w:drawing>
          <wp:inline distT="0" distB="0" distL="0" distR="0" wp14:anchorId="4201F1E8" wp14:editId="5C17EB02">
            <wp:extent cx="3323172" cy="2603827"/>
            <wp:effectExtent l="0" t="0" r="4445" b="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23172" cy="2603827"/>
                    </a:xfrm>
                    <a:prstGeom prst="rect">
                      <a:avLst/>
                    </a:prstGeom>
                  </pic:spPr>
                </pic:pic>
              </a:graphicData>
            </a:graphic>
          </wp:inline>
        </w:drawing>
      </w:r>
    </w:p>
    <w:sectPr w:rsidR="00AE24D7" w:rsidRPr="00AE24D7" w:rsidSect="000B0F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A705D4"/>
    <w:multiLevelType w:val="multilevel"/>
    <w:tmpl w:val="B03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1B04D8"/>
    <w:multiLevelType w:val="multilevel"/>
    <w:tmpl w:val="EE0E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C75278"/>
    <w:multiLevelType w:val="multilevel"/>
    <w:tmpl w:val="B1C4433E"/>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AF0E51"/>
    <w:multiLevelType w:val="multilevel"/>
    <w:tmpl w:val="E18C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4D7"/>
    <w:rsid w:val="00003387"/>
    <w:rsid w:val="00021B80"/>
    <w:rsid w:val="000B0FC7"/>
    <w:rsid w:val="00114E80"/>
    <w:rsid w:val="001F226A"/>
    <w:rsid w:val="002170E6"/>
    <w:rsid w:val="003C0245"/>
    <w:rsid w:val="004B32B6"/>
    <w:rsid w:val="00590844"/>
    <w:rsid w:val="005F5D8D"/>
    <w:rsid w:val="006E165A"/>
    <w:rsid w:val="007E6262"/>
    <w:rsid w:val="008F3997"/>
    <w:rsid w:val="009043A3"/>
    <w:rsid w:val="009742C2"/>
    <w:rsid w:val="00993D80"/>
    <w:rsid w:val="00AE24D7"/>
    <w:rsid w:val="00B56432"/>
    <w:rsid w:val="00BF0F8B"/>
    <w:rsid w:val="00D94EFF"/>
    <w:rsid w:val="00ED3122"/>
    <w:rsid w:val="00EE3CCE"/>
    <w:rsid w:val="00F81121"/>
    <w:rsid w:val="00FF5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838D1F3"/>
  <w15:chartTrackingRefBased/>
  <w15:docId w15:val="{4F851007-3388-1A49-8B71-3F44844F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24D7"/>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4D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E24D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E24D7"/>
    <w:rPr>
      <w:color w:val="0000FF"/>
      <w:u w:val="single"/>
    </w:rPr>
  </w:style>
  <w:style w:type="character" w:styleId="Strong">
    <w:name w:val="Strong"/>
    <w:basedOn w:val="DefaultParagraphFont"/>
    <w:uiPriority w:val="22"/>
    <w:qFormat/>
    <w:rsid w:val="002170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39772">
      <w:bodyDiv w:val="1"/>
      <w:marLeft w:val="0"/>
      <w:marRight w:val="0"/>
      <w:marTop w:val="0"/>
      <w:marBottom w:val="0"/>
      <w:divBdr>
        <w:top w:val="none" w:sz="0" w:space="0" w:color="auto"/>
        <w:left w:val="none" w:sz="0" w:space="0" w:color="auto"/>
        <w:bottom w:val="none" w:sz="0" w:space="0" w:color="auto"/>
        <w:right w:val="none" w:sz="0" w:space="0" w:color="auto"/>
      </w:divBdr>
    </w:div>
    <w:div w:id="420956919">
      <w:bodyDiv w:val="1"/>
      <w:marLeft w:val="0"/>
      <w:marRight w:val="0"/>
      <w:marTop w:val="0"/>
      <w:marBottom w:val="0"/>
      <w:divBdr>
        <w:top w:val="none" w:sz="0" w:space="0" w:color="auto"/>
        <w:left w:val="none" w:sz="0" w:space="0" w:color="auto"/>
        <w:bottom w:val="none" w:sz="0" w:space="0" w:color="auto"/>
        <w:right w:val="none" w:sz="0" w:space="0" w:color="auto"/>
      </w:divBdr>
    </w:div>
    <w:div w:id="797993062">
      <w:bodyDiv w:val="1"/>
      <w:marLeft w:val="0"/>
      <w:marRight w:val="0"/>
      <w:marTop w:val="0"/>
      <w:marBottom w:val="0"/>
      <w:divBdr>
        <w:top w:val="none" w:sz="0" w:space="0" w:color="auto"/>
        <w:left w:val="none" w:sz="0" w:space="0" w:color="auto"/>
        <w:bottom w:val="none" w:sz="0" w:space="0" w:color="auto"/>
        <w:right w:val="none" w:sz="0" w:space="0" w:color="auto"/>
      </w:divBdr>
    </w:div>
    <w:div w:id="861669288">
      <w:bodyDiv w:val="1"/>
      <w:marLeft w:val="0"/>
      <w:marRight w:val="0"/>
      <w:marTop w:val="0"/>
      <w:marBottom w:val="0"/>
      <w:divBdr>
        <w:top w:val="none" w:sz="0" w:space="0" w:color="auto"/>
        <w:left w:val="none" w:sz="0" w:space="0" w:color="auto"/>
        <w:bottom w:val="none" w:sz="0" w:space="0" w:color="auto"/>
        <w:right w:val="none" w:sz="0" w:space="0" w:color="auto"/>
      </w:divBdr>
    </w:div>
    <w:div w:id="1282540860">
      <w:bodyDiv w:val="1"/>
      <w:marLeft w:val="0"/>
      <w:marRight w:val="0"/>
      <w:marTop w:val="0"/>
      <w:marBottom w:val="0"/>
      <w:divBdr>
        <w:top w:val="none" w:sz="0" w:space="0" w:color="auto"/>
        <w:left w:val="none" w:sz="0" w:space="0" w:color="auto"/>
        <w:bottom w:val="none" w:sz="0" w:space="0" w:color="auto"/>
        <w:right w:val="none" w:sz="0" w:space="0" w:color="auto"/>
      </w:divBdr>
    </w:div>
    <w:div w:id="1338729503">
      <w:bodyDiv w:val="1"/>
      <w:marLeft w:val="0"/>
      <w:marRight w:val="0"/>
      <w:marTop w:val="0"/>
      <w:marBottom w:val="0"/>
      <w:divBdr>
        <w:top w:val="none" w:sz="0" w:space="0" w:color="auto"/>
        <w:left w:val="none" w:sz="0" w:space="0" w:color="auto"/>
        <w:bottom w:val="none" w:sz="0" w:space="0" w:color="auto"/>
        <w:right w:val="none" w:sz="0" w:space="0" w:color="auto"/>
      </w:divBdr>
    </w:div>
    <w:div w:id="1574663749">
      <w:bodyDiv w:val="1"/>
      <w:marLeft w:val="0"/>
      <w:marRight w:val="0"/>
      <w:marTop w:val="0"/>
      <w:marBottom w:val="0"/>
      <w:divBdr>
        <w:top w:val="none" w:sz="0" w:space="0" w:color="auto"/>
        <w:left w:val="none" w:sz="0" w:space="0" w:color="auto"/>
        <w:bottom w:val="none" w:sz="0" w:space="0" w:color="auto"/>
        <w:right w:val="none" w:sz="0" w:space="0" w:color="auto"/>
      </w:divBdr>
    </w:div>
    <w:div w:id="2070689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1.nyc.gov/site/doh/covid/covid-19-data.page"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738</Words>
  <Characters>4209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Li</dc:creator>
  <cp:keywords/>
  <dc:description/>
  <cp:lastModifiedBy>Michael Li</cp:lastModifiedBy>
  <cp:revision>19</cp:revision>
  <dcterms:created xsi:type="dcterms:W3CDTF">2020-07-14T16:09:00Z</dcterms:created>
  <dcterms:modified xsi:type="dcterms:W3CDTF">2020-07-20T21:45:00Z</dcterms:modified>
</cp:coreProperties>
</file>