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D4D" w:rsidRPr="00902D4D" w:rsidRDefault="00902D4D">
      <w:pPr>
        <w:pStyle w:val="LO-normal"/>
        <w:rPr>
          <w:b/>
        </w:rPr>
      </w:pPr>
      <w:r w:rsidRPr="00902D4D">
        <w:rPr>
          <w:b/>
        </w:rPr>
        <w:t>Media to consume:</w:t>
      </w:r>
    </w:p>
    <w:p w:rsidR="00D9320C" w:rsidRDefault="0068224D">
      <w:pPr>
        <w:pStyle w:val="LO-normal"/>
      </w:pPr>
      <w:hyperlink r:id="rId4">
        <w:r w:rsidR="001B0446">
          <w:rPr>
            <w:color w:val="1155CC"/>
            <w:u w:val="single"/>
          </w:rPr>
          <w:t>https://www.youtube.com/user/NatSciDemos</w:t>
        </w:r>
      </w:hyperlink>
    </w:p>
    <w:p w:rsidR="00D9320C" w:rsidRDefault="00D9320C">
      <w:pPr>
        <w:pStyle w:val="LO-normal"/>
      </w:pPr>
    </w:p>
    <w:p w:rsidR="00152640" w:rsidRPr="00152640" w:rsidRDefault="00152640">
      <w:pPr>
        <w:pStyle w:val="LO-normal"/>
        <w:rPr>
          <w:b/>
        </w:rPr>
      </w:pPr>
      <w:r>
        <w:rPr>
          <w:b/>
        </w:rPr>
        <w:t>Physical:</w:t>
      </w:r>
    </w:p>
    <w:p w:rsidR="00152640" w:rsidRDefault="001B0446">
      <w:pPr>
        <w:pStyle w:val="LO-normal"/>
      </w:pPr>
      <w:r>
        <w:t>Six foot tiger, three foot cage (jawline)</w:t>
      </w:r>
    </w:p>
    <w:p w:rsidR="00D9320C" w:rsidRDefault="001B0446">
      <w:pPr>
        <w:pStyle w:val="LO-normal"/>
      </w:pPr>
      <w:r>
        <w:t>Mew method</w:t>
      </w:r>
    </w:p>
    <w:p w:rsidR="00B60B22" w:rsidRDefault="00B60B22">
      <w:pPr>
        <w:pStyle w:val="LO-normal"/>
      </w:pPr>
    </w:p>
    <w:p w:rsidR="006C69DC" w:rsidRDefault="006C69DC" w:rsidP="006C69DC">
      <w:pPr>
        <w:pStyle w:val="LO-normal"/>
      </w:pPr>
      <w:r>
        <w:t>Fat and cholesterol</w:t>
      </w:r>
    </w:p>
    <w:p w:rsidR="006C69DC" w:rsidRDefault="006C69DC" w:rsidP="006C69DC">
      <w:pPr>
        <w:pStyle w:val="LO-normal"/>
      </w:pPr>
      <w:r>
        <w:t>Prescription medication</w:t>
      </w:r>
    </w:p>
    <w:p w:rsidR="006C69DC" w:rsidRDefault="006C69DC" w:rsidP="006C69DC">
      <w:pPr>
        <w:pStyle w:val="LO-normal"/>
      </w:pPr>
      <w:r>
        <w:t xml:space="preserve">Ritalin (meth), statin, </w:t>
      </w:r>
      <w:proofErr w:type="spellStart"/>
      <w:r>
        <w:t>lipitor</w:t>
      </w:r>
      <w:proofErr w:type="spellEnd"/>
      <w:r>
        <w:t xml:space="preserve">, </w:t>
      </w:r>
    </w:p>
    <w:p w:rsidR="006C69DC" w:rsidRDefault="006C69DC" w:rsidP="006C69DC">
      <w:pPr>
        <w:pStyle w:val="LO-normal"/>
      </w:pPr>
      <w:r>
        <w:t>Corporations funding scientific research to push harmful products</w:t>
      </w:r>
    </w:p>
    <w:p w:rsidR="00D9320C" w:rsidRDefault="00D9320C">
      <w:pPr>
        <w:pStyle w:val="LO-normal"/>
      </w:pPr>
    </w:p>
    <w:p w:rsidR="00B60B22" w:rsidRPr="00B60B22" w:rsidRDefault="00B60B22">
      <w:pPr>
        <w:pStyle w:val="LO-normal"/>
        <w:rPr>
          <w:b/>
        </w:rPr>
      </w:pPr>
      <w:proofErr w:type="gramStart"/>
      <w:r>
        <w:rPr>
          <w:b/>
        </w:rPr>
        <w:t>programming</w:t>
      </w:r>
      <w:proofErr w:type="gramEnd"/>
      <w:r>
        <w:rPr>
          <w:b/>
        </w:rPr>
        <w:t>:</w:t>
      </w:r>
    </w:p>
    <w:p w:rsidR="00B60B22" w:rsidRPr="00B60B22" w:rsidRDefault="0068224D">
      <w:pPr>
        <w:pStyle w:val="LO-normal"/>
        <w:rPr>
          <w:color w:val="1155CC"/>
          <w:u w:val="single"/>
        </w:rPr>
      </w:pPr>
      <w:hyperlink r:id="rId5">
        <w:r w:rsidR="001B0446">
          <w:rPr>
            <w:color w:val="1155CC"/>
            <w:u w:val="single"/>
          </w:rPr>
          <w:t>https://atom.singularity2050.com/</w:t>
        </w:r>
      </w:hyperlink>
    </w:p>
    <w:p w:rsidR="00D9320C" w:rsidRDefault="00D9320C">
      <w:pPr>
        <w:pStyle w:val="LO-normal"/>
      </w:pPr>
    </w:p>
    <w:p w:rsidR="00B804EB" w:rsidRDefault="0068224D">
      <w:pPr>
        <w:pStyle w:val="LO-normal"/>
      </w:pPr>
      <w:hyperlink r:id="rId6" w:history="1">
        <w:r w:rsidR="00B804EB">
          <w:rPr>
            <w:rStyle w:val="Hyperlink"/>
          </w:rPr>
          <w:t>https://www.wolfram.com/</w:t>
        </w:r>
      </w:hyperlink>
    </w:p>
    <w:p w:rsidR="00B804EB" w:rsidRDefault="0068224D">
      <w:pPr>
        <w:pStyle w:val="LO-normal"/>
      </w:pPr>
      <w:hyperlink r:id="rId7" w:history="1">
        <w:r w:rsidR="00B804EB">
          <w:rPr>
            <w:rStyle w:val="Hyperlink"/>
          </w:rPr>
          <w:t>https://www.wolfram.com/technologies/</w:t>
        </w:r>
      </w:hyperlink>
    </w:p>
    <w:p w:rsidR="00B804EB" w:rsidRDefault="0068224D">
      <w:pPr>
        <w:pStyle w:val="LO-normal"/>
      </w:pPr>
      <w:hyperlink r:id="rId8" w:history="1">
        <w:r w:rsidR="00B804EB">
          <w:rPr>
            <w:rStyle w:val="Hyperlink"/>
          </w:rPr>
          <w:t>https://www.wolfram.com/language/</w:t>
        </w:r>
      </w:hyperlink>
    </w:p>
    <w:p w:rsidR="00E44343" w:rsidRDefault="00E44343">
      <w:pPr>
        <w:pStyle w:val="LO-normal"/>
      </w:pPr>
    </w:p>
    <w:p w:rsidR="00D9320C" w:rsidRDefault="00D9320C">
      <w:pPr>
        <w:pStyle w:val="LO-normal"/>
      </w:pPr>
    </w:p>
    <w:p w:rsidR="00B60B22" w:rsidRDefault="00B60B22">
      <w:pPr>
        <w:pStyle w:val="LO-normal"/>
        <w:rPr>
          <w:b/>
        </w:rPr>
      </w:pPr>
      <w:r>
        <w:rPr>
          <w:b/>
        </w:rPr>
        <w:t>Business/marketing:</w:t>
      </w:r>
    </w:p>
    <w:p w:rsidR="00B60B22" w:rsidRDefault="00B60B22">
      <w:pPr>
        <w:pStyle w:val="LO-normal"/>
      </w:pPr>
      <w:r>
        <w:t>There is such a thing as making your company too big too quickly. It’s not always about growth.</w:t>
      </w:r>
    </w:p>
    <w:p w:rsidR="00B804EB" w:rsidRPr="00B60B22" w:rsidRDefault="00B804EB">
      <w:pPr>
        <w:pStyle w:val="LO-normal"/>
      </w:pPr>
    </w:p>
    <w:p w:rsidR="00B60B22" w:rsidRDefault="00B60B22">
      <w:pPr>
        <w:pStyle w:val="LO-normal"/>
      </w:pPr>
    </w:p>
    <w:p w:rsidR="00B60B22" w:rsidRPr="00B60B22" w:rsidRDefault="00B60B22">
      <w:pPr>
        <w:pStyle w:val="LO-normal"/>
        <w:rPr>
          <w:b/>
        </w:rPr>
      </w:pPr>
      <w:r>
        <w:rPr>
          <w:b/>
        </w:rPr>
        <w:t>Writing:</w:t>
      </w:r>
    </w:p>
    <w:p w:rsidR="00D9320C" w:rsidRDefault="001B0446">
      <w:pPr>
        <w:pStyle w:val="LO-normal"/>
      </w:pPr>
      <w:r>
        <w:t>Physics. Alchemy. Theology. Newton made three bets. One of them worked. But they were all risky.</w:t>
      </w:r>
    </w:p>
    <w:p w:rsidR="00152640" w:rsidRDefault="00152640">
      <w:pPr>
        <w:pStyle w:val="LO-normal"/>
      </w:pPr>
    </w:p>
    <w:p w:rsidR="00152640" w:rsidRDefault="00152640" w:rsidP="00152640">
      <w:pPr>
        <w:pStyle w:val="LO-normal"/>
      </w:pPr>
      <w:r>
        <w:t xml:space="preserve">The difference between fault and responsibility. It may be someone else's fault that things are the way they are but it's your responsibility to make them better. It's not about letting someone who hurt you off the hook, it's about taking the power back. </w:t>
      </w:r>
    </w:p>
    <w:p w:rsidR="007E1A58" w:rsidRDefault="007E1A58" w:rsidP="00152640">
      <w:pPr>
        <w:pStyle w:val="LO-normal"/>
      </w:pPr>
    </w:p>
    <w:p w:rsidR="007E1A58" w:rsidRDefault="007E1A58" w:rsidP="007E1A58">
      <w:pPr>
        <w:pStyle w:val="LO-normal"/>
      </w:pPr>
      <w:r>
        <w:t>A complex idea explained simply will always be more powerful than a simple idea expressed in lofty and wordy rhetoric. This is why Judith Butler is a fraud. She is a sophist, not a philosopher or an intellectual.</w:t>
      </w:r>
    </w:p>
    <w:p w:rsidR="007E1A58" w:rsidRDefault="007E1A58" w:rsidP="007E1A58">
      <w:pPr>
        <w:pStyle w:val="LO-normal"/>
      </w:pPr>
      <w:bookmarkStart w:id="0" w:name="_GoBack"/>
      <w:bookmarkEnd w:id="0"/>
    </w:p>
    <w:p w:rsidR="007E1A58" w:rsidRDefault="007E1A58" w:rsidP="007E1A58">
      <w:pPr>
        <w:pStyle w:val="LO-normal"/>
      </w:pPr>
      <w:r>
        <w:t xml:space="preserve">Philosophy should be practical. Don't waste your time arguing philosophy in the same way a person gorges on </w:t>
      </w:r>
      <w:proofErr w:type="spellStart"/>
      <w:r>
        <w:t>cheetos</w:t>
      </w:r>
      <w:proofErr w:type="spellEnd"/>
      <w:r>
        <w:t xml:space="preserve"> while disregarding a </w:t>
      </w:r>
      <w:proofErr w:type="spellStart"/>
      <w:r>
        <w:t>well cooked</w:t>
      </w:r>
      <w:proofErr w:type="spellEnd"/>
      <w:r>
        <w:t xml:space="preserve"> steak.</w:t>
      </w:r>
    </w:p>
    <w:p w:rsidR="007E1A58" w:rsidRDefault="007E1A58" w:rsidP="007E1A58">
      <w:pPr>
        <w:pStyle w:val="LO-normal"/>
      </w:pPr>
    </w:p>
    <w:p w:rsidR="007E1A58" w:rsidRDefault="007E1A58" w:rsidP="007E1A58">
      <w:pPr>
        <w:pStyle w:val="LO-normal"/>
      </w:pPr>
      <w:r>
        <w:t>Gender is not a social construct, gender is an assertion of biological realities that are culturally reinforced. People who reduce gender to a fiction and a performance are deluded and in denial of reality.</w:t>
      </w:r>
    </w:p>
    <w:p w:rsidR="007E1A58" w:rsidRDefault="007E1A58" w:rsidP="007E1A58">
      <w:pPr>
        <w:pStyle w:val="LO-normal"/>
      </w:pPr>
    </w:p>
    <w:p w:rsidR="007E1A58" w:rsidRDefault="007E1A58" w:rsidP="007E1A58">
      <w:pPr>
        <w:pStyle w:val="LO-normal"/>
      </w:pPr>
      <w:r>
        <w:lastRenderedPageBreak/>
        <w:t xml:space="preserve">The gender dichotomy is essential. You cannot change the fact that you want to, on a biological level, eat food. You can control when you eat and what you eat, you can even control how long you go without eating. But if you delude yourself into thinking the impulse to eat is just socially reinforced and has no basis in biology, we would call that mental illness and help you wake up from your delusions. Insisting that your biological instincts are merely social constructions is just as absurd. </w:t>
      </w:r>
    </w:p>
    <w:p w:rsidR="007E1A58" w:rsidRDefault="007E1A58" w:rsidP="007E1A58">
      <w:pPr>
        <w:pStyle w:val="LO-normal"/>
      </w:pPr>
    </w:p>
    <w:p w:rsidR="007E1A58" w:rsidRDefault="007E1A58" w:rsidP="007E1A58">
      <w:pPr>
        <w:pStyle w:val="LO-normal"/>
      </w:pPr>
      <w:r>
        <w:t xml:space="preserve">The problem with </w:t>
      </w:r>
      <w:proofErr w:type="spellStart"/>
      <w:r>
        <w:t>incels</w:t>
      </w:r>
      <w:proofErr w:type="spellEnd"/>
      <w:r>
        <w:t xml:space="preserve"> is that they don't want to get into trouble and they fundamentally understand that women are fucking trouble. </w:t>
      </w:r>
    </w:p>
    <w:p w:rsidR="007E1A58" w:rsidRDefault="007E1A58" w:rsidP="007E1A58">
      <w:pPr>
        <w:pStyle w:val="LO-normal"/>
      </w:pPr>
    </w:p>
    <w:p w:rsidR="007E1A58" w:rsidRDefault="007E1A58" w:rsidP="007E1A58">
      <w:pPr>
        <w:pStyle w:val="LO-normal"/>
      </w:pPr>
      <w:r>
        <w:t xml:space="preserve">The strongest argument against the idea that masculinity and femininity are fictions is the fact that doctors need to treat men and women differently. To disregard biological sex is also to do harmful political procedures on people by disregarding their sex. </w:t>
      </w:r>
    </w:p>
    <w:p w:rsidR="007E1A58" w:rsidRDefault="007E1A58" w:rsidP="007E1A58">
      <w:pPr>
        <w:pStyle w:val="LO-normal"/>
      </w:pPr>
    </w:p>
    <w:p w:rsidR="007E1A58" w:rsidRDefault="007E1A58" w:rsidP="007E1A58">
      <w:pPr>
        <w:pStyle w:val="LO-normal"/>
      </w:pPr>
      <w:r>
        <w:t>We have to separate the idea that our social norms are imperfect and limit our behavior in certain ways that may sometimes be destructive, from the idea that norms are inherently oppressive and should be subverted wherever they are found.</w:t>
      </w:r>
    </w:p>
    <w:p w:rsidR="007E1A58" w:rsidRDefault="007E1A58" w:rsidP="007E1A58">
      <w:pPr>
        <w:pStyle w:val="LO-normal"/>
      </w:pPr>
    </w:p>
    <w:p w:rsidR="007E1A58" w:rsidRDefault="007E1A58" w:rsidP="007E1A58">
      <w:pPr>
        <w:pStyle w:val="LO-normal"/>
      </w:pPr>
      <w:r>
        <w:t>Perceptions determine behavior, perceptions are not reality</w:t>
      </w:r>
    </w:p>
    <w:p w:rsidR="007E1A58" w:rsidRDefault="007E1A58" w:rsidP="007E1A58">
      <w:pPr>
        <w:pStyle w:val="LO-normal"/>
      </w:pPr>
    </w:p>
    <w:p w:rsidR="007E1A58" w:rsidRDefault="007E1A58" w:rsidP="007E1A58">
      <w:pPr>
        <w:pStyle w:val="LO-normal"/>
      </w:pPr>
      <w:r>
        <w:t>Your perceptions are result of your thought patterns, your philosophy and the way that you understand the world</w:t>
      </w:r>
    </w:p>
    <w:p w:rsidR="007E1A58" w:rsidRDefault="007E1A58" w:rsidP="007E1A58">
      <w:pPr>
        <w:pStyle w:val="LO-normal"/>
      </w:pPr>
    </w:p>
    <w:p w:rsidR="007E1A58" w:rsidRDefault="007E1A58" w:rsidP="007E1A58">
      <w:pPr>
        <w:pStyle w:val="LO-normal"/>
      </w:pPr>
      <w:r>
        <w:t>Most</w:t>
      </w:r>
      <w:r>
        <w:rPr>
          <w:i/>
        </w:rPr>
        <w:t xml:space="preserve"> </w:t>
      </w:r>
      <w:r>
        <w:t xml:space="preserve">people are all bark and no bite. The people who can really bite don't waste too much time talking. </w:t>
      </w:r>
    </w:p>
    <w:p w:rsidR="007E1A58" w:rsidRDefault="007E1A58" w:rsidP="00152640">
      <w:pPr>
        <w:pStyle w:val="LO-normal"/>
      </w:pPr>
    </w:p>
    <w:p w:rsidR="00152640" w:rsidRDefault="00152640">
      <w:pPr>
        <w:pStyle w:val="LO-normal"/>
      </w:pPr>
    </w:p>
    <w:p w:rsidR="00D9320C" w:rsidRDefault="00D9320C">
      <w:pPr>
        <w:pStyle w:val="LO-normal"/>
      </w:pPr>
    </w:p>
    <w:p w:rsidR="00D9320C" w:rsidRPr="00B60B22" w:rsidRDefault="00B60B22">
      <w:pPr>
        <w:pStyle w:val="LO-normal"/>
        <w:rPr>
          <w:b/>
        </w:rPr>
      </w:pPr>
      <w:r>
        <w:rPr>
          <w:b/>
        </w:rPr>
        <w:t>Cybersecurity:</w:t>
      </w:r>
    </w:p>
    <w:p w:rsidR="00D9320C" w:rsidRDefault="001B0446">
      <w:pPr>
        <w:pStyle w:val="LO-normal"/>
      </w:pPr>
      <w:r>
        <w:t>CISSP IT certification</w:t>
      </w:r>
    </w:p>
    <w:p w:rsidR="00D9320C" w:rsidRDefault="001B0446">
      <w:pPr>
        <w:pStyle w:val="LO-normal"/>
      </w:pPr>
      <w:r>
        <w:t>PWK OSCP certification</w:t>
      </w:r>
    </w:p>
    <w:p w:rsidR="00A67D40" w:rsidRDefault="00A67D40">
      <w:pPr>
        <w:pStyle w:val="LO-normal"/>
      </w:pPr>
    </w:p>
    <w:p w:rsidR="00A67D40" w:rsidRDefault="00A67D40">
      <w:pPr>
        <w:pStyle w:val="LO-normal"/>
        <w:rPr>
          <w:b/>
        </w:rPr>
      </w:pPr>
      <w:proofErr w:type="gramStart"/>
      <w:r>
        <w:rPr>
          <w:b/>
        </w:rPr>
        <w:t>hardware</w:t>
      </w:r>
      <w:proofErr w:type="gramEnd"/>
      <w:r>
        <w:rPr>
          <w:b/>
        </w:rPr>
        <w:t>:</w:t>
      </w:r>
    </w:p>
    <w:p w:rsidR="00A67D40" w:rsidRDefault="0068224D">
      <w:pPr>
        <w:pStyle w:val="LO-normal"/>
      </w:pPr>
      <w:hyperlink r:id="rId9" w:history="1">
        <w:r w:rsidR="00A67D40">
          <w:rPr>
            <w:rStyle w:val="Hyperlink"/>
          </w:rPr>
          <w:t>https://en.wikipedia.org/wiki/Chorded_keyboard</w:t>
        </w:r>
      </w:hyperlink>
    </w:p>
    <w:p w:rsidR="009A144F" w:rsidRDefault="009A144F">
      <w:pPr>
        <w:pStyle w:val="LO-normal"/>
      </w:pPr>
      <w:proofErr w:type="gramStart"/>
      <w:r>
        <w:t>setting</w:t>
      </w:r>
      <w:proofErr w:type="gramEnd"/>
      <w:r>
        <w:t xml:space="preserve"> up a laptop in front of you as if you were selling popcorn</w:t>
      </w:r>
    </w:p>
    <w:p w:rsidR="00775E24" w:rsidRDefault="00152640">
      <w:pPr>
        <w:pStyle w:val="LO-normal"/>
      </w:pPr>
      <w:r>
        <w:rPr>
          <w:noProof/>
          <w:lang w:val="en-US" w:eastAsia="en-US" w:bidi="ar-SA"/>
        </w:rPr>
        <w:lastRenderedPageBreak/>
        <w:drawing>
          <wp:inline distT="0" distB="0" distL="0" distR="0">
            <wp:extent cx="891540" cy="179798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0080" cy="1815211"/>
                    </a:xfrm>
                    <a:prstGeom prst="rect">
                      <a:avLst/>
                    </a:prstGeom>
                  </pic:spPr>
                </pic:pic>
              </a:graphicData>
            </a:graphic>
          </wp:inline>
        </w:drawing>
      </w:r>
    </w:p>
    <w:p w:rsidR="00152640" w:rsidRDefault="00152640">
      <w:pPr>
        <w:pStyle w:val="LO-normal"/>
      </w:pPr>
    </w:p>
    <w:p w:rsidR="00775E24" w:rsidRPr="00775E24" w:rsidRDefault="00775E24">
      <w:pPr>
        <w:pStyle w:val="LO-normal"/>
        <w:rPr>
          <w:b/>
        </w:rPr>
      </w:pPr>
      <w:proofErr w:type="gramStart"/>
      <w:r w:rsidRPr="00775E24">
        <w:rPr>
          <w:b/>
        </w:rPr>
        <w:t>tech</w:t>
      </w:r>
      <w:proofErr w:type="gramEnd"/>
      <w:r w:rsidRPr="00775E24">
        <w:rPr>
          <w:b/>
        </w:rPr>
        <w:t xml:space="preserve"> research:</w:t>
      </w:r>
    </w:p>
    <w:p w:rsidR="00D9320C" w:rsidRDefault="0068224D">
      <w:pPr>
        <w:pStyle w:val="LO-normal"/>
      </w:pPr>
      <w:hyperlink r:id="rId11" w:history="1">
        <w:r w:rsidR="00375204" w:rsidRPr="002717DB">
          <w:rPr>
            <w:rStyle w:val="Hyperlink"/>
          </w:rPr>
          <w:t>https://marsconference.com/</w:t>
        </w:r>
      </w:hyperlink>
    </w:p>
    <w:p w:rsidR="00375204" w:rsidRDefault="00375204">
      <w:pPr>
        <w:pStyle w:val="LO-normal"/>
      </w:pPr>
    </w:p>
    <w:p w:rsidR="003C7D87" w:rsidRDefault="003C7D87">
      <w:pPr>
        <w:pStyle w:val="LO-normal"/>
      </w:pPr>
      <w:hyperlink r:id="rId12" w:history="1">
        <w:r>
          <w:rPr>
            <w:rStyle w:val="Hyperlink"/>
          </w:rPr>
          <w:t>https://en.wikipedia.org/wiki/Extended_Display_Identification_Data</w:t>
        </w:r>
      </w:hyperlink>
    </w:p>
    <w:p w:rsidR="003C7D87" w:rsidRPr="00775E24" w:rsidRDefault="003C7D87">
      <w:pPr>
        <w:pStyle w:val="LO-normal"/>
      </w:pPr>
    </w:p>
    <w:p w:rsidR="00775E24" w:rsidRDefault="00775E24">
      <w:pPr>
        <w:pStyle w:val="LO-normal"/>
      </w:pPr>
    </w:p>
    <w:p w:rsidR="003C200D" w:rsidRPr="004C548F" w:rsidRDefault="004C548F">
      <w:pPr>
        <w:pStyle w:val="LO-normal"/>
        <w:rPr>
          <w:b/>
        </w:rPr>
      </w:pPr>
      <w:r>
        <w:rPr>
          <w:b/>
        </w:rPr>
        <w:t>Math:</w:t>
      </w:r>
    </w:p>
    <w:p w:rsidR="00B06BB6" w:rsidRDefault="00B5465E">
      <w:pPr>
        <w:pStyle w:val="LO-normal"/>
      </w:pPr>
      <w:r>
        <w:rPr>
          <w:noProof/>
          <w:lang w:val="en-US" w:eastAsia="en-US" w:bidi="ar-SA"/>
        </w:rPr>
        <w:drawing>
          <wp:inline distT="0" distB="0" distL="0" distR="0">
            <wp:extent cx="3877216" cy="305795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 cap.PNG"/>
                    <pic:cNvPicPr/>
                  </pic:nvPicPr>
                  <pic:blipFill>
                    <a:blip r:embed="rId13">
                      <a:extLst>
                        <a:ext uri="{28A0092B-C50C-407E-A947-70E740481C1C}">
                          <a14:useLocalDpi xmlns:a14="http://schemas.microsoft.com/office/drawing/2010/main" val="0"/>
                        </a:ext>
                      </a:extLst>
                    </a:blip>
                    <a:stretch>
                      <a:fillRect/>
                    </a:stretch>
                  </pic:blipFill>
                  <pic:spPr>
                    <a:xfrm>
                      <a:off x="0" y="0"/>
                      <a:ext cx="3877216" cy="3057952"/>
                    </a:xfrm>
                    <a:prstGeom prst="rect">
                      <a:avLst/>
                    </a:prstGeom>
                  </pic:spPr>
                </pic:pic>
              </a:graphicData>
            </a:graphic>
          </wp:inline>
        </w:drawing>
      </w:r>
    </w:p>
    <w:p w:rsidR="00B06BB6" w:rsidRDefault="00691FCC">
      <w:pPr>
        <w:pStyle w:val="LO-normal"/>
      </w:pPr>
      <w:r>
        <w:rPr>
          <w:noProof/>
          <w:lang w:val="en-US" w:eastAsia="en-US" w:bidi="ar-SA"/>
        </w:rPr>
        <w:lastRenderedPageBreak/>
        <w:drawing>
          <wp:inline distT="0" distB="0" distL="0" distR="0">
            <wp:extent cx="1514686" cy="180047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 cap 1.PNG"/>
                    <pic:cNvPicPr/>
                  </pic:nvPicPr>
                  <pic:blipFill>
                    <a:blip r:embed="rId14">
                      <a:extLst>
                        <a:ext uri="{28A0092B-C50C-407E-A947-70E740481C1C}">
                          <a14:useLocalDpi xmlns:a14="http://schemas.microsoft.com/office/drawing/2010/main" val="0"/>
                        </a:ext>
                      </a:extLst>
                    </a:blip>
                    <a:stretch>
                      <a:fillRect/>
                    </a:stretch>
                  </pic:blipFill>
                  <pic:spPr>
                    <a:xfrm>
                      <a:off x="0" y="0"/>
                      <a:ext cx="1514686" cy="1800476"/>
                    </a:xfrm>
                    <a:prstGeom prst="rect">
                      <a:avLst/>
                    </a:prstGeom>
                  </pic:spPr>
                </pic:pic>
              </a:graphicData>
            </a:graphic>
          </wp:inline>
        </w:drawing>
      </w:r>
      <w:r w:rsidR="000E663E">
        <w:rPr>
          <w:noProof/>
          <w:lang w:val="en-US" w:eastAsia="en-US" w:bidi="ar-SA"/>
        </w:rPr>
        <w:drawing>
          <wp:inline distT="0" distB="0" distL="0" distR="0">
            <wp:extent cx="1134351" cy="2146935"/>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 cap.PNG"/>
                    <pic:cNvPicPr/>
                  </pic:nvPicPr>
                  <pic:blipFill>
                    <a:blip r:embed="rId15">
                      <a:extLst>
                        <a:ext uri="{28A0092B-C50C-407E-A947-70E740481C1C}">
                          <a14:useLocalDpi xmlns:a14="http://schemas.microsoft.com/office/drawing/2010/main" val="0"/>
                        </a:ext>
                      </a:extLst>
                    </a:blip>
                    <a:stretch>
                      <a:fillRect/>
                    </a:stretch>
                  </pic:blipFill>
                  <pic:spPr>
                    <a:xfrm>
                      <a:off x="0" y="0"/>
                      <a:ext cx="1142397" cy="2162163"/>
                    </a:xfrm>
                    <a:prstGeom prst="rect">
                      <a:avLst/>
                    </a:prstGeom>
                  </pic:spPr>
                </pic:pic>
              </a:graphicData>
            </a:graphic>
          </wp:inline>
        </w:drawing>
      </w:r>
    </w:p>
    <w:p w:rsidR="00D9320C" w:rsidRDefault="00D9320C">
      <w:pPr>
        <w:pStyle w:val="LO-normal"/>
        <w:rPr>
          <w:i/>
        </w:rPr>
      </w:pPr>
    </w:p>
    <w:p w:rsidR="00BB562E" w:rsidRDefault="00BB562E">
      <w:pPr>
        <w:pStyle w:val="LO-normal"/>
      </w:pPr>
    </w:p>
    <w:p w:rsidR="00BB562E" w:rsidRPr="00BB562E" w:rsidRDefault="00BB562E">
      <w:pPr>
        <w:pStyle w:val="LO-normal"/>
      </w:pPr>
    </w:p>
    <w:p w:rsidR="00D9320C" w:rsidRDefault="00D9320C">
      <w:pPr>
        <w:pStyle w:val="LO-normal"/>
        <w:rPr>
          <w:i/>
        </w:rPr>
      </w:pPr>
    </w:p>
    <w:p w:rsidR="00902D4D" w:rsidRDefault="0068224D" w:rsidP="00902D4D">
      <w:pPr>
        <w:pStyle w:val="LO-normal"/>
      </w:pPr>
      <w:hyperlink r:id="rId16">
        <w:r w:rsidR="00902D4D">
          <w:rPr>
            <w:color w:val="1155CC"/>
            <w:u w:val="single"/>
          </w:rPr>
          <w:t>https://writing</w:t>
        </w:r>
        <w:r w:rsidR="00902D4D">
          <w:rPr>
            <w:color w:val="1155CC"/>
            <w:u w:val="single"/>
          </w:rPr>
          <w:t>s</w:t>
        </w:r>
        <w:r w:rsidR="00902D4D">
          <w:rPr>
            <w:color w:val="1155CC"/>
            <w:u w:val="single"/>
          </w:rPr>
          <w:t>.stephenwolfram.com/2019/02/seeking-the-productive-life-some-details-of-my-personal-infrastructure/</w:t>
        </w:r>
      </w:hyperlink>
    </w:p>
    <w:p w:rsidR="00902D4D" w:rsidRDefault="00902D4D">
      <w:pPr>
        <w:pStyle w:val="LO-normal"/>
        <w:rPr>
          <w:i/>
        </w:rPr>
      </w:pPr>
    </w:p>
    <w:p w:rsidR="00C4646F" w:rsidRDefault="0068224D">
      <w:pPr>
        <w:pStyle w:val="LO-normal"/>
      </w:pPr>
      <w:hyperlink r:id="rId17" w:history="1">
        <w:r w:rsidR="00C4646F">
          <w:rPr>
            <w:rStyle w:val="Hyperlink"/>
          </w:rPr>
          <w:t>https://writings.stephenwolfram.com/category/computational-thinking/</w:t>
        </w:r>
      </w:hyperlink>
    </w:p>
    <w:p w:rsidR="00C4646F" w:rsidRDefault="00C4646F">
      <w:pPr>
        <w:pStyle w:val="LO-normal"/>
      </w:pPr>
    </w:p>
    <w:p w:rsidR="00C4646F" w:rsidRDefault="0068224D">
      <w:pPr>
        <w:pStyle w:val="LO-normal"/>
      </w:pPr>
      <w:hyperlink r:id="rId18" w:history="1">
        <w:r w:rsidR="00C4646F">
          <w:rPr>
            <w:rStyle w:val="Hyperlink"/>
          </w:rPr>
          <w:t>https://writings.stephenwolfram.com/2012/03/the-personal-analytics-of-my-life/</w:t>
        </w:r>
      </w:hyperlink>
    </w:p>
    <w:p w:rsidR="00C4646F" w:rsidRDefault="00C4646F">
      <w:pPr>
        <w:pStyle w:val="LO-normal"/>
      </w:pPr>
    </w:p>
    <w:p w:rsidR="00C4646F" w:rsidRDefault="0068224D">
      <w:pPr>
        <w:pStyle w:val="LO-normal"/>
        <w:rPr>
          <w:rStyle w:val="Hyperlink"/>
        </w:rPr>
      </w:pPr>
      <w:hyperlink r:id="rId19" w:history="1">
        <w:r w:rsidR="001B0446">
          <w:rPr>
            <w:rStyle w:val="Hyperlink"/>
          </w:rPr>
          <w:t>https://www.christopherwolfram.com/</w:t>
        </w:r>
      </w:hyperlink>
    </w:p>
    <w:p w:rsidR="00594FEB" w:rsidRDefault="00594FEB">
      <w:pPr>
        <w:pStyle w:val="LO-normal"/>
        <w:rPr>
          <w:rStyle w:val="Hyperlink"/>
        </w:rPr>
      </w:pPr>
    </w:p>
    <w:p w:rsidR="00594FEB" w:rsidRDefault="00594FEB">
      <w:pPr>
        <w:pStyle w:val="LO-normal"/>
      </w:pPr>
      <w:hyperlink r:id="rId20" w:history="1">
        <w:r>
          <w:rPr>
            <w:rStyle w:val="Hyperlink"/>
          </w:rPr>
          <w:t>https://writings.stephenwolfram.com/2016/04/my-life-in-technology-as-told-at-the-computer-history-museum/</w:t>
        </w:r>
      </w:hyperlink>
    </w:p>
    <w:p w:rsidR="00594FEB" w:rsidRDefault="00594FEB">
      <w:pPr>
        <w:pStyle w:val="LO-normal"/>
      </w:pPr>
    </w:p>
    <w:p w:rsidR="00594FEB" w:rsidRDefault="00B67A08">
      <w:pPr>
        <w:pStyle w:val="LO-normal"/>
      </w:pPr>
      <w:r>
        <w:t xml:space="preserve">A new kind of science book: </w:t>
      </w:r>
      <w:hyperlink r:id="rId21" w:history="1">
        <w:r w:rsidR="00594FEB">
          <w:rPr>
            <w:rStyle w:val="Hyperlink"/>
          </w:rPr>
          <w:t>https://www.wolframscience.com/nks/</w:t>
        </w:r>
      </w:hyperlink>
    </w:p>
    <w:p w:rsidR="00DE3DA2" w:rsidRDefault="00DE3DA2">
      <w:pPr>
        <w:pStyle w:val="LO-normal"/>
      </w:pPr>
    </w:p>
    <w:p w:rsidR="00DE3DA2" w:rsidRDefault="00DE3DA2">
      <w:pPr>
        <w:pStyle w:val="LO-normal"/>
      </w:pPr>
      <w:r>
        <w:t>Wolfram ted talk: computing a theory of all knowledge</w:t>
      </w:r>
    </w:p>
    <w:p w:rsidR="001B0446" w:rsidRDefault="001B0446">
      <w:pPr>
        <w:pStyle w:val="LO-normal"/>
      </w:pPr>
    </w:p>
    <w:p w:rsidR="001B0446" w:rsidRDefault="005A5B8F">
      <w:pPr>
        <w:pStyle w:val="LO-normal"/>
      </w:pPr>
      <w:hyperlink r:id="rId22" w:history="1">
        <w:r>
          <w:rPr>
            <w:rStyle w:val="Hyperlink"/>
          </w:rPr>
          <w:t>https://www.stephenwolfram.com/publications/</w:t>
        </w:r>
      </w:hyperlink>
    </w:p>
    <w:p w:rsidR="005A5B8F" w:rsidRDefault="005A5B8F">
      <w:pPr>
        <w:pStyle w:val="LO-normal"/>
      </w:pPr>
    </w:p>
    <w:p w:rsidR="005A5B8F" w:rsidRDefault="00BD4334">
      <w:pPr>
        <w:pStyle w:val="LO-normal"/>
      </w:pPr>
      <w:hyperlink r:id="rId23" w:history="1">
        <w:r>
          <w:rPr>
            <w:rStyle w:val="Hyperlink"/>
          </w:rPr>
          <w:t>https://www.wolframalpha.com/</w:t>
        </w:r>
      </w:hyperlink>
    </w:p>
    <w:p w:rsidR="00BD4334" w:rsidRDefault="00BD4334">
      <w:pPr>
        <w:pStyle w:val="LO-normal"/>
      </w:pPr>
      <w:hyperlink r:id="rId24" w:history="1">
        <w:r>
          <w:rPr>
            <w:rStyle w:val="Hyperlink"/>
          </w:rPr>
          <w:t>https://resources.wolframcloud.com/FunctionRepository</w:t>
        </w:r>
      </w:hyperlink>
    </w:p>
    <w:p w:rsidR="00550FA0" w:rsidRDefault="00550FA0">
      <w:pPr>
        <w:pStyle w:val="LO-normal"/>
      </w:pPr>
    </w:p>
    <w:p w:rsidR="00550FA0" w:rsidRDefault="00550FA0">
      <w:pPr>
        <w:pStyle w:val="LO-normal"/>
        <w:rPr>
          <w:i/>
        </w:rPr>
      </w:pPr>
    </w:p>
    <w:sectPr w:rsidR="00550FA0">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20C"/>
    <w:rsid w:val="000E663E"/>
    <w:rsid w:val="001045CE"/>
    <w:rsid w:val="00152640"/>
    <w:rsid w:val="001B0446"/>
    <w:rsid w:val="00267B1F"/>
    <w:rsid w:val="002C5DC9"/>
    <w:rsid w:val="00375204"/>
    <w:rsid w:val="003C200D"/>
    <w:rsid w:val="003C7D87"/>
    <w:rsid w:val="004A1C77"/>
    <w:rsid w:val="004C548F"/>
    <w:rsid w:val="00550FA0"/>
    <w:rsid w:val="00594FEB"/>
    <w:rsid w:val="005A5B8F"/>
    <w:rsid w:val="0068224D"/>
    <w:rsid w:val="00691FCC"/>
    <w:rsid w:val="006B46CD"/>
    <w:rsid w:val="006C69DC"/>
    <w:rsid w:val="00775E24"/>
    <w:rsid w:val="007E1A58"/>
    <w:rsid w:val="00870086"/>
    <w:rsid w:val="00902D4D"/>
    <w:rsid w:val="009A144F"/>
    <w:rsid w:val="00A67D40"/>
    <w:rsid w:val="00B044C6"/>
    <w:rsid w:val="00B06BB6"/>
    <w:rsid w:val="00B5465E"/>
    <w:rsid w:val="00B60B22"/>
    <w:rsid w:val="00B67A08"/>
    <w:rsid w:val="00B804EB"/>
    <w:rsid w:val="00B94A65"/>
    <w:rsid w:val="00BB562E"/>
    <w:rsid w:val="00BD4334"/>
    <w:rsid w:val="00C4646F"/>
    <w:rsid w:val="00D9320C"/>
    <w:rsid w:val="00DE3DA2"/>
    <w:rsid w:val="00E0476C"/>
    <w:rsid w:val="00E4434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EFC3E6-1750-4C32-B082-C7959E129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spacing w:line="276" w:lineRule="auto"/>
    </w:pPr>
  </w:style>
  <w:style w:type="paragraph" w:styleId="Title">
    <w:name w:val="Title"/>
    <w:basedOn w:val="LO-normal"/>
    <w:next w:val="LO-normal"/>
    <w:qFormat/>
    <w:pPr>
      <w:keepNext/>
      <w:keepLines/>
      <w:spacing w:after="60" w:line="240" w:lineRule="auto"/>
    </w:pPr>
    <w:rPr>
      <w:sz w:val="52"/>
      <w:szCs w:val="52"/>
    </w:rPr>
  </w:style>
  <w:style w:type="paragraph" w:styleId="Subtitle">
    <w:name w:val="Subtitle"/>
    <w:basedOn w:val="LO-normal"/>
    <w:next w:val="LO-normal"/>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wolfram.com/language/" TargetMode="External"/><Relationship Id="rId13" Type="http://schemas.openxmlformats.org/officeDocument/2006/relationships/image" Target="media/image2.PNG"/><Relationship Id="rId18" Type="http://schemas.openxmlformats.org/officeDocument/2006/relationships/hyperlink" Target="https://writings.stephenwolfram.com/2012/03/the-personal-analytics-of-my-life/"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wolframscience.com/nks/" TargetMode="External"/><Relationship Id="rId7" Type="http://schemas.openxmlformats.org/officeDocument/2006/relationships/hyperlink" Target="https://www.wolfram.com/technologies/" TargetMode="External"/><Relationship Id="rId12" Type="http://schemas.openxmlformats.org/officeDocument/2006/relationships/hyperlink" Target="https://en.wikipedia.org/wiki/Extended_Display_Identification_Data" TargetMode="External"/><Relationship Id="rId17" Type="http://schemas.openxmlformats.org/officeDocument/2006/relationships/hyperlink" Target="https://writings.stephenwolfram.com/category/computational-thinking/"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ritings.stephenwolfram.com/2019/02/seeking-the-productive-life-some-details-of-my-personal-infrastructure/" TargetMode="External"/><Relationship Id="rId20" Type="http://schemas.openxmlformats.org/officeDocument/2006/relationships/hyperlink" Target="https://writings.stephenwolfram.com/2016/04/my-life-in-technology-as-told-at-the-computer-history-museum/" TargetMode="External"/><Relationship Id="rId1" Type="http://schemas.openxmlformats.org/officeDocument/2006/relationships/styles" Target="styles.xml"/><Relationship Id="rId6" Type="http://schemas.openxmlformats.org/officeDocument/2006/relationships/hyperlink" Target="https://www.wolfram.com/" TargetMode="External"/><Relationship Id="rId11" Type="http://schemas.openxmlformats.org/officeDocument/2006/relationships/hyperlink" Target="https://marsconference.com/" TargetMode="External"/><Relationship Id="rId24" Type="http://schemas.openxmlformats.org/officeDocument/2006/relationships/hyperlink" Target="https://resources.wolframcloud.com/FunctionRepository" TargetMode="External"/><Relationship Id="rId5" Type="http://schemas.openxmlformats.org/officeDocument/2006/relationships/hyperlink" Target="https://atom.singularity2050.com/" TargetMode="External"/><Relationship Id="rId15" Type="http://schemas.openxmlformats.org/officeDocument/2006/relationships/image" Target="media/image4.PNG"/><Relationship Id="rId23" Type="http://schemas.openxmlformats.org/officeDocument/2006/relationships/hyperlink" Target="https://www.wolframalpha.com/" TargetMode="External"/><Relationship Id="rId10" Type="http://schemas.openxmlformats.org/officeDocument/2006/relationships/image" Target="media/image1.png"/><Relationship Id="rId19" Type="http://schemas.openxmlformats.org/officeDocument/2006/relationships/hyperlink" Target="https://www.christopherwolfram.com/" TargetMode="External"/><Relationship Id="rId4" Type="http://schemas.openxmlformats.org/officeDocument/2006/relationships/hyperlink" Target="https://www.youtube.com/user/NatSciDemos" TargetMode="External"/><Relationship Id="rId9" Type="http://schemas.openxmlformats.org/officeDocument/2006/relationships/hyperlink" Target="https://en.wikipedia.org/wiki/Chorded_keyboard" TargetMode="External"/><Relationship Id="rId14" Type="http://schemas.openxmlformats.org/officeDocument/2006/relationships/image" Target="media/image3.PNG"/><Relationship Id="rId22" Type="http://schemas.openxmlformats.org/officeDocument/2006/relationships/hyperlink" Target="https://www.stephenwolfram.com/pub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4</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Provident Bank</Company>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GOMEZ, JOSHUA</cp:lastModifiedBy>
  <cp:revision>31</cp:revision>
  <dcterms:created xsi:type="dcterms:W3CDTF">2020-10-08T12:53:00Z</dcterms:created>
  <dcterms:modified xsi:type="dcterms:W3CDTF">2020-10-09T20:57:00Z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f2fc9776-b0f4-493d-a928-8de1ed35266e</vt:lpwstr>
  </property>
  <property fmtid="{D5CDD505-2E9C-101B-9397-08002B2CF9AE}" pid="3" name="Classification">
    <vt:lpwstr>INTERNAL</vt:lpwstr>
  </property>
</Properties>
</file>