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409020">
      <w:pPr>
        <w:pStyle w:val="8"/>
        <w:rPr>
          <w:rFonts w:ascii="Times New Roman"/>
          <w:sz w:val="48"/>
        </w:rPr>
      </w:pPr>
    </w:p>
    <w:p w14:paraId="7A271ED8">
      <w:pPr>
        <w:pStyle w:val="8"/>
        <w:spacing w:before="478"/>
        <w:rPr>
          <w:rFonts w:ascii="Times New Roman"/>
          <w:sz w:val="48"/>
        </w:rPr>
      </w:pPr>
    </w:p>
    <w:p w14:paraId="75016BFE">
      <w:pPr>
        <w:pStyle w:val="2"/>
      </w:pPr>
      <w:r>
        <w:rPr>
          <w:spacing w:val="-2"/>
        </w:rPr>
        <w:t>SENTINEL</w:t>
      </w:r>
    </w:p>
    <w:p w14:paraId="5FDFBF4E">
      <w:pPr>
        <w:spacing w:before="284"/>
        <w:ind w:left="1" w:right="565" w:firstLine="0"/>
        <w:jc w:val="center"/>
        <w:rPr>
          <w:rFonts w:ascii="Arial"/>
          <w:i/>
          <w:sz w:val="28"/>
        </w:rPr>
      </w:pPr>
      <w:r>
        <w:rPr>
          <w:rFonts w:ascii="Arial"/>
          <w:i/>
          <w:sz w:val="28"/>
        </w:rPr>
        <w:t xml:space="preserve">The Next-Generation Public Safety &amp; Cyber Threat Neutralization </w:t>
      </w:r>
      <w:r>
        <w:rPr>
          <w:rFonts w:ascii="Arial"/>
          <w:i/>
          <w:spacing w:val="-2"/>
          <w:sz w:val="28"/>
        </w:rPr>
        <w:t>Platform</w:t>
      </w:r>
    </w:p>
    <w:p w14:paraId="5DF369B2">
      <w:pPr>
        <w:pStyle w:val="8"/>
        <w:rPr>
          <w:rFonts w:ascii="Arial"/>
          <w:i/>
          <w:sz w:val="28"/>
        </w:rPr>
      </w:pPr>
    </w:p>
    <w:p w14:paraId="32F04D94">
      <w:pPr>
        <w:pStyle w:val="8"/>
        <w:rPr>
          <w:rFonts w:ascii="Arial"/>
          <w:i/>
          <w:sz w:val="28"/>
        </w:rPr>
      </w:pPr>
    </w:p>
    <w:p w14:paraId="02DFDEDB">
      <w:pPr>
        <w:pStyle w:val="8"/>
        <w:rPr>
          <w:rFonts w:ascii="Arial"/>
          <w:i/>
          <w:sz w:val="28"/>
        </w:rPr>
      </w:pPr>
    </w:p>
    <w:p w14:paraId="1F7EDB98">
      <w:pPr>
        <w:pStyle w:val="8"/>
        <w:rPr>
          <w:rFonts w:ascii="Arial"/>
          <w:i/>
          <w:sz w:val="28"/>
        </w:rPr>
      </w:pPr>
    </w:p>
    <w:p w14:paraId="24A7FD43">
      <w:pPr>
        <w:pStyle w:val="8"/>
        <w:spacing w:before="58"/>
        <w:rPr>
          <w:rFonts w:ascii="Arial"/>
          <w:i/>
          <w:sz w:val="28"/>
        </w:rPr>
      </w:pPr>
    </w:p>
    <w:p w14:paraId="60E89D48">
      <w:pPr>
        <w:pStyle w:val="3"/>
      </w:pPr>
      <w:r>
        <w:t xml:space="preserve">ET AI HACKATHON </w:t>
      </w:r>
      <w:r>
        <w:rPr>
          <w:spacing w:val="-4"/>
        </w:rPr>
        <w:t>2026</w:t>
      </w:r>
    </w:p>
    <w:p w14:paraId="2B4F17E1">
      <w:pPr>
        <w:pStyle w:val="4"/>
      </w:pPr>
      <w:r>
        <w:t xml:space="preserve">Problem Statement 6: AI for Digital Public </w:t>
      </w:r>
      <w:r>
        <w:rPr>
          <w:spacing w:val="-2"/>
        </w:rPr>
        <w:t>Safety</w:t>
      </w:r>
    </w:p>
    <w:p w14:paraId="36579DF4">
      <w:pPr>
        <w:pStyle w:val="8"/>
        <w:spacing w:before="270"/>
        <w:ind w:left="1" w:right="565"/>
        <w:jc w:val="center"/>
      </w:pPr>
      <w:r>
        <w:t xml:space="preserve">Defeating Counterfeiting, Fraud &amp; Digital Arrest </w:t>
      </w:r>
      <w:r>
        <w:rPr>
          <w:spacing w:val="-2"/>
        </w:rPr>
        <w:t>Scams</w:t>
      </w:r>
    </w:p>
    <w:p w14:paraId="0995AD60">
      <w:pPr>
        <w:pStyle w:val="8"/>
      </w:pPr>
    </w:p>
    <w:p w14:paraId="2655C2FB">
      <w:pPr>
        <w:pStyle w:val="8"/>
      </w:pPr>
    </w:p>
    <w:p w14:paraId="7FDD1664">
      <w:pPr>
        <w:pStyle w:val="8"/>
      </w:pPr>
    </w:p>
    <w:p w14:paraId="1E182568">
      <w:pPr>
        <w:pStyle w:val="8"/>
      </w:pPr>
    </w:p>
    <w:p w14:paraId="4DB8FBB1">
      <w:pPr>
        <w:pStyle w:val="8"/>
      </w:pPr>
    </w:p>
    <w:p w14:paraId="0F521D93">
      <w:pPr>
        <w:pStyle w:val="8"/>
      </w:pPr>
    </w:p>
    <w:p w14:paraId="23CF3AA1">
      <w:pPr>
        <w:pStyle w:val="8"/>
      </w:pPr>
    </w:p>
    <w:p w14:paraId="01FA52FD">
      <w:pPr>
        <w:pStyle w:val="8"/>
      </w:pPr>
    </w:p>
    <w:p w14:paraId="28CEB395">
      <w:pPr>
        <w:pStyle w:val="8"/>
        <w:spacing w:before="75"/>
      </w:pPr>
    </w:p>
    <w:p w14:paraId="4B585902">
      <w:pPr>
        <w:pStyle w:val="5"/>
        <w:ind w:left="2" w:right="565"/>
        <w:jc w:val="center"/>
      </w:pPr>
      <w:r>
        <w:t xml:space="preserve">Team </w:t>
      </w:r>
      <w:r>
        <w:rPr>
          <w:spacing w:val="-2"/>
        </w:rPr>
        <w:t>Members:</w:t>
      </w:r>
    </w:p>
    <w:p w14:paraId="1A8A5311">
      <w:pPr>
        <w:pStyle w:val="8"/>
        <w:spacing w:before="234"/>
        <w:ind w:left="2" w:right="565"/>
        <w:jc w:val="center"/>
      </w:pPr>
      <w:r>
        <w:t xml:space="preserve">B Pragna </w:t>
      </w:r>
      <w:r>
        <w:rPr>
          <w:spacing w:val="-4"/>
        </w:rPr>
        <w:t>Sree</w:t>
      </w:r>
    </w:p>
    <w:p w14:paraId="27A4F304">
      <w:pPr>
        <w:pStyle w:val="8"/>
        <w:spacing w:before="178"/>
        <w:ind w:left="4573"/>
      </w:pPr>
      <w:r>
        <w:t xml:space="preserve">S. Sri </w:t>
      </w:r>
      <w:r>
        <w:rPr>
          <w:spacing w:val="-2"/>
        </w:rPr>
        <w:t>Vyshnavi</w:t>
      </w:r>
    </w:p>
    <w:p w14:paraId="6AD85A4F">
      <w:pPr>
        <w:pStyle w:val="8"/>
        <w:spacing w:after="0"/>
        <w:sectPr>
          <w:footerReference r:id="rId5" w:type="default"/>
          <w:type w:val="continuous"/>
          <w:pgSz w:w="11910" w:h="16840"/>
          <w:pgMar w:top="1920" w:right="0" w:bottom="660" w:left="566" w:header="0" w:footer="464" w:gutter="0"/>
          <w:pgNumType w:start="1"/>
          <w:cols w:space="720" w:num="1"/>
        </w:sectPr>
      </w:pPr>
    </w:p>
    <w:p w14:paraId="2593544C">
      <w:pPr>
        <w:spacing w:line="240" w:lineRule="auto"/>
        <w:ind w:left="1" w:right="0" w:firstLine="0"/>
        <w:rPr>
          <w:sz w:val="20"/>
        </w:rPr>
      </w:pPr>
      <w:r>
        <w:rPr>
          <w:sz w:val="20"/>
        </w:rPr>
        <mc:AlternateContent>
          <mc:Choice Requires="wps">
            <w:drawing>
              <wp:inline distT="0" distB="0" distL="0" distR="0">
                <wp:extent cx="6840220" cy="360045"/>
                <wp:effectExtent l="0" t="0" r="0" b="0"/>
                <wp:docPr id="2" name="Textbox 2"/>
                <wp:cNvGraphicFramePr/>
                <a:graphic xmlns:a="http://schemas.openxmlformats.org/drawingml/2006/main">
                  <a:graphicData uri="http://schemas.microsoft.com/office/word/2010/wordprocessingShape">
                    <wps:wsp>
                      <wps:cNvSpPr txBox="1"/>
                      <wps:spPr>
                        <a:xfrm>
                          <a:off x="0" y="0"/>
                          <a:ext cx="6840220" cy="360045"/>
                        </a:xfrm>
                        <a:prstGeom prst="rect">
                          <a:avLst/>
                        </a:prstGeom>
                        <a:solidFill>
                          <a:srgbClr val="C7DCFF"/>
                        </a:solidFill>
                      </wps:spPr>
                      <wps:txbx>
                        <w:txbxContent>
                          <w:p w14:paraId="2F6DAE6C">
                            <w:pPr>
                              <w:spacing w:before="79"/>
                              <w:ind w:left="56" w:right="0" w:firstLine="0"/>
                              <w:jc w:val="left"/>
                              <w:rPr>
                                <w:rFonts w:ascii="Arial"/>
                                <w:b/>
                                <w:color w:val="000000"/>
                                <w:sz w:val="32"/>
                              </w:rPr>
                            </w:pPr>
                            <w:r>
                              <w:rPr>
                                <w:rFonts w:ascii="Arial"/>
                                <w:b/>
                                <w:color w:val="000000"/>
                                <w:sz w:val="32"/>
                              </w:rPr>
                              <w:t xml:space="preserve">1. The Problem Context &amp; Challenge </w:t>
                            </w:r>
                            <w:r>
                              <w:rPr>
                                <w:rFonts w:ascii="Arial"/>
                                <w:b/>
                                <w:color w:val="000000"/>
                                <w:spacing w:val="-2"/>
                                <w:sz w:val="32"/>
                              </w:rPr>
                              <w:t>Statement</w:t>
                            </w:r>
                          </w:p>
                        </w:txbxContent>
                      </wps:txbx>
                      <wps:bodyPr wrap="square" lIns="0" tIns="0" rIns="0" bIns="0" rtlCol="0">
                        <a:noAutofit/>
                      </wps:bodyPr>
                    </wps:wsp>
                  </a:graphicData>
                </a:graphic>
              </wp:inline>
            </w:drawing>
          </mc:Choice>
          <mc:Fallback>
            <w:pict>
              <v:shape id="Textbox 2" o:spid="_x0000_s1026" o:spt="202" type="#_x0000_t202" style="height:28.35pt;width:538.6pt;" fillcolor="#C7DCFF" filled="t" stroked="f" coordsize="21600,21600" o:gfxdata="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SoblBNMAAAAFAQAADwAAAAAAAAABACAAAAAiAAAAZHJzL2Rv&#10;d25yZXYueG1sUEsBAhQAFAAAAAgAh07iQFVcoFHNAQAAqAMAAA4AAAAAAAAAAQAgAAAAIgEAAGRy&#10;cy9lMm9Eb2MueG1sUEsFBgAAAAAGAAYAWQEAAGEFAAAAAA==&#10;">
                <v:fill on="t" focussize="0,0"/>
                <v:stroke on="f"/>
                <v:imagedata o:title=""/>
                <o:lock v:ext="edit" aspectratio="f"/>
                <v:textbox inset="0mm,0mm,0mm,0mm">
                  <w:txbxContent>
                    <w:p w14:paraId="2F6DAE6C">
                      <w:pPr>
                        <w:spacing w:before="79"/>
                        <w:ind w:left="56" w:right="0" w:firstLine="0"/>
                        <w:jc w:val="left"/>
                        <w:rPr>
                          <w:rFonts w:ascii="Arial"/>
                          <w:b/>
                          <w:color w:val="000000"/>
                          <w:sz w:val="32"/>
                        </w:rPr>
                      </w:pPr>
                      <w:r>
                        <w:rPr>
                          <w:rFonts w:ascii="Arial"/>
                          <w:b/>
                          <w:color w:val="000000"/>
                          <w:sz w:val="32"/>
                        </w:rPr>
                        <w:t xml:space="preserve">1. The Problem Context &amp; Challenge </w:t>
                      </w:r>
                      <w:r>
                        <w:rPr>
                          <w:rFonts w:ascii="Arial"/>
                          <w:b/>
                          <w:color w:val="000000"/>
                          <w:spacing w:val="-2"/>
                          <w:sz w:val="32"/>
                        </w:rPr>
                        <w:t>Statement</w:t>
                      </w:r>
                    </w:p>
                  </w:txbxContent>
                </v:textbox>
                <w10:wrap type="none"/>
                <w10:anchorlock/>
              </v:shape>
            </w:pict>
          </mc:Fallback>
        </mc:AlternateContent>
      </w:r>
    </w:p>
    <w:p w14:paraId="2DD11845">
      <w:pPr>
        <w:pStyle w:val="8"/>
        <w:spacing w:before="15"/>
      </w:pPr>
    </w:p>
    <w:p w14:paraId="01202843">
      <w:pPr>
        <w:pStyle w:val="5"/>
        <w:jc w:val="both"/>
      </w:pPr>
      <w:r>
        <w:t xml:space="preserve">The Problem </w:t>
      </w:r>
      <w:r>
        <w:rPr>
          <w:spacing w:val="-2"/>
        </w:rPr>
        <w:t>Context</w:t>
      </w:r>
    </w:p>
    <w:p w14:paraId="5D123C67">
      <w:pPr>
        <w:pStyle w:val="8"/>
        <w:spacing w:before="149" w:line="345" w:lineRule="auto"/>
        <w:ind w:left="57" w:right="620"/>
        <w:jc w:val="both"/>
      </w:pPr>
      <w:r>
        <w:t>India registered 1.14 million cybercrime complaints in 2023, up 60% from 2022. 'Digital arrest'</w:t>
      </w:r>
      <w:r>
        <w:rPr>
          <w:spacing w:val="40"/>
        </w:rPr>
        <w:t xml:space="preserve"> </w:t>
      </w:r>
      <w:r>
        <w:t>scams have defrauded citizens of over Rs 1,776 crore in just the first nine months of 2024. These are</w:t>
      </w:r>
      <w:r>
        <w:rPr>
          <w:spacing w:val="80"/>
          <w:w w:val="150"/>
        </w:rPr>
        <w:t xml:space="preserve"> </w:t>
      </w:r>
      <w:r>
        <w:t>highly</w:t>
      </w:r>
      <w:r>
        <w:rPr>
          <w:spacing w:val="80"/>
          <w:w w:val="150"/>
        </w:rPr>
        <w:t xml:space="preserve"> </w:t>
      </w:r>
      <w:r>
        <w:t>industrialised</w:t>
      </w:r>
      <w:r>
        <w:rPr>
          <w:spacing w:val="80"/>
          <w:w w:val="150"/>
        </w:rPr>
        <w:t xml:space="preserve"> </w:t>
      </w:r>
      <w:r>
        <w:t>operations</w:t>
      </w:r>
      <w:r>
        <w:rPr>
          <w:spacing w:val="80"/>
          <w:w w:val="150"/>
        </w:rPr>
        <w:t xml:space="preserve"> </w:t>
      </w:r>
      <w:r>
        <w:t>run</w:t>
      </w:r>
      <w:r>
        <w:rPr>
          <w:spacing w:val="80"/>
          <w:w w:val="150"/>
        </w:rPr>
        <w:t xml:space="preserve"> </w:t>
      </w:r>
      <w:r>
        <w:t>by</w:t>
      </w:r>
      <w:r>
        <w:rPr>
          <w:spacing w:val="80"/>
          <w:w w:val="150"/>
        </w:rPr>
        <w:t xml:space="preserve"> </w:t>
      </w:r>
      <w:r>
        <w:t>organised</w:t>
      </w:r>
      <w:r>
        <w:rPr>
          <w:spacing w:val="80"/>
          <w:w w:val="150"/>
        </w:rPr>
        <w:t xml:space="preserve"> </w:t>
      </w:r>
      <w:r>
        <w:t>syndicates</w:t>
      </w:r>
      <w:r>
        <w:rPr>
          <w:spacing w:val="80"/>
          <w:w w:val="150"/>
        </w:rPr>
        <w:t xml:space="preserve"> </w:t>
      </w:r>
      <w:r>
        <w:t>using</w:t>
      </w:r>
      <w:r>
        <w:rPr>
          <w:spacing w:val="80"/>
          <w:w w:val="150"/>
        </w:rPr>
        <w:t xml:space="preserve"> </w:t>
      </w:r>
      <w:r>
        <w:t>spoofed</w:t>
      </w:r>
      <w:r>
        <w:rPr>
          <w:spacing w:val="80"/>
          <w:w w:val="150"/>
        </w:rPr>
        <w:t xml:space="preserve"> </w:t>
      </w:r>
      <w:r>
        <w:t>numbers, AI-generated voices, and fake government portals.</w:t>
      </w:r>
    </w:p>
    <w:p w14:paraId="29F5662D">
      <w:pPr>
        <w:pStyle w:val="8"/>
        <w:spacing w:before="119"/>
      </w:pPr>
    </w:p>
    <w:p w14:paraId="3CBDAC9B">
      <w:pPr>
        <w:pStyle w:val="8"/>
        <w:spacing w:line="345" w:lineRule="auto"/>
        <w:ind w:left="57" w:right="620"/>
        <w:jc w:val="both"/>
      </w:pPr>
      <w:r>
        <w:t>Simultaneously, counterfeit currency remains a persistent threat. Record FICN (Fake Indian Currency</w:t>
      </w:r>
      <w:r>
        <w:rPr>
          <w:spacing w:val="-1"/>
        </w:rPr>
        <w:t xml:space="preserve"> </w:t>
      </w:r>
      <w:r>
        <w:t>Notes)</w:t>
      </w:r>
      <w:r>
        <w:rPr>
          <w:spacing w:val="-1"/>
        </w:rPr>
        <w:t xml:space="preserve"> </w:t>
      </w:r>
      <w:r>
        <w:t>seizures</w:t>
      </w:r>
      <w:r>
        <w:rPr>
          <w:spacing w:val="-1"/>
        </w:rPr>
        <w:t xml:space="preserve"> </w:t>
      </w:r>
      <w:r>
        <w:t>continue,</w:t>
      </w:r>
      <w:r>
        <w:rPr>
          <w:spacing w:val="-1"/>
        </w:rPr>
        <w:t xml:space="preserve"> </w:t>
      </w:r>
      <w:r>
        <w:t>with</w:t>
      </w:r>
      <w:r>
        <w:rPr>
          <w:spacing w:val="-1"/>
        </w:rPr>
        <w:t xml:space="preserve"> </w:t>
      </w:r>
      <w:r>
        <w:t>high-denomination</w:t>
      </w:r>
      <w:r>
        <w:rPr>
          <w:spacing w:val="-1"/>
        </w:rPr>
        <w:t xml:space="preserve"> </w:t>
      </w:r>
      <w:r>
        <w:t>counterfeits</w:t>
      </w:r>
      <w:r>
        <w:rPr>
          <w:spacing w:val="-1"/>
        </w:rPr>
        <w:t xml:space="preserve"> </w:t>
      </w:r>
      <w:r>
        <w:t>possessing</w:t>
      </w:r>
      <w:r>
        <w:rPr>
          <w:spacing w:val="-1"/>
        </w:rPr>
        <w:t xml:space="preserve"> </w:t>
      </w:r>
      <w:r>
        <w:t>sufficient</w:t>
      </w:r>
      <w:r>
        <w:rPr>
          <w:spacing w:val="-1"/>
        </w:rPr>
        <w:t xml:space="preserve"> </w:t>
      </w:r>
      <w:r>
        <w:t>quality to defeat manual detection during routine banking operations.</w:t>
      </w:r>
    </w:p>
    <w:p w14:paraId="274A5048">
      <w:pPr>
        <w:pStyle w:val="8"/>
        <w:spacing w:before="119"/>
      </w:pPr>
    </w:p>
    <w:p w14:paraId="05B9E29A">
      <w:pPr>
        <w:pStyle w:val="8"/>
        <w:spacing w:line="345" w:lineRule="auto"/>
        <w:ind w:left="57" w:right="620"/>
        <w:jc w:val="both"/>
      </w:pPr>
      <w:r>
        <w:t>Law enforcement currently lacks proactive intelligence tools to detect these threats at the point of contact rather than the point of complaint. Solving this requires a convergence of financial transaction intelligence, communication network analysis, and real-time public safety coordination.</w:t>
      </w:r>
    </w:p>
    <w:p w14:paraId="2ED06C6C">
      <w:pPr>
        <w:pStyle w:val="8"/>
        <w:spacing w:before="148"/>
      </w:pPr>
    </w:p>
    <w:p w14:paraId="1D508F36">
      <w:pPr>
        <w:pStyle w:val="5"/>
        <w:jc w:val="both"/>
      </w:pPr>
      <w:r>
        <w:t xml:space="preserve">Our Challenge </w:t>
      </w:r>
      <w:r>
        <w:rPr>
          <w:spacing w:val="-2"/>
        </w:rPr>
        <w:t>Statement</w:t>
      </w:r>
    </w:p>
    <w:p w14:paraId="34F5B909">
      <w:pPr>
        <w:pStyle w:val="8"/>
        <w:spacing w:before="149" w:line="345" w:lineRule="auto"/>
        <w:ind w:left="57" w:right="620"/>
        <w:jc w:val="both"/>
      </w:pPr>
      <w:r>
        <w:t>Our objective is to build an AI-powered Digital Public Safety Intelligence platform that equips both law enforcement agencies and citizens with proactive tools to detect, disrupt, and respond to digital fraud networks and counterfeit currency circulation.</w:t>
      </w:r>
    </w:p>
    <w:p w14:paraId="0EC541CC">
      <w:pPr>
        <w:pStyle w:val="8"/>
        <w:spacing w:before="119"/>
      </w:pPr>
    </w:p>
    <w:p w14:paraId="45AC4DCC">
      <w:pPr>
        <w:pStyle w:val="8"/>
        <w:spacing w:line="345" w:lineRule="auto"/>
        <w:ind w:left="57" w:right="620"/>
        <w:jc w:val="both"/>
      </w:pPr>
      <w:r>
        <w:t>Sentinel shifts the paradigm from reactive case investigation to predictive threat neutralisation. We achieve</w:t>
      </w:r>
      <w:r>
        <w:rPr>
          <w:spacing w:val="-1"/>
        </w:rPr>
        <w:t xml:space="preserve"> </w:t>
      </w:r>
      <w:r>
        <w:t>this</w:t>
      </w:r>
      <w:r>
        <w:rPr>
          <w:spacing w:val="-1"/>
        </w:rPr>
        <w:t xml:space="preserve"> </w:t>
      </w:r>
      <w:r>
        <w:t>by</w:t>
      </w:r>
      <w:r>
        <w:rPr>
          <w:spacing w:val="-1"/>
        </w:rPr>
        <w:t xml:space="preserve"> </w:t>
      </w:r>
      <w:r>
        <w:t>bridging</w:t>
      </w:r>
      <w:r>
        <w:rPr>
          <w:spacing w:val="-1"/>
        </w:rPr>
        <w:t xml:space="preserve"> </w:t>
      </w:r>
      <w:r>
        <w:t>the</w:t>
      </w:r>
      <w:r>
        <w:rPr>
          <w:spacing w:val="-1"/>
        </w:rPr>
        <w:t xml:space="preserve"> </w:t>
      </w:r>
      <w:r>
        <w:t>gap</w:t>
      </w:r>
      <w:r>
        <w:rPr>
          <w:spacing w:val="-1"/>
        </w:rPr>
        <w:t xml:space="preserve"> </w:t>
      </w:r>
      <w:r>
        <w:t>between</w:t>
      </w:r>
      <w:r>
        <w:rPr>
          <w:spacing w:val="-1"/>
        </w:rPr>
        <w:t xml:space="preserve"> </w:t>
      </w:r>
      <w:r>
        <w:t>citizen</w:t>
      </w:r>
      <w:r>
        <w:rPr>
          <w:spacing w:val="-1"/>
        </w:rPr>
        <w:t xml:space="preserve"> </w:t>
      </w:r>
      <w:r>
        <w:t>reporting</w:t>
      </w:r>
      <w:r>
        <w:rPr>
          <w:spacing w:val="-1"/>
        </w:rPr>
        <w:t xml:space="preserve"> </w:t>
      </w:r>
      <w:r>
        <w:t>and</w:t>
      </w:r>
      <w:r>
        <w:rPr>
          <w:spacing w:val="-1"/>
        </w:rPr>
        <w:t xml:space="preserve"> </w:t>
      </w:r>
      <w:r>
        <w:t>multi-agency</w:t>
      </w:r>
      <w:r>
        <w:rPr>
          <w:spacing w:val="-1"/>
        </w:rPr>
        <w:t xml:space="preserve"> </w:t>
      </w:r>
      <w:r>
        <w:t>action</w:t>
      </w:r>
      <w:r>
        <w:rPr>
          <w:spacing w:val="-1"/>
        </w:rPr>
        <w:t xml:space="preserve"> </w:t>
      </w:r>
      <w:r>
        <w:t>through</w:t>
      </w:r>
      <w:r>
        <w:rPr>
          <w:spacing w:val="-1"/>
        </w:rPr>
        <w:t xml:space="preserve"> </w:t>
      </w:r>
      <w:r>
        <w:t>a</w:t>
      </w:r>
      <w:r>
        <w:rPr>
          <w:spacing w:val="-1"/>
        </w:rPr>
        <w:t xml:space="preserve"> </w:t>
      </w:r>
      <w:r>
        <w:t>unified, intelligence-driven architecture.</w:t>
      </w:r>
    </w:p>
    <w:p w14:paraId="56DF0B76">
      <w:pPr>
        <w:pStyle w:val="8"/>
        <w:spacing w:after="0" w:line="345" w:lineRule="auto"/>
        <w:jc w:val="both"/>
        <w:sectPr>
          <w:pgSz w:w="11910" w:h="16840"/>
          <w:pgMar w:top="540" w:right="0" w:bottom="660" w:left="566" w:header="0" w:footer="464" w:gutter="0"/>
          <w:cols w:space="720" w:num="1"/>
        </w:sectPr>
      </w:pPr>
    </w:p>
    <w:p w14:paraId="1C0D6D81">
      <w:pPr>
        <w:spacing w:line="240" w:lineRule="auto"/>
        <w:ind w:left="1" w:right="0" w:firstLine="0"/>
        <w:rPr>
          <w:sz w:val="20"/>
        </w:rPr>
      </w:pPr>
      <w:r>
        <w:rPr>
          <w:sz w:val="20"/>
        </w:rPr>
        <mc:AlternateContent>
          <mc:Choice Requires="wps">
            <w:drawing>
              <wp:inline distT="0" distB="0" distL="0" distR="0">
                <wp:extent cx="6840220" cy="360045"/>
                <wp:effectExtent l="0" t="0" r="0" b="0"/>
                <wp:docPr id="3" name="Textbox 3"/>
                <wp:cNvGraphicFramePr/>
                <a:graphic xmlns:a="http://schemas.openxmlformats.org/drawingml/2006/main">
                  <a:graphicData uri="http://schemas.microsoft.com/office/word/2010/wordprocessingShape">
                    <wps:wsp>
                      <wps:cNvSpPr txBox="1"/>
                      <wps:spPr>
                        <a:xfrm>
                          <a:off x="0" y="0"/>
                          <a:ext cx="6840220" cy="360045"/>
                        </a:xfrm>
                        <a:prstGeom prst="rect">
                          <a:avLst/>
                        </a:prstGeom>
                        <a:solidFill>
                          <a:srgbClr val="C7DCFF"/>
                        </a:solidFill>
                      </wps:spPr>
                      <wps:txbx>
                        <w:txbxContent>
                          <w:p w14:paraId="67DF8DAD">
                            <w:pPr>
                              <w:spacing w:before="79"/>
                              <w:ind w:left="56" w:right="0" w:firstLine="0"/>
                              <w:jc w:val="left"/>
                              <w:rPr>
                                <w:rFonts w:ascii="Arial"/>
                                <w:b/>
                                <w:color w:val="000000"/>
                                <w:sz w:val="32"/>
                              </w:rPr>
                            </w:pPr>
                            <w:r>
                              <w:rPr>
                                <w:rFonts w:ascii="Arial"/>
                                <w:b/>
                                <w:color w:val="000000"/>
                                <w:sz w:val="32"/>
                              </w:rPr>
                              <w:t xml:space="preserve">2. Working </w:t>
                            </w:r>
                            <w:r>
                              <w:rPr>
                                <w:rFonts w:ascii="Arial"/>
                                <w:b/>
                                <w:color w:val="000000"/>
                                <w:spacing w:val="-2"/>
                                <w:sz w:val="32"/>
                              </w:rPr>
                              <w:t>Prototype</w:t>
                            </w:r>
                          </w:p>
                        </w:txbxContent>
                      </wps:txbx>
                      <wps:bodyPr wrap="square" lIns="0" tIns="0" rIns="0" bIns="0" rtlCol="0">
                        <a:noAutofit/>
                      </wps:bodyPr>
                    </wps:wsp>
                  </a:graphicData>
                </a:graphic>
              </wp:inline>
            </w:drawing>
          </mc:Choice>
          <mc:Fallback>
            <w:pict>
              <v:shape id="Textbox 3" o:spid="_x0000_s1026" o:spt="202" type="#_x0000_t202" style="height:28.35pt;width:538.6pt;" fillcolor="#C7DCFF" filled="t" stroked="f" coordsize="21600,21600" o:gfxdata="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SoblBNMAAAAFAQAADwAAAAAAAAABACAAAAAiAAAAZHJzL2Rv&#10;d25yZXYueG1sUEsBAhQAFAAAAAgAh07iQGqacQfNAQAAqAMAAA4AAAAAAAAAAQAgAAAAIgEAAGRy&#10;cy9lMm9Eb2MueG1sUEsFBgAAAAAGAAYAWQEAAGEFAAAAAA==&#10;">
                <v:fill on="t" focussize="0,0"/>
                <v:stroke on="f"/>
                <v:imagedata o:title=""/>
                <o:lock v:ext="edit" aspectratio="f"/>
                <v:textbox inset="0mm,0mm,0mm,0mm">
                  <w:txbxContent>
                    <w:p w14:paraId="67DF8DAD">
                      <w:pPr>
                        <w:spacing w:before="79"/>
                        <w:ind w:left="56" w:right="0" w:firstLine="0"/>
                        <w:jc w:val="left"/>
                        <w:rPr>
                          <w:rFonts w:ascii="Arial"/>
                          <w:b/>
                          <w:color w:val="000000"/>
                          <w:sz w:val="32"/>
                        </w:rPr>
                      </w:pPr>
                      <w:r>
                        <w:rPr>
                          <w:rFonts w:ascii="Arial"/>
                          <w:b/>
                          <w:color w:val="000000"/>
                          <w:sz w:val="32"/>
                        </w:rPr>
                        <w:t xml:space="preserve">2. Working </w:t>
                      </w:r>
                      <w:r>
                        <w:rPr>
                          <w:rFonts w:ascii="Arial"/>
                          <w:b/>
                          <w:color w:val="000000"/>
                          <w:spacing w:val="-2"/>
                          <w:sz w:val="32"/>
                        </w:rPr>
                        <w:t>Prototype</w:t>
                      </w:r>
                    </w:p>
                  </w:txbxContent>
                </v:textbox>
                <w10:wrap type="none"/>
                <w10:anchorlock/>
              </v:shape>
            </w:pict>
          </mc:Fallback>
        </mc:AlternateContent>
      </w:r>
    </w:p>
    <w:p w14:paraId="6D5753BC">
      <w:pPr>
        <w:pStyle w:val="8"/>
        <w:spacing w:before="263" w:line="345" w:lineRule="auto"/>
        <w:ind w:left="57" w:right="620"/>
        <w:jc w:val="both"/>
      </w:pPr>
      <w:r>
        <w:t xml:space="preserve">Our working prototype, Sentinel, is a fully functional dual-tier web application designed to bridge the gap between citizen safety and cross-agency government intelligence. Below are the core features </w:t>
      </w:r>
      <w:r>
        <w:rPr>
          <w:spacing w:val="-2"/>
        </w:rPr>
        <w:t>developed:</w:t>
      </w:r>
    </w:p>
    <w:p w14:paraId="0CF23C48">
      <w:pPr>
        <w:pStyle w:val="8"/>
        <w:spacing w:before="103"/>
      </w:pPr>
    </w:p>
    <w:p w14:paraId="29C4E828">
      <w:pPr>
        <w:pStyle w:val="10"/>
        <w:numPr>
          <w:ilvl w:val="0"/>
          <w:numId w:val="1"/>
        </w:numPr>
        <w:tabs>
          <w:tab w:val="left" w:pos="301"/>
        </w:tabs>
        <w:spacing w:before="1" w:after="0" w:line="240" w:lineRule="auto"/>
        <w:ind w:left="301" w:right="0" w:hanging="244"/>
        <w:jc w:val="left"/>
        <w:rPr>
          <w:rFonts w:ascii="Arial"/>
          <w:b/>
          <w:sz w:val="22"/>
        </w:rPr>
      </w:pPr>
      <w:r>
        <w:rPr>
          <w:rFonts w:ascii="Arial"/>
          <w:b/>
          <w:sz w:val="22"/>
        </w:rPr>
        <w:t xml:space="preserve">Dual-Tier </w:t>
      </w:r>
      <w:r>
        <w:rPr>
          <w:rFonts w:ascii="Arial"/>
          <w:b/>
          <w:spacing w:val="-2"/>
          <w:sz w:val="22"/>
        </w:rPr>
        <w:t>Architecture</w:t>
      </w:r>
    </w:p>
    <w:p w14:paraId="7BAE7A1C">
      <w:pPr>
        <w:spacing w:before="115" w:line="376" w:lineRule="auto"/>
        <w:ind w:left="57" w:right="621" w:firstLine="0"/>
        <w:jc w:val="both"/>
        <w:rPr>
          <w:sz w:val="22"/>
        </w:rPr>
      </w:pPr>
      <w:r>
        <w:rPr>
          <w:sz w:val="22"/>
        </w:rPr>
        <w:t>A unified portal that dynamically routes users to either the 'Citizen Access' or 'Government Access' dashboards based on their authentication credentials, ensuring data privacy and operational security.</w:t>
      </w:r>
    </w:p>
    <w:p w14:paraId="234DB9A9">
      <w:pPr>
        <w:pStyle w:val="8"/>
        <w:spacing w:before="115"/>
        <w:rPr>
          <w:sz w:val="22"/>
        </w:rPr>
      </w:pPr>
    </w:p>
    <w:p w14:paraId="123A03EA">
      <w:pPr>
        <w:pStyle w:val="10"/>
        <w:numPr>
          <w:ilvl w:val="0"/>
          <w:numId w:val="1"/>
        </w:numPr>
        <w:tabs>
          <w:tab w:val="left" w:pos="301"/>
        </w:tabs>
        <w:spacing w:before="0" w:after="0" w:line="240" w:lineRule="auto"/>
        <w:ind w:left="301" w:right="0" w:hanging="244"/>
        <w:jc w:val="left"/>
        <w:rPr>
          <w:rFonts w:ascii="Arial"/>
          <w:b/>
          <w:sz w:val="22"/>
        </w:rPr>
      </w:pPr>
      <w:r>
        <w:rPr>
          <w:rFonts w:ascii="Arial"/>
          <w:b/>
          <w:sz w:val="22"/>
        </w:rPr>
        <w:t xml:space="preserve">Multimodal Threat </w:t>
      </w:r>
      <w:r>
        <w:rPr>
          <w:rFonts w:ascii="Arial"/>
          <w:b/>
          <w:spacing w:val="-2"/>
          <w:sz w:val="22"/>
        </w:rPr>
        <w:t>Detection</w:t>
      </w:r>
    </w:p>
    <w:p w14:paraId="5C4212A5">
      <w:pPr>
        <w:pStyle w:val="10"/>
        <w:numPr>
          <w:ilvl w:val="1"/>
          <w:numId w:val="1"/>
        </w:numPr>
        <w:tabs>
          <w:tab w:val="left" w:pos="468"/>
        </w:tabs>
        <w:spacing w:before="115" w:after="0" w:line="376" w:lineRule="auto"/>
        <w:ind w:left="57" w:right="620" w:firstLine="144"/>
        <w:jc w:val="both"/>
        <w:rPr>
          <w:sz w:val="22"/>
        </w:rPr>
      </w:pPr>
      <w:r>
        <w:rPr>
          <w:sz w:val="22"/>
        </w:rPr>
        <w:t>Voice &amp; Video Analyzer (Deepfake Detection): Users can upload .mp3 or .mp4 files. The system utilizes an advanced Multimodal AI Engine to analyze the media and detect deepfakes, AI voice clones, or malicious scam scripts.</w:t>
      </w:r>
    </w:p>
    <w:p w14:paraId="65512358">
      <w:pPr>
        <w:pStyle w:val="10"/>
        <w:numPr>
          <w:ilvl w:val="1"/>
          <w:numId w:val="1"/>
        </w:numPr>
        <w:tabs>
          <w:tab w:val="left" w:pos="448"/>
        </w:tabs>
        <w:spacing w:before="0" w:after="0" w:line="376" w:lineRule="auto"/>
        <w:ind w:left="57" w:right="620" w:firstLine="131"/>
        <w:jc w:val="both"/>
        <w:rPr>
          <w:sz w:val="22"/>
        </w:rPr>
      </w:pPr>
      <w:r>
        <w:rPr>
          <w:sz w:val="22"/>
        </w:rPr>
        <w:t>Counterfeit Currency Scanner: Users can upload images of banknotes. The AI acts as a forensic analyst, checking for watermarks, security threads, and microprinting errors to catch high-quality fake notes.</w:t>
      </w:r>
    </w:p>
    <w:p w14:paraId="200E5778">
      <w:pPr>
        <w:pStyle w:val="8"/>
        <w:spacing w:before="114"/>
        <w:rPr>
          <w:sz w:val="22"/>
        </w:rPr>
      </w:pPr>
    </w:p>
    <w:p w14:paraId="61FC54FF">
      <w:pPr>
        <w:pStyle w:val="10"/>
        <w:numPr>
          <w:ilvl w:val="0"/>
          <w:numId w:val="1"/>
        </w:numPr>
        <w:tabs>
          <w:tab w:val="left" w:pos="301"/>
        </w:tabs>
        <w:spacing w:before="0" w:after="0" w:line="240" w:lineRule="auto"/>
        <w:ind w:left="301" w:right="0" w:hanging="244"/>
        <w:jc w:val="left"/>
        <w:rPr>
          <w:rFonts w:ascii="Arial"/>
          <w:b/>
          <w:sz w:val="22"/>
        </w:rPr>
      </w:pPr>
      <w:r>
        <w:rPr>
          <w:rFonts w:ascii="Arial"/>
          <w:b/>
          <w:sz w:val="22"/>
        </w:rPr>
        <w:t xml:space="preserve">Mule Disruption </w:t>
      </w:r>
      <w:r>
        <w:rPr>
          <w:rFonts w:ascii="Arial"/>
          <w:b/>
          <w:spacing w:val="-2"/>
          <w:sz w:val="22"/>
        </w:rPr>
        <w:t>Engine</w:t>
      </w:r>
    </w:p>
    <w:p w14:paraId="0D0C7A6B">
      <w:pPr>
        <w:spacing w:before="116" w:line="376" w:lineRule="auto"/>
        <w:ind w:left="57" w:right="621" w:firstLine="0"/>
        <w:jc w:val="both"/>
        <w:rPr>
          <w:sz w:val="22"/>
        </w:rPr>
      </w:pPr>
      <w:r>
        <w:rPr>
          <w:sz w:val="22"/>
        </w:rPr>
        <w:t>A tactical interface for government officials to submit 'Direct Intercept Requests' to freeze suspected money laundering (mule) accounts across the banking network, preventing rapid fund siphoning.</w:t>
      </w:r>
    </w:p>
    <w:p w14:paraId="731578AA">
      <w:pPr>
        <w:pStyle w:val="8"/>
        <w:spacing w:before="114"/>
        <w:rPr>
          <w:sz w:val="22"/>
        </w:rPr>
      </w:pPr>
    </w:p>
    <w:p w14:paraId="339FB1C1">
      <w:pPr>
        <w:pStyle w:val="10"/>
        <w:numPr>
          <w:ilvl w:val="0"/>
          <w:numId w:val="1"/>
        </w:numPr>
        <w:tabs>
          <w:tab w:val="left" w:pos="301"/>
        </w:tabs>
        <w:spacing w:before="1" w:after="0" w:line="240" w:lineRule="auto"/>
        <w:ind w:left="301" w:right="0" w:hanging="244"/>
        <w:jc w:val="left"/>
        <w:rPr>
          <w:rFonts w:ascii="Arial"/>
          <w:b/>
          <w:sz w:val="22"/>
        </w:rPr>
      </w:pPr>
      <w:r>
        <w:rPr>
          <w:rFonts w:ascii="Arial"/>
          <w:b/>
          <w:sz w:val="22"/>
        </w:rPr>
        <w:t xml:space="preserve">Cross-Agency Intelligence </w:t>
      </w:r>
      <w:r>
        <w:rPr>
          <w:rFonts w:ascii="Arial"/>
          <w:b/>
          <w:spacing w:val="-2"/>
          <w:sz w:val="22"/>
        </w:rPr>
        <w:t>Ledger</w:t>
      </w:r>
    </w:p>
    <w:p w14:paraId="3D73CAD2">
      <w:pPr>
        <w:spacing w:before="115" w:line="376" w:lineRule="auto"/>
        <w:ind w:left="57" w:right="620" w:firstLine="0"/>
        <w:jc w:val="both"/>
        <w:rPr>
          <w:sz w:val="22"/>
        </w:rPr>
      </w:pPr>
      <w:r>
        <w:rPr>
          <w:sz w:val="22"/>
        </w:rPr>
        <w:t>A unified database dashboard allowing different jurisdictions (e.g., State Police, CBI, ED) to track, filter, and monitor active cyber-syndicate investigations in real-time.</w:t>
      </w:r>
    </w:p>
    <w:p w14:paraId="3C37F03D">
      <w:pPr>
        <w:pStyle w:val="8"/>
        <w:spacing w:before="115"/>
        <w:rPr>
          <w:sz w:val="22"/>
        </w:rPr>
      </w:pPr>
    </w:p>
    <w:p w14:paraId="41A4A112">
      <w:pPr>
        <w:pStyle w:val="10"/>
        <w:numPr>
          <w:ilvl w:val="0"/>
          <w:numId w:val="1"/>
        </w:numPr>
        <w:tabs>
          <w:tab w:val="left" w:pos="301"/>
        </w:tabs>
        <w:spacing w:before="0" w:after="0" w:line="240" w:lineRule="auto"/>
        <w:ind w:left="301" w:right="0" w:hanging="244"/>
        <w:jc w:val="left"/>
        <w:rPr>
          <w:rFonts w:ascii="Arial"/>
          <w:b/>
          <w:sz w:val="22"/>
        </w:rPr>
      </w:pPr>
      <w:r>
        <w:rPr>
          <w:rFonts w:ascii="Arial"/>
          <w:b/>
          <w:sz w:val="22"/>
        </w:rPr>
        <w:t xml:space="preserve">Private Safety AI </w:t>
      </w:r>
      <w:r>
        <w:rPr>
          <w:rFonts w:ascii="Arial"/>
          <w:b/>
          <w:spacing w:val="-2"/>
          <w:sz w:val="22"/>
        </w:rPr>
        <w:t>Assistant</w:t>
      </w:r>
    </w:p>
    <w:p w14:paraId="767996BA">
      <w:pPr>
        <w:spacing w:before="116" w:line="376" w:lineRule="auto"/>
        <w:ind w:left="57" w:right="620" w:firstLine="0"/>
        <w:jc w:val="both"/>
        <w:rPr>
          <w:sz w:val="22"/>
        </w:rPr>
      </w:pPr>
      <w:r>
        <w:rPr>
          <w:sz w:val="22"/>
        </w:rPr>
        <w:t>A localized, multilingual AI chatbot that provides citizens with immediate, private advice on dealing with digital arrests, phishing links, and cyber threats.</w:t>
      </w:r>
    </w:p>
    <w:p w14:paraId="3C5C3CC3">
      <w:pPr>
        <w:spacing w:after="0" w:line="376" w:lineRule="auto"/>
        <w:jc w:val="both"/>
        <w:rPr>
          <w:sz w:val="22"/>
        </w:rPr>
        <w:sectPr>
          <w:pgSz w:w="11910" w:h="16840"/>
          <w:pgMar w:top="540" w:right="0" w:bottom="660" w:left="566" w:header="0" w:footer="464" w:gutter="0"/>
          <w:cols w:space="720" w:num="1"/>
        </w:sectPr>
      </w:pPr>
    </w:p>
    <w:p w14:paraId="5EAD1048">
      <w:pPr>
        <w:spacing w:line="240" w:lineRule="auto"/>
        <w:ind w:left="1" w:right="0" w:firstLine="0"/>
        <w:rPr>
          <w:sz w:val="20"/>
        </w:rPr>
      </w:pPr>
      <w:r>
        <w:rPr>
          <w:sz w:val="20"/>
        </w:rPr>
        <mc:AlternateContent>
          <mc:Choice Requires="wps">
            <w:drawing>
              <wp:inline distT="0" distB="0" distL="0" distR="0">
                <wp:extent cx="6840220" cy="360045"/>
                <wp:effectExtent l="0" t="0" r="0" b="0"/>
                <wp:docPr id="4" name="Textbox 4"/>
                <wp:cNvGraphicFramePr/>
                <a:graphic xmlns:a="http://schemas.openxmlformats.org/drawingml/2006/main">
                  <a:graphicData uri="http://schemas.microsoft.com/office/word/2010/wordprocessingShape">
                    <wps:wsp>
                      <wps:cNvSpPr txBox="1"/>
                      <wps:spPr>
                        <a:xfrm>
                          <a:off x="0" y="0"/>
                          <a:ext cx="6840220" cy="360045"/>
                        </a:xfrm>
                        <a:prstGeom prst="rect">
                          <a:avLst/>
                        </a:prstGeom>
                        <a:solidFill>
                          <a:srgbClr val="C7DCFF"/>
                        </a:solidFill>
                      </wps:spPr>
                      <wps:txbx>
                        <w:txbxContent>
                          <w:p w14:paraId="08FC94D3">
                            <w:pPr>
                              <w:spacing w:before="79"/>
                              <w:ind w:left="56" w:right="0" w:firstLine="0"/>
                              <w:jc w:val="left"/>
                              <w:rPr>
                                <w:rFonts w:ascii="Arial"/>
                                <w:b/>
                                <w:color w:val="000000"/>
                                <w:sz w:val="32"/>
                              </w:rPr>
                            </w:pPr>
                            <w:r>
                              <w:rPr>
                                <w:rFonts w:ascii="Arial"/>
                                <w:b/>
                                <w:color w:val="000000"/>
                                <w:sz w:val="32"/>
                              </w:rPr>
                              <w:t xml:space="preserve">3. Architecture &amp; </w:t>
                            </w:r>
                            <w:r>
                              <w:rPr>
                                <w:rFonts w:ascii="Arial"/>
                                <w:b/>
                                <w:color w:val="000000"/>
                                <w:spacing w:val="-2"/>
                                <w:sz w:val="32"/>
                              </w:rPr>
                              <w:t>Technologies</w:t>
                            </w:r>
                          </w:p>
                        </w:txbxContent>
                      </wps:txbx>
                      <wps:bodyPr wrap="square" lIns="0" tIns="0" rIns="0" bIns="0" rtlCol="0">
                        <a:noAutofit/>
                      </wps:bodyPr>
                    </wps:wsp>
                  </a:graphicData>
                </a:graphic>
              </wp:inline>
            </w:drawing>
          </mc:Choice>
          <mc:Fallback>
            <w:pict>
              <v:shape id="Textbox 4" o:spid="_x0000_s1026" o:spt="202" type="#_x0000_t202" style="height:28.35pt;width:538.6pt;" fillcolor="#C7DCFF" filled="t" stroked="f" coordsize="21600,21600" o:gfxdata="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SoblBNMAAAAFAQAADwAAAAAAAAABACAAAAAiAAAAZHJzL2Rv&#10;d25yZXYueG1sUEsBAhQAFAAAAAgAh07iQJbONXzNAQAAqAMAAA4AAAAAAAAAAQAgAAAAIgEAAGRy&#10;cy9lMm9Eb2MueG1sUEsFBgAAAAAGAAYAWQEAAGEFAAAAAA==&#10;">
                <v:fill on="t" focussize="0,0"/>
                <v:stroke on="f"/>
                <v:imagedata o:title=""/>
                <o:lock v:ext="edit" aspectratio="f"/>
                <v:textbox inset="0mm,0mm,0mm,0mm">
                  <w:txbxContent>
                    <w:p w14:paraId="08FC94D3">
                      <w:pPr>
                        <w:spacing w:before="79"/>
                        <w:ind w:left="56" w:right="0" w:firstLine="0"/>
                        <w:jc w:val="left"/>
                        <w:rPr>
                          <w:rFonts w:ascii="Arial"/>
                          <w:b/>
                          <w:color w:val="000000"/>
                          <w:sz w:val="32"/>
                        </w:rPr>
                      </w:pPr>
                      <w:r>
                        <w:rPr>
                          <w:rFonts w:ascii="Arial"/>
                          <w:b/>
                          <w:color w:val="000000"/>
                          <w:sz w:val="32"/>
                        </w:rPr>
                        <w:t xml:space="preserve">3. Architecture &amp; </w:t>
                      </w:r>
                      <w:r>
                        <w:rPr>
                          <w:rFonts w:ascii="Arial"/>
                          <w:b/>
                          <w:color w:val="000000"/>
                          <w:spacing w:val="-2"/>
                          <w:sz w:val="32"/>
                        </w:rPr>
                        <w:t>Technologies</w:t>
                      </w:r>
                    </w:p>
                  </w:txbxContent>
                </v:textbox>
                <w10:wrap type="none"/>
                <w10:anchorlock/>
              </v:shape>
            </w:pict>
          </mc:Fallback>
        </mc:AlternateContent>
      </w:r>
    </w:p>
    <w:p w14:paraId="0C5452F7">
      <w:pPr>
        <w:pStyle w:val="8"/>
        <w:spacing w:before="263" w:line="345" w:lineRule="auto"/>
        <w:ind w:left="57" w:right="620"/>
        <w:jc w:val="both"/>
      </w:pPr>
      <w:r>
        <w:t>The Sentinel platform is built on a modern, decoupled architecture ensuring high performance, scalability, and real-time AI processing capabilities.</w:t>
      </w:r>
    </w:p>
    <w:p w14:paraId="3E152463">
      <w:pPr>
        <w:pStyle w:val="8"/>
        <w:spacing w:before="148"/>
      </w:pPr>
    </w:p>
    <w:p w14:paraId="362C6061">
      <w:pPr>
        <w:pStyle w:val="5"/>
      </w:pPr>
      <w:r>
        <w:t xml:space="preserve">Technical Stack </w:t>
      </w:r>
      <w:r>
        <w:rPr>
          <w:spacing w:val="-2"/>
        </w:rPr>
        <w:t>Breakdown:</w:t>
      </w:r>
    </w:p>
    <w:p w14:paraId="3852DF22">
      <w:pPr>
        <w:pStyle w:val="10"/>
        <w:numPr>
          <w:ilvl w:val="0"/>
          <w:numId w:val="2"/>
        </w:numPr>
        <w:tabs>
          <w:tab w:val="left" w:pos="241"/>
        </w:tabs>
        <w:spacing w:before="149" w:after="0" w:line="345" w:lineRule="auto"/>
        <w:ind w:left="57" w:right="620" w:firstLine="0"/>
        <w:jc w:val="both"/>
        <w:rPr>
          <w:sz w:val="24"/>
        </w:rPr>
      </w:pPr>
      <w:r>
        <w:rPr>
          <w:sz w:val="24"/>
        </w:rPr>
        <w:t>Frontend Application: React.js, Vite, Tailwind CSS, Lucide Icons. Provides a highly responsive, dark-mode user interface designed for both desktop and mobile field usage.</w:t>
      </w:r>
    </w:p>
    <w:p w14:paraId="0F6C47C6">
      <w:pPr>
        <w:pStyle w:val="10"/>
        <w:numPr>
          <w:ilvl w:val="0"/>
          <w:numId w:val="2"/>
        </w:numPr>
        <w:tabs>
          <w:tab w:val="left" w:pos="251"/>
        </w:tabs>
        <w:spacing w:before="0" w:after="0" w:line="345" w:lineRule="auto"/>
        <w:ind w:left="57" w:right="621" w:firstLine="0"/>
        <w:jc w:val="both"/>
        <w:rPr>
          <w:sz w:val="24"/>
        </w:rPr>
      </w:pPr>
      <w:r>
        <w:rPr>
          <w:sz w:val="24"/>
        </w:rPr>
        <w:t>Backend API Server: Python, FastAPI, Uvicorn. Handles asynchronous API requests ensuring rapid communication between the frontend and the AI inference pipeline.</w:t>
      </w:r>
    </w:p>
    <w:p w14:paraId="637806B5">
      <w:pPr>
        <w:pStyle w:val="10"/>
        <w:numPr>
          <w:ilvl w:val="0"/>
          <w:numId w:val="2"/>
        </w:numPr>
        <w:tabs>
          <w:tab w:val="left" w:pos="217"/>
        </w:tabs>
        <w:spacing w:before="0" w:after="0" w:line="345" w:lineRule="auto"/>
        <w:ind w:left="57" w:right="620" w:firstLine="0"/>
        <w:jc w:val="both"/>
        <w:rPr>
          <w:sz w:val="24"/>
        </w:rPr>
      </w:pPr>
      <w:r>
        <w:rPr>
          <w:sz w:val="24"/>
        </w:rPr>
        <w:t xml:space="preserve">AI Intelligence Pipeline: Advanced Multimodal Neural Architecture. Leverages cutting-edge vision, audio processing, and NLP models to execute real-time analysis of digital media and unstructured </w:t>
      </w:r>
      <w:r>
        <w:rPr>
          <w:spacing w:val="-2"/>
          <w:sz w:val="24"/>
        </w:rPr>
        <w:t>text.</w:t>
      </w:r>
    </w:p>
    <w:p w14:paraId="6431F6AD">
      <w:pPr>
        <w:pStyle w:val="10"/>
        <w:numPr>
          <w:ilvl w:val="0"/>
          <w:numId w:val="2"/>
        </w:numPr>
        <w:tabs>
          <w:tab w:val="left" w:pos="219"/>
        </w:tabs>
        <w:spacing w:before="0" w:after="0" w:line="345" w:lineRule="auto"/>
        <w:ind w:left="57" w:right="620" w:firstLine="0"/>
        <w:jc w:val="both"/>
        <w:rPr>
          <w:sz w:val="24"/>
        </w:rPr>
      </w:pPr>
      <w:r>
        <w:rPr>
          <w:sz w:val="24"/>
        </w:rPr>
        <w:t>State &amp; Data Management: Browser localStorage and React Context. Designed for plug-and-play hackathon portability without requiring a heavy, latency-inducing relational database setup.</w:t>
      </w:r>
    </w:p>
    <w:p w14:paraId="38AA817E">
      <w:pPr>
        <w:pStyle w:val="8"/>
        <w:spacing w:before="144"/>
      </w:pPr>
    </w:p>
    <w:p w14:paraId="5C859F4E">
      <w:pPr>
        <w:pStyle w:val="5"/>
      </w:pPr>
      <w:r>
        <w:t xml:space="preserve">System Architecture </w:t>
      </w:r>
      <w:r>
        <w:rPr>
          <w:spacing w:val="-2"/>
        </w:rPr>
        <w:t>Flowchart:</w:t>
      </w:r>
    </w:p>
    <w:p w14:paraId="56023C60">
      <w:pPr>
        <w:pStyle w:val="8"/>
        <w:spacing w:before="242"/>
        <w:rPr>
          <w:rFonts w:ascii="Arial"/>
          <w:b/>
        </w:rPr>
      </w:pPr>
      <w:r>
        <w:drawing>
          <wp:inline distT="0" distB="0" distL="114300" distR="114300">
            <wp:extent cx="4498975" cy="5154930"/>
            <wp:effectExtent l="0" t="0" r="12065" b="1143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7"/>
                    <a:stretch>
                      <a:fillRect/>
                    </a:stretch>
                  </pic:blipFill>
                  <pic:spPr>
                    <a:xfrm>
                      <a:off x="0" y="0"/>
                      <a:ext cx="4498975" cy="5154930"/>
                    </a:xfrm>
                    <a:prstGeom prst="rect">
                      <a:avLst/>
                    </a:prstGeom>
                    <a:noFill/>
                    <a:ln>
                      <a:noFill/>
                    </a:ln>
                  </pic:spPr>
                </pic:pic>
              </a:graphicData>
            </a:graphic>
          </wp:inline>
        </w:drawing>
      </w:r>
    </w:p>
    <w:p w14:paraId="740007D8">
      <w:pPr>
        <w:spacing w:line="240" w:lineRule="auto"/>
        <w:ind w:left="1" w:right="0" w:firstLine="0"/>
        <w:rPr>
          <w:rFonts w:ascii="Arial"/>
          <w:sz w:val="20"/>
        </w:rPr>
      </w:pPr>
      <w:r>
        <w:drawing>
          <wp:inline distT="0" distB="0" distL="114300" distR="114300">
            <wp:extent cx="6471920" cy="6446520"/>
            <wp:effectExtent l="0" t="0" r="508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8"/>
                    <a:stretch>
                      <a:fillRect/>
                    </a:stretch>
                  </pic:blipFill>
                  <pic:spPr>
                    <a:xfrm>
                      <a:off x="0" y="0"/>
                      <a:ext cx="6471920" cy="6446520"/>
                    </a:xfrm>
                    <a:prstGeom prst="rect">
                      <a:avLst/>
                    </a:prstGeom>
                    <a:noFill/>
                    <a:ln>
                      <a:noFill/>
                    </a:ln>
                  </pic:spPr>
                </pic:pic>
              </a:graphicData>
            </a:graphic>
          </wp:inline>
        </w:drawing>
      </w:r>
    </w:p>
    <w:p w14:paraId="5145E13E">
      <w:pPr>
        <w:spacing w:line="240" w:lineRule="auto"/>
        <w:ind w:left="1" w:right="0" w:firstLine="0"/>
        <w:rPr>
          <w:rFonts w:ascii="Arial"/>
          <w:sz w:val="20"/>
        </w:rPr>
      </w:pPr>
      <w:r>
        <w:rPr>
          <w:rFonts w:ascii="Arial"/>
          <w:sz w:val="20"/>
        </w:rPr>
        <mc:AlternateContent>
          <mc:Choice Requires="wps">
            <w:drawing>
              <wp:inline distT="0" distB="0" distL="0" distR="0">
                <wp:extent cx="6840220" cy="360045"/>
                <wp:effectExtent l="0" t="0" r="0" b="0"/>
                <wp:docPr id="5" name="Textbox 5"/>
                <wp:cNvGraphicFramePr/>
                <a:graphic xmlns:a="http://schemas.openxmlformats.org/drawingml/2006/main">
                  <a:graphicData uri="http://schemas.microsoft.com/office/word/2010/wordprocessingShape">
                    <wps:wsp>
                      <wps:cNvSpPr txBox="1"/>
                      <wps:spPr>
                        <a:xfrm>
                          <a:off x="0" y="0"/>
                          <a:ext cx="6840220" cy="360045"/>
                        </a:xfrm>
                        <a:prstGeom prst="rect">
                          <a:avLst/>
                        </a:prstGeom>
                        <a:solidFill>
                          <a:srgbClr val="C7DCFF"/>
                        </a:solidFill>
                      </wps:spPr>
                      <wps:txbx>
                        <w:txbxContent>
                          <w:p w14:paraId="4878FC96">
                            <w:pPr>
                              <w:spacing w:before="79"/>
                              <w:ind w:left="56" w:right="0" w:firstLine="0"/>
                              <w:jc w:val="left"/>
                              <w:rPr>
                                <w:rFonts w:ascii="Arial"/>
                                <w:b/>
                                <w:color w:val="000000"/>
                                <w:sz w:val="32"/>
                              </w:rPr>
                            </w:pPr>
                            <w:r>
                              <w:rPr>
                                <w:rFonts w:ascii="Arial"/>
                                <w:b/>
                                <w:color w:val="000000"/>
                                <w:sz w:val="32"/>
                              </w:rPr>
                              <w:t xml:space="preserve">4. Conclusion &amp; Future </w:t>
                            </w:r>
                            <w:r>
                              <w:rPr>
                                <w:rFonts w:ascii="Arial"/>
                                <w:b/>
                                <w:color w:val="000000"/>
                                <w:spacing w:val="-2"/>
                                <w:sz w:val="32"/>
                              </w:rPr>
                              <w:t>Scope</w:t>
                            </w:r>
                          </w:p>
                        </w:txbxContent>
                      </wps:txbx>
                      <wps:bodyPr wrap="square" lIns="0" tIns="0" rIns="0" bIns="0" rtlCol="0">
                        <a:noAutofit/>
                      </wps:bodyPr>
                    </wps:wsp>
                  </a:graphicData>
                </a:graphic>
              </wp:inline>
            </w:drawing>
          </mc:Choice>
          <mc:Fallback>
            <w:pict>
              <v:shape id="Textbox 5" o:spid="_x0000_s1026" o:spt="202" type="#_x0000_t202" style="height:28.35pt;width:538.6pt;" fillcolor="#C7DCFF" filled="t" stroked="f" coordsize="21600,21600" o:gfxdata="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&#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SoblBNMAAAAFAQAADwAAAAAAAAABACAAAAAiAAAAZHJz&#10;L2Rvd25yZXYueG1sUEsBAhQAFAAAAAgAh07iQKkI5CrQAQAAqAMAAA4AAAAAAAAAAQAgAAAAIgEA&#10;AGRycy9lMm9Eb2MueG1sUEsFBgAAAAAGAAYAWQEAAGQFAAAAAA==&#10;">
                <v:fill on="t" focussize="0,0"/>
                <v:stroke on="f"/>
                <v:imagedata o:title=""/>
                <o:lock v:ext="edit" aspectratio="f"/>
                <v:textbox inset="0mm,0mm,0mm,0mm">
                  <w:txbxContent>
                    <w:p w14:paraId="4878FC96">
                      <w:pPr>
                        <w:spacing w:before="79"/>
                        <w:ind w:left="56" w:right="0" w:firstLine="0"/>
                        <w:jc w:val="left"/>
                        <w:rPr>
                          <w:rFonts w:ascii="Arial"/>
                          <w:b/>
                          <w:color w:val="000000"/>
                          <w:sz w:val="32"/>
                        </w:rPr>
                      </w:pPr>
                      <w:r>
                        <w:rPr>
                          <w:rFonts w:ascii="Arial"/>
                          <w:b/>
                          <w:color w:val="000000"/>
                          <w:sz w:val="32"/>
                        </w:rPr>
                        <w:t xml:space="preserve">4. Conclusion &amp; Future </w:t>
                      </w:r>
                      <w:r>
                        <w:rPr>
                          <w:rFonts w:ascii="Arial"/>
                          <w:b/>
                          <w:color w:val="000000"/>
                          <w:spacing w:val="-2"/>
                          <w:sz w:val="32"/>
                        </w:rPr>
                        <w:t>Scope</w:t>
                      </w:r>
                    </w:p>
                  </w:txbxContent>
                </v:textbox>
                <w10:wrap type="none"/>
                <w10:anchorlock/>
              </v:shape>
            </w:pict>
          </mc:Fallback>
        </mc:AlternateContent>
      </w:r>
    </w:p>
    <w:p w14:paraId="4604B847">
      <w:pPr>
        <w:pStyle w:val="8"/>
        <w:spacing w:before="15"/>
        <w:rPr>
          <w:rFonts w:ascii="Arial"/>
          <w:b/>
        </w:rPr>
      </w:pPr>
    </w:p>
    <w:p w14:paraId="2667FAF5">
      <w:pPr>
        <w:pStyle w:val="5"/>
      </w:pPr>
      <w:r>
        <w:rPr>
          <w:spacing w:val="-2"/>
        </w:rPr>
        <w:t>Conclusion</w:t>
      </w:r>
    </w:p>
    <w:p w14:paraId="3E116F10">
      <w:pPr>
        <w:pStyle w:val="8"/>
        <w:spacing w:before="149" w:line="345" w:lineRule="auto"/>
        <w:ind w:left="57" w:right="620"/>
        <w:jc w:val="both"/>
      </w:pPr>
      <w:r>
        <w:t>The Sentinel platform demonstrates a paradigm shift in digital public safety. By combining sophisticated AI threat detection for citizens with rapid intervention tools for law enforcement, we have created a holistic ecosystem capable of defeating modern cybercrime. Our working prototype successfully addresses the ET AI Hackathon's challenge by moving beyond post-incident evidence collection into the realm of proactive threat neutralisation. Sentinel proves that with the right technological infrastructure, we can restore digital trust and dismantle organised fraud syndicates before mass victimisation occurs.</w:t>
      </w:r>
    </w:p>
    <w:p w14:paraId="02CC70AE">
      <w:pPr>
        <w:pStyle w:val="8"/>
        <w:spacing w:before="146"/>
      </w:pPr>
    </w:p>
    <w:p w14:paraId="17FA1F48">
      <w:pPr>
        <w:pStyle w:val="5"/>
      </w:pPr>
      <w:r>
        <w:t xml:space="preserve">Future Scope &amp; </w:t>
      </w:r>
      <w:r>
        <w:rPr>
          <w:spacing w:val="-2"/>
        </w:rPr>
        <w:t>Scalability</w:t>
      </w:r>
    </w:p>
    <w:p w14:paraId="0B62A0F6">
      <w:pPr>
        <w:pStyle w:val="10"/>
        <w:numPr>
          <w:ilvl w:val="0"/>
          <w:numId w:val="3"/>
        </w:numPr>
        <w:tabs>
          <w:tab w:val="left" w:pos="367"/>
        </w:tabs>
        <w:spacing w:before="149" w:after="0" w:line="345" w:lineRule="auto"/>
        <w:ind w:left="57" w:right="620" w:firstLine="0"/>
        <w:jc w:val="both"/>
        <w:rPr>
          <w:sz w:val="24"/>
        </w:rPr>
      </w:pPr>
      <w:r>
        <w:rPr>
          <w:sz w:val="24"/>
        </w:rPr>
        <w:t>Blockchain-Backed Evidence Ledger: Transitioning the Cross-Agency Intelligence Ledger to a private blockchain network (e.g., Hyperledger Fabric) to ensure immutable, court-admissible evidence sharing between the CBI, ED, and State Police.</w:t>
      </w:r>
    </w:p>
    <w:p w14:paraId="07F09690">
      <w:pPr>
        <w:pStyle w:val="8"/>
        <w:spacing w:before="119"/>
      </w:pPr>
    </w:p>
    <w:p w14:paraId="043AFF67">
      <w:pPr>
        <w:pStyle w:val="10"/>
        <w:numPr>
          <w:ilvl w:val="0"/>
          <w:numId w:val="3"/>
        </w:numPr>
        <w:tabs>
          <w:tab w:val="left" w:pos="339"/>
        </w:tabs>
        <w:spacing w:before="0" w:after="0" w:line="345" w:lineRule="auto"/>
        <w:ind w:left="57" w:right="620" w:firstLine="0"/>
        <w:jc w:val="both"/>
        <w:rPr>
          <w:sz w:val="24"/>
        </w:rPr>
      </w:pPr>
      <w:r>
        <w:rPr>
          <w:sz w:val="24"/>
        </w:rPr>
        <w:t>Telecom API Integration (Truecaller / TSP): Direct integration with Telecom Service Providers to actively flag and intercept spoofed international VOIP calls commonly used in Digital Arrest scenarios before they reach the citizen.</w:t>
      </w:r>
    </w:p>
    <w:p w14:paraId="0CFC0115">
      <w:pPr>
        <w:pStyle w:val="8"/>
        <w:spacing w:before="119"/>
      </w:pPr>
    </w:p>
    <w:p w14:paraId="0F50D8F2">
      <w:pPr>
        <w:pStyle w:val="10"/>
        <w:numPr>
          <w:ilvl w:val="0"/>
          <w:numId w:val="3"/>
        </w:numPr>
        <w:tabs>
          <w:tab w:val="left" w:pos="326"/>
        </w:tabs>
        <w:spacing w:before="0" w:after="0" w:line="345" w:lineRule="auto"/>
        <w:ind w:left="57" w:right="620" w:firstLine="0"/>
        <w:jc w:val="both"/>
        <w:rPr>
          <w:sz w:val="24"/>
        </w:rPr>
      </w:pPr>
      <w:r>
        <w:rPr>
          <w:sz w:val="24"/>
        </w:rPr>
        <w:t>Mobile Application Deployment: Porting the React web application into a React Native mobile app to allow field officers to scan counterfeit currency offline and citizens to access the Safety Assistant via WhatsApp integrations.</w:t>
      </w:r>
    </w:p>
    <w:p w14:paraId="5B60E283">
      <w:pPr>
        <w:pStyle w:val="8"/>
        <w:spacing w:before="119"/>
      </w:pPr>
    </w:p>
    <w:p w14:paraId="797B9567">
      <w:pPr>
        <w:pStyle w:val="10"/>
        <w:numPr>
          <w:ilvl w:val="0"/>
          <w:numId w:val="3"/>
        </w:numPr>
        <w:tabs>
          <w:tab w:val="left" w:pos="416"/>
        </w:tabs>
        <w:spacing w:before="1" w:after="0" w:line="345" w:lineRule="auto"/>
        <w:ind w:left="57" w:right="620" w:firstLine="0"/>
        <w:jc w:val="both"/>
        <w:rPr>
          <w:sz w:val="24"/>
        </w:rPr>
      </w:pPr>
      <w:r>
        <w:rPr>
          <w:sz w:val="24"/>
        </w:rPr>
        <w:t>Advanced Graph Network Analysis: Implementing Graph AI agents to automatically map relationships between flagged mule accounts, device fingerprints, and call records to visualize</w:t>
      </w:r>
      <w:r>
        <w:rPr>
          <w:spacing w:val="80"/>
          <w:sz w:val="24"/>
        </w:rPr>
        <w:t xml:space="preserve"> </w:t>
      </w:r>
      <w:r>
        <w:rPr>
          <w:sz w:val="24"/>
        </w:rPr>
        <w:t>large-scale fraud rings autonomously.</w:t>
      </w:r>
    </w:p>
    <w:p w14:paraId="2A007961">
      <w:pPr>
        <w:pStyle w:val="10"/>
        <w:spacing w:after="0" w:line="345" w:lineRule="auto"/>
        <w:jc w:val="both"/>
        <w:rPr>
          <w:sz w:val="24"/>
        </w:rPr>
        <w:sectPr>
          <w:pgSz w:w="11910" w:h="16840"/>
          <w:pgMar w:top="540" w:right="0" w:bottom="660" w:left="566" w:header="0" w:footer="464" w:gutter="0"/>
          <w:cols w:space="720" w:num="1"/>
        </w:sectPr>
      </w:pPr>
    </w:p>
    <w:p w14:paraId="3168B646">
      <w:pPr>
        <w:spacing w:line="240" w:lineRule="auto"/>
        <w:ind w:left="1" w:right="0" w:firstLine="0"/>
        <w:rPr>
          <w:sz w:val="20"/>
        </w:rPr>
      </w:pPr>
      <w:r>
        <w:rPr>
          <w:sz w:val="20"/>
        </w:rPr>
        <mc:AlternateContent>
          <mc:Choice Requires="wps">
            <w:drawing>
              <wp:inline distT="0" distB="0" distL="0" distR="0">
                <wp:extent cx="6840220" cy="360045"/>
                <wp:effectExtent l="0" t="0" r="0" b="0"/>
                <wp:docPr id="6" name="Textbox 6"/>
                <wp:cNvGraphicFramePr/>
                <a:graphic xmlns:a="http://schemas.openxmlformats.org/drawingml/2006/main">
                  <a:graphicData uri="http://schemas.microsoft.com/office/word/2010/wordprocessingShape">
                    <wps:wsp>
                      <wps:cNvSpPr txBox="1"/>
                      <wps:spPr>
                        <a:xfrm>
                          <a:off x="0" y="0"/>
                          <a:ext cx="6840220" cy="360045"/>
                        </a:xfrm>
                        <a:prstGeom prst="rect">
                          <a:avLst/>
                        </a:prstGeom>
                        <a:solidFill>
                          <a:srgbClr val="C7DCFF"/>
                        </a:solidFill>
                      </wps:spPr>
                      <wps:txbx>
                        <w:txbxContent>
                          <w:p w14:paraId="4A03FA51">
                            <w:pPr>
                              <w:spacing w:before="79"/>
                              <w:ind w:left="56" w:right="0" w:firstLine="0"/>
                              <w:jc w:val="left"/>
                              <w:rPr>
                                <w:rFonts w:ascii="Arial"/>
                                <w:b/>
                                <w:color w:val="000000"/>
                                <w:sz w:val="32"/>
                              </w:rPr>
                            </w:pPr>
                            <w:r>
                              <w:rPr>
                                <w:rFonts w:ascii="Arial"/>
                                <w:b/>
                                <w:color w:val="000000"/>
                                <w:sz w:val="32"/>
                              </w:rPr>
                              <w:t xml:space="preserve">5. Project Results &amp; User </w:t>
                            </w:r>
                            <w:r>
                              <w:rPr>
                                <w:rFonts w:ascii="Arial"/>
                                <w:b/>
                                <w:color w:val="000000"/>
                                <w:spacing w:val="-2"/>
                                <w:sz w:val="32"/>
                              </w:rPr>
                              <w:t>Interface</w:t>
                            </w:r>
                          </w:p>
                        </w:txbxContent>
                      </wps:txbx>
                      <wps:bodyPr wrap="square" lIns="0" tIns="0" rIns="0" bIns="0" rtlCol="0">
                        <a:noAutofit/>
                      </wps:bodyPr>
                    </wps:wsp>
                  </a:graphicData>
                </a:graphic>
              </wp:inline>
            </w:drawing>
          </mc:Choice>
          <mc:Fallback>
            <w:pict>
              <v:shape id="Textbox 6" o:spid="_x0000_s1026" o:spt="202" type="#_x0000_t202" style="height:28.35pt;width:538.6pt;" fillcolor="#C7DCFF" filled="t" stroked="f" coordsize="21600,21600" o:gfxdata="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SoblBNMAAAAFAQAADwAAAAAAAAABACAAAAAiAAAAZHJzL2Rv&#10;d25yZXYueG1sUEsBAhQAFAAAAAgAh07iQOhCltHNAQAAqAMAAA4AAAAAAAAAAQAgAAAAIgEAAGRy&#10;cy9lMm9Eb2MueG1sUEsFBgAAAAAGAAYAWQEAAGEFAAAAAA==&#10;">
                <v:fill on="t" focussize="0,0"/>
                <v:stroke on="f"/>
                <v:imagedata o:title=""/>
                <o:lock v:ext="edit" aspectratio="f"/>
                <v:textbox inset="0mm,0mm,0mm,0mm">
                  <w:txbxContent>
                    <w:p w14:paraId="4A03FA51">
                      <w:pPr>
                        <w:spacing w:before="79"/>
                        <w:ind w:left="56" w:right="0" w:firstLine="0"/>
                        <w:jc w:val="left"/>
                        <w:rPr>
                          <w:rFonts w:ascii="Arial"/>
                          <w:b/>
                          <w:color w:val="000000"/>
                          <w:sz w:val="32"/>
                        </w:rPr>
                      </w:pPr>
                      <w:r>
                        <w:rPr>
                          <w:rFonts w:ascii="Arial"/>
                          <w:b/>
                          <w:color w:val="000000"/>
                          <w:sz w:val="32"/>
                        </w:rPr>
                        <w:t xml:space="preserve">5. Project Results &amp; User </w:t>
                      </w:r>
                      <w:r>
                        <w:rPr>
                          <w:rFonts w:ascii="Arial"/>
                          <w:b/>
                          <w:color w:val="000000"/>
                          <w:spacing w:val="-2"/>
                          <w:sz w:val="32"/>
                        </w:rPr>
                        <w:t>Interface</w:t>
                      </w:r>
                    </w:p>
                  </w:txbxContent>
                </v:textbox>
                <w10:wrap type="none"/>
                <w10:anchorlock/>
              </v:shape>
            </w:pict>
          </mc:Fallback>
        </mc:AlternateContent>
      </w:r>
    </w:p>
    <w:p w14:paraId="1D7D356D">
      <w:pPr>
        <w:pStyle w:val="8"/>
        <w:spacing w:before="15"/>
      </w:pPr>
    </w:p>
    <w:p w14:paraId="1C4D26D4">
      <w:pPr>
        <w:pStyle w:val="8"/>
        <w:ind w:left="57"/>
      </w:pPr>
      <w:r>
        <w:t xml:space="preserve">Below is the working prototype of the Sentinel Shield </w:t>
      </w:r>
      <w:r>
        <w:rPr>
          <w:spacing w:val="-2"/>
        </w:rPr>
        <w:t>Engine:</w:t>
      </w:r>
    </w:p>
    <w:p w14:paraId="1961F104">
      <w:pPr>
        <w:pStyle w:val="8"/>
        <w:spacing w:before="242"/>
      </w:pPr>
    </w:p>
    <w:p w14:paraId="0FD472A7">
      <w:pPr>
        <w:pStyle w:val="8"/>
        <w:ind w:left="57" w:right="-58"/>
      </w:pPr>
      <w:r>
        <w:drawing>
          <wp:inline distT="0" distB="0" distL="114300" distR="114300">
            <wp:extent cx="6842125" cy="3335020"/>
            <wp:effectExtent l="0" t="0" r="635" b="254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9"/>
                    <a:stretch>
                      <a:fillRect/>
                    </a:stretch>
                  </pic:blipFill>
                  <pic:spPr>
                    <a:xfrm>
                      <a:off x="0" y="0"/>
                      <a:ext cx="6842125" cy="3335020"/>
                    </a:xfrm>
                    <a:prstGeom prst="rect">
                      <a:avLst/>
                    </a:prstGeom>
                    <a:noFill/>
                    <a:ln>
                      <a:noFill/>
                    </a:ln>
                  </pic:spPr>
                </pic:pic>
              </a:graphicData>
            </a:graphic>
          </wp:inline>
        </w:drawing>
      </w:r>
    </w:p>
    <w:p w14:paraId="5952867C">
      <w:pPr>
        <w:pStyle w:val="8"/>
        <w:ind w:left="57" w:right="-58"/>
      </w:pPr>
    </w:p>
    <w:p w14:paraId="18B0127B">
      <w:pPr>
        <w:pStyle w:val="8"/>
        <w:ind w:left="57" w:right="-58"/>
      </w:pPr>
      <w:r>
        <w:drawing>
          <wp:inline distT="0" distB="0" distL="114300" distR="114300">
            <wp:extent cx="6833870" cy="3280410"/>
            <wp:effectExtent l="0" t="0" r="8890" b="1143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10"/>
                    <a:stretch>
                      <a:fillRect/>
                    </a:stretch>
                  </pic:blipFill>
                  <pic:spPr>
                    <a:xfrm>
                      <a:off x="0" y="0"/>
                      <a:ext cx="6833870" cy="3280410"/>
                    </a:xfrm>
                    <a:prstGeom prst="rect">
                      <a:avLst/>
                    </a:prstGeom>
                    <a:noFill/>
                    <a:ln>
                      <a:noFill/>
                    </a:ln>
                  </pic:spPr>
                </pic:pic>
              </a:graphicData>
            </a:graphic>
          </wp:inline>
        </w:drawing>
      </w:r>
    </w:p>
    <w:p w14:paraId="1EDD8A28">
      <w:pPr>
        <w:pStyle w:val="8"/>
        <w:ind w:left="57" w:right="-58"/>
      </w:pPr>
    </w:p>
    <w:p w14:paraId="5C282DD9">
      <w:pPr>
        <w:pStyle w:val="8"/>
        <w:ind w:left="57" w:right="-58"/>
      </w:pPr>
      <w:bookmarkStart w:id="0" w:name="_GoBack"/>
      <w:r>
        <w:drawing>
          <wp:inline distT="0" distB="0" distL="114300" distR="114300">
            <wp:extent cx="6856730" cy="2675255"/>
            <wp:effectExtent l="0" t="0" r="1270" b="6985"/>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11"/>
                    <a:stretch>
                      <a:fillRect/>
                    </a:stretch>
                  </pic:blipFill>
                  <pic:spPr>
                    <a:xfrm>
                      <a:off x="0" y="0"/>
                      <a:ext cx="6856730" cy="2675255"/>
                    </a:xfrm>
                    <a:prstGeom prst="rect">
                      <a:avLst/>
                    </a:prstGeom>
                    <a:noFill/>
                    <a:ln>
                      <a:noFill/>
                    </a:ln>
                  </pic:spPr>
                </pic:pic>
              </a:graphicData>
            </a:graphic>
          </wp:inline>
        </w:drawing>
      </w:r>
      <w:bookmarkEnd w:id="0"/>
    </w:p>
    <w:sectPr>
      <w:pgSz w:w="11910" w:h="16840"/>
      <w:pgMar w:top="540" w:right="0" w:bottom="660" w:left="566" w:header="0" w:footer="464"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Arial">
    <w:panose1 w:val="020B0604020202020204"/>
    <w:charset w:val="01"/>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85C033">
    <w:pPr>
      <w:pStyle w:val="8"/>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3606165</wp:posOffset>
              </wp:positionH>
              <wp:positionV relativeFrom="page">
                <wp:posOffset>10257155</wp:posOffset>
              </wp:positionV>
              <wp:extent cx="386080" cy="139065"/>
              <wp:effectExtent l="0" t="0" r="0" b="0"/>
              <wp:wrapNone/>
              <wp:docPr id="1" name="Textbox 1"/>
              <wp:cNvGraphicFramePr/>
              <a:graphic xmlns:a="http://schemas.openxmlformats.org/drawingml/2006/main">
                <a:graphicData uri="http://schemas.microsoft.com/office/word/2010/wordprocessingShape">
                  <wps:wsp>
                    <wps:cNvSpPr txBox="1"/>
                    <wps:spPr>
                      <a:xfrm>
                        <a:off x="0" y="0"/>
                        <a:ext cx="386080" cy="139065"/>
                      </a:xfrm>
                      <a:prstGeom prst="rect">
                        <a:avLst/>
                      </a:prstGeom>
                    </wps:spPr>
                    <wps:txbx>
                      <w:txbxContent>
                        <w:p w14:paraId="0AB79A54">
                          <w:pPr>
                            <w:spacing w:before="14"/>
                            <w:ind w:left="20" w:right="0" w:firstLine="0"/>
                            <w:jc w:val="left"/>
                            <w:rPr>
                              <w:rFonts w:ascii="Arial"/>
                              <w:i/>
                              <w:sz w:val="16"/>
                            </w:rPr>
                          </w:pPr>
                          <w:r>
                            <w:rPr>
                              <w:rFonts w:ascii="Arial"/>
                              <w:i/>
                              <w:color w:val="808080"/>
                              <w:sz w:val="16"/>
                            </w:rPr>
                            <w:t xml:space="preserve">Page </w:t>
                          </w:r>
                          <w:r>
                            <w:rPr>
                              <w:rFonts w:ascii="Arial"/>
                              <w:i/>
                              <w:color w:val="808080"/>
                              <w:spacing w:val="-10"/>
                              <w:sz w:val="16"/>
                            </w:rPr>
                            <w:fldChar w:fldCharType="begin"/>
                          </w:r>
                          <w:r>
                            <w:rPr>
                              <w:rFonts w:ascii="Arial"/>
                              <w:i/>
                              <w:color w:val="808080"/>
                              <w:spacing w:val="-10"/>
                              <w:sz w:val="16"/>
                            </w:rPr>
                            <w:instrText xml:space="preserve"> PAGE </w:instrText>
                          </w:r>
                          <w:r>
                            <w:rPr>
                              <w:rFonts w:ascii="Arial"/>
                              <w:i/>
                              <w:color w:val="808080"/>
                              <w:spacing w:val="-10"/>
                              <w:sz w:val="16"/>
                            </w:rPr>
                            <w:fldChar w:fldCharType="separate"/>
                          </w:r>
                          <w:r>
                            <w:rPr>
                              <w:rFonts w:ascii="Arial"/>
                              <w:i/>
                              <w:color w:val="808080"/>
                              <w:spacing w:val="-10"/>
                              <w:sz w:val="16"/>
                            </w:rPr>
                            <w:t>1</w:t>
                          </w:r>
                          <w:r>
                            <w:rPr>
                              <w:rFonts w:ascii="Arial"/>
                              <w:i/>
                              <w:color w:val="808080"/>
                              <w:spacing w:val="-10"/>
                              <w:sz w:val="16"/>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283.95pt;margin-top:807.65pt;height:10.95pt;width:30.4pt;mso-position-horizontal-relative:page;mso-position-vertical-relative:page;z-index:-251656192;mso-width-relative:page;mso-height-relative:page;" filled="f" stroked="f" coordsize="21600,21600" o:gfxdata="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a6iuptsAAAANAQAADwAAAAAAAAABACAAAAAiAAAAZHJzL2Rvd25yZXYueG1sUEsBAhQAFAAAAAgA&#10;h07iQA/uYQywAQAAcwMAAA4AAAAAAAAAAQAgAAAAKgEAAGRycy9lMm9Eb2MueG1sUEsFBgAAAAAG&#10;AAYAWQEAAEwFAAAAAA==&#10;">
              <v:fill on="f" focussize="0,0"/>
              <v:stroke on="f"/>
              <v:imagedata o:title=""/>
              <o:lock v:ext="edit" aspectratio="f"/>
              <v:textbox inset="0mm,0mm,0mm,0mm">
                <w:txbxContent>
                  <w:p w14:paraId="0AB79A54">
                    <w:pPr>
                      <w:spacing w:before="14"/>
                      <w:ind w:left="20" w:right="0" w:firstLine="0"/>
                      <w:jc w:val="left"/>
                      <w:rPr>
                        <w:rFonts w:ascii="Arial"/>
                        <w:i/>
                        <w:sz w:val="16"/>
                      </w:rPr>
                    </w:pPr>
                    <w:r>
                      <w:rPr>
                        <w:rFonts w:ascii="Arial"/>
                        <w:i/>
                        <w:color w:val="808080"/>
                        <w:sz w:val="16"/>
                      </w:rPr>
                      <w:t xml:space="preserve">Page </w:t>
                    </w:r>
                    <w:r>
                      <w:rPr>
                        <w:rFonts w:ascii="Arial"/>
                        <w:i/>
                        <w:color w:val="808080"/>
                        <w:spacing w:val="-10"/>
                        <w:sz w:val="16"/>
                      </w:rPr>
                      <w:fldChar w:fldCharType="begin"/>
                    </w:r>
                    <w:r>
                      <w:rPr>
                        <w:rFonts w:ascii="Arial"/>
                        <w:i/>
                        <w:color w:val="808080"/>
                        <w:spacing w:val="-10"/>
                        <w:sz w:val="16"/>
                      </w:rPr>
                      <w:instrText xml:space="preserve"> PAGE </w:instrText>
                    </w:r>
                    <w:r>
                      <w:rPr>
                        <w:rFonts w:ascii="Arial"/>
                        <w:i/>
                        <w:color w:val="808080"/>
                        <w:spacing w:val="-10"/>
                        <w:sz w:val="16"/>
                      </w:rPr>
                      <w:fldChar w:fldCharType="separate"/>
                    </w:r>
                    <w:r>
                      <w:rPr>
                        <w:rFonts w:ascii="Arial"/>
                        <w:i/>
                        <w:color w:val="808080"/>
                        <w:spacing w:val="-10"/>
                        <w:sz w:val="16"/>
                      </w:rPr>
                      <w:t>1</w:t>
                    </w:r>
                    <w:r>
                      <w:rPr>
                        <w:rFonts w:ascii="Arial"/>
                        <w:i/>
                        <w:color w:val="808080"/>
                        <w:spacing w:val="-10"/>
                        <w:sz w:val="16"/>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0"/>
      <w:numFmt w:val="bullet"/>
      <w:lvlText w:val="-"/>
      <w:lvlJc w:val="left"/>
      <w:pPr>
        <w:ind w:left="57" w:hanging="185"/>
      </w:pPr>
      <w:rPr>
        <w:rFonts w:hint="default" w:ascii="Arial MT" w:hAnsi="Arial MT" w:eastAsia="Arial MT" w:cs="Arial MT"/>
        <w:b w:val="0"/>
        <w:bCs w:val="0"/>
        <w:i w:val="0"/>
        <w:iCs w:val="0"/>
        <w:spacing w:val="0"/>
        <w:w w:val="100"/>
        <w:sz w:val="24"/>
        <w:szCs w:val="24"/>
        <w:lang w:val="en-US" w:eastAsia="en-US" w:bidi="ar-SA"/>
      </w:rPr>
    </w:lvl>
    <w:lvl w:ilvl="1" w:tentative="0">
      <w:start w:val="0"/>
      <w:numFmt w:val="bullet"/>
      <w:lvlText w:val="•"/>
      <w:lvlJc w:val="left"/>
      <w:pPr>
        <w:ind w:left="1187" w:hanging="185"/>
      </w:pPr>
      <w:rPr>
        <w:rFonts w:hint="default"/>
        <w:lang w:val="en-US" w:eastAsia="en-US" w:bidi="ar-SA"/>
      </w:rPr>
    </w:lvl>
    <w:lvl w:ilvl="2" w:tentative="0">
      <w:start w:val="0"/>
      <w:numFmt w:val="bullet"/>
      <w:lvlText w:val="•"/>
      <w:lvlJc w:val="left"/>
      <w:pPr>
        <w:ind w:left="2315" w:hanging="185"/>
      </w:pPr>
      <w:rPr>
        <w:rFonts w:hint="default"/>
        <w:lang w:val="en-US" w:eastAsia="en-US" w:bidi="ar-SA"/>
      </w:rPr>
    </w:lvl>
    <w:lvl w:ilvl="3" w:tentative="0">
      <w:start w:val="0"/>
      <w:numFmt w:val="bullet"/>
      <w:lvlText w:val="•"/>
      <w:lvlJc w:val="left"/>
      <w:pPr>
        <w:ind w:left="3443" w:hanging="185"/>
      </w:pPr>
      <w:rPr>
        <w:rFonts w:hint="default"/>
        <w:lang w:val="en-US" w:eastAsia="en-US" w:bidi="ar-SA"/>
      </w:rPr>
    </w:lvl>
    <w:lvl w:ilvl="4" w:tentative="0">
      <w:start w:val="0"/>
      <w:numFmt w:val="bullet"/>
      <w:lvlText w:val="•"/>
      <w:lvlJc w:val="left"/>
      <w:pPr>
        <w:ind w:left="4571" w:hanging="185"/>
      </w:pPr>
      <w:rPr>
        <w:rFonts w:hint="default"/>
        <w:lang w:val="en-US" w:eastAsia="en-US" w:bidi="ar-SA"/>
      </w:rPr>
    </w:lvl>
    <w:lvl w:ilvl="5" w:tentative="0">
      <w:start w:val="0"/>
      <w:numFmt w:val="bullet"/>
      <w:lvlText w:val="•"/>
      <w:lvlJc w:val="left"/>
      <w:pPr>
        <w:ind w:left="5699" w:hanging="185"/>
      </w:pPr>
      <w:rPr>
        <w:rFonts w:hint="default"/>
        <w:lang w:val="en-US" w:eastAsia="en-US" w:bidi="ar-SA"/>
      </w:rPr>
    </w:lvl>
    <w:lvl w:ilvl="6" w:tentative="0">
      <w:start w:val="0"/>
      <w:numFmt w:val="bullet"/>
      <w:lvlText w:val="•"/>
      <w:lvlJc w:val="left"/>
      <w:pPr>
        <w:ind w:left="6827" w:hanging="185"/>
      </w:pPr>
      <w:rPr>
        <w:rFonts w:hint="default"/>
        <w:lang w:val="en-US" w:eastAsia="en-US" w:bidi="ar-SA"/>
      </w:rPr>
    </w:lvl>
    <w:lvl w:ilvl="7" w:tentative="0">
      <w:start w:val="0"/>
      <w:numFmt w:val="bullet"/>
      <w:lvlText w:val="•"/>
      <w:lvlJc w:val="left"/>
      <w:pPr>
        <w:ind w:left="7955" w:hanging="185"/>
      </w:pPr>
      <w:rPr>
        <w:rFonts w:hint="default"/>
        <w:lang w:val="en-US" w:eastAsia="en-US" w:bidi="ar-SA"/>
      </w:rPr>
    </w:lvl>
    <w:lvl w:ilvl="8" w:tentative="0">
      <w:start w:val="0"/>
      <w:numFmt w:val="bullet"/>
      <w:lvlText w:val="•"/>
      <w:lvlJc w:val="left"/>
      <w:pPr>
        <w:ind w:left="9083" w:hanging="185"/>
      </w:pPr>
      <w:rPr>
        <w:rFonts w:hint="default"/>
        <w:lang w:val="en-US" w:eastAsia="en-US" w:bidi="ar-SA"/>
      </w:rPr>
    </w:lvl>
  </w:abstractNum>
  <w:abstractNum w:abstractNumId="1">
    <w:nsid w:val="0053208E"/>
    <w:multiLevelType w:val="multilevel"/>
    <w:tmpl w:val="0053208E"/>
    <w:lvl w:ilvl="0" w:tentative="0">
      <w:start w:val="1"/>
      <w:numFmt w:val="decimal"/>
      <w:lvlText w:val="%1."/>
      <w:lvlJc w:val="left"/>
      <w:pPr>
        <w:ind w:left="302" w:hanging="245"/>
        <w:jc w:val="left"/>
      </w:pPr>
      <w:rPr>
        <w:rFonts w:hint="default" w:ascii="Arial" w:hAnsi="Arial" w:eastAsia="Arial" w:cs="Arial"/>
        <w:b/>
        <w:bCs/>
        <w:i w:val="0"/>
        <w:iCs w:val="0"/>
        <w:spacing w:val="0"/>
        <w:w w:val="100"/>
        <w:sz w:val="22"/>
        <w:szCs w:val="22"/>
        <w:lang w:val="en-US" w:eastAsia="en-US" w:bidi="ar-SA"/>
      </w:rPr>
    </w:lvl>
    <w:lvl w:ilvl="1" w:tentative="0">
      <w:start w:val="1"/>
      <w:numFmt w:val="lowerLetter"/>
      <w:lvlText w:val="%2)"/>
      <w:lvlJc w:val="left"/>
      <w:pPr>
        <w:ind w:left="57" w:hanging="269"/>
        <w:jc w:val="left"/>
      </w:pPr>
      <w:rPr>
        <w:rFonts w:hint="default" w:ascii="Arial MT" w:hAnsi="Arial MT" w:eastAsia="Arial MT" w:cs="Arial MT"/>
        <w:b w:val="0"/>
        <w:bCs w:val="0"/>
        <w:i w:val="0"/>
        <w:iCs w:val="0"/>
        <w:spacing w:val="0"/>
        <w:w w:val="100"/>
        <w:sz w:val="22"/>
        <w:szCs w:val="22"/>
        <w:lang w:val="en-US" w:eastAsia="en-US" w:bidi="ar-SA"/>
      </w:rPr>
    </w:lvl>
    <w:lvl w:ilvl="2" w:tentative="0">
      <w:start w:val="0"/>
      <w:numFmt w:val="bullet"/>
      <w:lvlText w:val="•"/>
      <w:lvlJc w:val="left"/>
      <w:pPr>
        <w:ind w:left="1526" w:hanging="269"/>
      </w:pPr>
      <w:rPr>
        <w:rFonts w:hint="default"/>
        <w:lang w:val="en-US" w:eastAsia="en-US" w:bidi="ar-SA"/>
      </w:rPr>
    </w:lvl>
    <w:lvl w:ilvl="3" w:tentative="0">
      <w:start w:val="0"/>
      <w:numFmt w:val="bullet"/>
      <w:lvlText w:val="•"/>
      <w:lvlJc w:val="left"/>
      <w:pPr>
        <w:ind w:left="2753" w:hanging="269"/>
      </w:pPr>
      <w:rPr>
        <w:rFonts w:hint="default"/>
        <w:lang w:val="en-US" w:eastAsia="en-US" w:bidi="ar-SA"/>
      </w:rPr>
    </w:lvl>
    <w:lvl w:ilvl="4" w:tentative="0">
      <w:start w:val="0"/>
      <w:numFmt w:val="bullet"/>
      <w:lvlText w:val="•"/>
      <w:lvlJc w:val="left"/>
      <w:pPr>
        <w:ind w:left="3979" w:hanging="269"/>
      </w:pPr>
      <w:rPr>
        <w:rFonts w:hint="default"/>
        <w:lang w:val="en-US" w:eastAsia="en-US" w:bidi="ar-SA"/>
      </w:rPr>
    </w:lvl>
    <w:lvl w:ilvl="5" w:tentative="0">
      <w:start w:val="0"/>
      <w:numFmt w:val="bullet"/>
      <w:lvlText w:val="•"/>
      <w:lvlJc w:val="left"/>
      <w:pPr>
        <w:ind w:left="5206" w:hanging="269"/>
      </w:pPr>
      <w:rPr>
        <w:rFonts w:hint="default"/>
        <w:lang w:val="en-US" w:eastAsia="en-US" w:bidi="ar-SA"/>
      </w:rPr>
    </w:lvl>
    <w:lvl w:ilvl="6" w:tentative="0">
      <w:start w:val="0"/>
      <w:numFmt w:val="bullet"/>
      <w:lvlText w:val="•"/>
      <w:lvlJc w:val="left"/>
      <w:pPr>
        <w:ind w:left="6433" w:hanging="269"/>
      </w:pPr>
      <w:rPr>
        <w:rFonts w:hint="default"/>
        <w:lang w:val="en-US" w:eastAsia="en-US" w:bidi="ar-SA"/>
      </w:rPr>
    </w:lvl>
    <w:lvl w:ilvl="7" w:tentative="0">
      <w:start w:val="0"/>
      <w:numFmt w:val="bullet"/>
      <w:lvlText w:val="•"/>
      <w:lvlJc w:val="left"/>
      <w:pPr>
        <w:ind w:left="7659" w:hanging="269"/>
      </w:pPr>
      <w:rPr>
        <w:rFonts w:hint="default"/>
        <w:lang w:val="en-US" w:eastAsia="en-US" w:bidi="ar-SA"/>
      </w:rPr>
    </w:lvl>
    <w:lvl w:ilvl="8" w:tentative="0">
      <w:start w:val="0"/>
      <w:numFmt w:val="bullet"/>
      <w:lvlText w:val="•"/>
      <w:lvlJc w:val="left"/>
      <w:pPr>
        <w:ind w:left="8886" w:hanging="269"/>
      </w:pPr>
      <w:rPr>
        <w:rFonts w:hint="default"/>
        <w:lang w:val="en-US" w:eastAsia="en-US" w:bidi="ar-SA"/>
      </w:rPr>
    </w:lvl>
  </w:abstractNum>
  <w:abstractNum w:abstractNumId="2">
    <w:nsid w:val="59ADCABA"/>
    <w:multiLevelType w:val="multilevel"/>
    <w:tmpl w:val="59ADCABA"/>
    <w:lvl w:ilvl="0" w:tentative="0">
      <w:start w:val="1"/>
      <w:numFmt w:val="decimal"/>
      <w:lvlText w:val="%1."/>
      <w:lvlJc w:val="left"/>
      <w:pPr>
        <w:ind w:left="57" w:hanging="311"/>
        <w:jc w:val="left"/>
      </w:pPr>
      <w:rPr>
        <w:rFonts w:hint="default" w:ascii="Arial MT" w:hAnsi="Arial MT" w:eastAsia="Arial MT" w:cs="Arial MT"/>
        <w:b w:val="0"/>
        <w:bCs w:val="0"/>
        <w:i w:val="0"/>
        <w:iCs w:val="0"/>
        <w:spacing w:val="0"/>
        <w:w w:val="100"/>
        <w:sz w:val="24"/>
        <w:szCs w:val="24"/>
        <w:lang w:val="en-US" w:eastAsia="en-US" w:bidi="ar-SA"/>
      </w:rPr>
    </w:lvl>
    <w:lvl w:ilvl="1" w:tentative="0">
      <w:start w:val="0"/>
      <w:numFmt w:val="bullet"/>
      <w:lvlText w:val="•"/>
      <w:lvlJc w:val="left"/>
      <w:pPr>
        <w:ind w:left="1187" w:hanging="311"/>
      </w:pPr>
      <w:rPr>
        <w:rFonts w:hint="default"/>
        <w:lang w:val="en-US" w:eastAsia="en-US" w:bidi="ar-SA"/>
      </w:rPr>
    </w:lvl>
    <w:lvl w:ilvl="2" w:tentative="0">
      <w:start w:val="0"/>
      <w:numFmt w:val="bullet"/>
      <w:lvlText w:val="•"/>
      <w:lvlJc w:val="left"/>
      <w:pPr>
        <w:ind w:left="2315" w:hanging="311"/>
      </w:pPr>
      <w:rPr>
        <w:rFonts w:hint="default"/>
        <w:lang w:val="en-US" w:eastAsia="en-US" w:bidi="ar-SA"/>
      </w:rPr>
    </w:lvl>
    <w:lvl w:ilvl="3" w:tentative="0">
      <w:start w:val="0"/>
      <w:numFmt w:val="bullet"/>
      <w:lvlText w:val="•"/>
      <w:lvlJc w:val="left"/>
      <w:pPr>
        <w:ind w:left="3443" w:hanging="311"/>
      </w:pPr>
      <w:rPr>
        <w:rFonts w:hint="default"/>
        <w:lang w:val="en-US" w:eastAsia="en-US" w:bidi="ar-SA"/>
      </w:rPr>
    </w:lvl>
    <w:lvl w:ilvl="4" w:tentative="0">
      <w:start w:val="0"/>
      <w:numFmt w:val="bullet"/>
      <w:lvlText w:val="•"/>
      <w:lvlJc w:val="left"/>
      <w:pPr>
        <w:ind w:left="4571" w:hanging="311"/>
      </w:pPr>
      <w:rPr>
        <w:rFonts w:hint="default"/>
        <w:lang w:val="en-US" w:eastAsia="en-US" w:bidi="ar-SA"/>
      </w:rPr>
    </w:lvl>
    <w:lvl w:ilvl="5" w:tentative="0">
      <w:start w:val="0"/>
      <w:numFmt w:val="bullet"/>
      <w:lvlText w:val="•"/>
      <w:lvlJc w:val="left"/>
      <w:pPr>
        <w:ind w:left="5699" w:hanging="311"/>
      </w:pPr>
      <w:rPr>
        <w:rFonts w:hint="default"/>
        <w:lang w:val="en-US" w:eastAsia="en-US" w:bidi="ar-SA"/>
      </w:rPr>
    </w:lvl>
    <w:lvl w:ilvl="6" w:tentative="0">
      <w:start w:val="0"/>
      <w:numFmt w:val="bullet"/>
      <w:lvlText w:val="•"/>
      <w:lvlJc w:val="left"/>
      <w:pPr>
        <w:ind w:left="6827" w:hanging="311"/>
      </w:pPr>
      <w:rPr>
        <w:rFonts w:hint="default"/>
        <w:lang w:val="en-US" w:eastAsia="en-US" w:bidi="ar-SA"/>
      </w:rPr>
    </w:lvl>
    <w:lvl w:ilvl="7" w:tentative="0">
      <w:start w:val="0"/>
      <w:numFmt w:val="bullet"/>
      <w:lvlText w:val="•"/>
      <w:lvlJc w:val="left"/>
      <w:pPr>
        <w:ind w:left="7955" w:hanging="311"/>
      </w:pPr>
      <w:rPr>
        <w:rFonts w:hint="default"/>
        <w:lang w:val="en-US" w:eastAsia="en-US" w:bidi="ar-SA"/>
      </w:rPr>
    </w:lvl>
    <w:lvl w:ilvl="8" w:tentative="0">
      <w:start w:val="0"/>
      <w:numFmt w:val="bullet"/>
      <w:lvlText w:val="•"/>
      <w:lvlJc w:val="left"/>
      <w:pPr>
        <w:ind w:left="9083" w:hanging="311"/>
      </w:pPr>
      <w:rPr>
        <w:rFonts w:hint="default"/>
        <w:lang w:val="en-US" w:eastAsia="en-US" w:bidi="ar-SA"/>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25425AA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n-US" w:eastAsia="en-US" w:bidi="ar-SA"/>
    </w:rPr>
  </w:style>
  <w:style w:type="paragraph" w:styleId="2">
    <w:name w:val="heading 1"/>
    <w:basedOn w:val="1"/>
    <w:qFormat/>
    <w:uiPriority w:val="1"/>
    <w:pPr>
      <w:spacing w:before="1"/>
      <w:ind w:left="1" w:right="565"/>
      <w:jc w:val="center"/>
      <w:outlineLvl w:val="1"/>
    </w:pPr>
    <w:rPr>
      <w:rFonts w:ascii="Arial" w:hAnsi="Arial" w:eastAsia="Arial" w:cs="Arial"/>
      <w:b/>
      <w:bCs/>
      <w:sz w:val="48"/>
      <w:szCs w:val="48"/>
      <w:lang w:val="en-US" w:eastAsia="en-US" w:bidi="ar-SA"/>
    </w:rPr>
  </w:style>
  <w:style w:type="paragraph" w:styleId="3">
    <w:name w:val="heading 2"/>
    <w:basedOn w:val="1"/>
    <w:qFormat/>
    <w:uiPriority w:val="1"/>
    <w:pPr>
      <w:ind w:left="2" w:right="565"/>
      <w:jc w:val="center"/>
      <w:outlineLvl w:val="2"/>
    </w:pPr>
    <w:rPr>
      <w:rFonts w:ascii="Arial" w:hAnsi="Arial" w:eastAsia="Arial" w:cs="Arial"/>
      <w:b/>
      <w:bCs/>
      <w:sz w:val="36"/>
      <w:szCs w:val="36"/>
      <w:lang w:val="en-US" w:eastAsia="en-US" w:bidi="ar-SA"/>
    </w:rPr>
  </w:style>
  <w:style w:type="paragraph" w:styleId="4">
    <w:name w:val="heading 3"/>
    <w:basedOn w:val="1"/>
    <w:qFormat/>
    <w:uiPriority w:val="1"/>
    <w:pPr>
      <w:spacing w:before="261"/>
      <w:ind w:right="565"/>
      <w:jc w:val="center"/>
      <w:outlineLvl w:val="3"/>
    </w:pPr>
    <w:rPr>
      <w:rFonts w:ascii="Arial" w:hAnsi="Arial" w:eastAsia="Arial" w:cs="Arial"/>
      <w:b/>
      <w:bCs/>
      <w:sz w:val="28"/>
      <w:szCs w:val="28"/>
      <w:lang w:val="en-US" w:eastAsia="en-US" w:bidi="ar-SA"/>
    </w:rPr>
  </w:style>
  <w:style w:type="paragraph" w:styleId="5">
    <w:name w:val="heading 4"/>
    <w:basedOn w:val="1"/>
    <w:qFormat/>
    <w:uiPriority w:val="1"/>
    <w:pPr>
      <w:ind w:left="57"/>
      <w:outlineLvl w:val="4"/>
    </w:pPr>
    <w:rPr>
      <w:rFonts w:ascii="Arial" w:hAnsi="Arial" w:eastAsia="Arial" w:cs="Arial"/>
      <w:b/>
      <w:bCs/>
      <w:sz w:val="24"/>
      <w:szCs w:val="24"/>
      <w:lang w:val="en-US" w:eastAsia="en-US" w:bidi="ar-SA"/>
    </w:rPr>
  </w:style>
  <w:style w:type="character" w:default="1" w:styleId="6">
    <w:name w:val="Default Paragraph Font"/>
    <w:semiHidden/>
    <w:unhideWhenUsed/>
    <w:uiPriority w:val="1"/>
  </w:style>
  <w:style w:type="table" w:default="1" w:styleId="7">
    <w:name w:val="Normal Table"/>
    <w:semiHidden/>
    <w:uiPriority w:val="0"/>
    <w:tblPr>
      <w:tblCellMar>
        <w:top w:w="0" w:type="dxa"/>
        <w:left w:w="108" w:type="dxa"/>
        <w:bottom w:w="0" w:type="dxa"/>
        <w:right w:w="108" w:type="dxa"/>
      </w:tblCellMar>
    </w:tblPr>
  </w:style>
  <w:style w:type="paragraph" w:styleId="8">
    <w:name w:val="Body Text"/>
    <w:basedOn w:val="1"/>
    <w:qFormat/>
    <w:uiPriority w:val="1"/>
    <w:rPr>
      <w:rFonts w:ascii="Arial MT" w:hAnsi="Arial MT" w:eastAsia="Arial MT" w:cs="Arial MT"/>
      <w:sz w:val="24"/>
      <w:szCs w:val="24"/>
      <w:lang w:val="en-US" w:eastAsia="en-US" w:bidi="ar-SA"/>
    </w:rPr>
  </w:style>
  <w:style w:type="table" w:customStyle="1" w:styleId="9">
    <w:name w:val="Table Normal1"/>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pPr>
      <w:ind w:left="57" w:right="620"/>
      <w:jc w:val="both"/>
    </w:pPr>
    <w:rPr>
      <w:rFonts w:ascii="Arial MT" w:hAnsi="Arial MT" w:eastAsia="Arial MT" w:cs="Arial MT"/>
      <w:lang w:val="en-US" w:eastAsia="en-US" w:bidi="ar-SA"/>
    </w:rPr>
  </w:style>
  <w:style w:type="paragraph" w:customStyle="1" w:styleId="11">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TotalTime>3</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2026-07-21T16:07:00Z</dcterms:created>
  <dc:creator>Pragna Sree</dc:creator>
  <cp:lastModifiedBy>Pragna sree Balijapelly</cp:lastModifiedBy>
  <dcterms:modified xsi:type="dcterms:W3CDTF">2026-07-21T16:12:22Z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2026-07-21T00:00:00Z</vt:filetime>
  </property>
  <property fmtid="{D5CDD505-2E9C-101B-9397-08002B2CF9AE}" pid="4" name="Producer">
    <vt:lpwstr>PyFPDF 1.7.2 http://pyfpdf.googlecode.com/</vt:lpwstr>
  </property>
  <property fmtid="{D5CDD505-2E9C-101B-9397-08002B2CF9AE}" pid="5" name="LastSaved">
    <vt:filetime>2026-07-21T00:00:00Z</vt:filetime>
  </property>
  <property fmtid="{D5CDD505-2E9C-101B-9397-08002B2CF9AE}" pid="6" name="KSOProductBuildVer">
    <vt:lpwstr>1033-12.2.0.23196</vt:lpwstr>
  </property>
  <property fmtid="{D5CDD505-2E9C-101B-9397-08002B2CF9AE}" pid="7" name="ICV">
    <vt:lpwstr>3F796C17F3634EC38195497628E27DA6_12</vt:lpwstr>
  </property>
</Properties>
</file>