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Договор № _______________ </w:t>
      </w:r>
    </w:p>
    <w:p>
      <w:pPr>
        <w:pStyle w:val="Normal"/>
        <w:spacing w:lineRule="auto" w:line="240"/>
        <w:ind w:left="2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о практической подготовке обучающихся ПИ (филиала) ДГТУ в г. Таганроге</w:t>
      </w:r>
    </w:p>
    <w:p>
      <w:pPr>
        <w:pStyle w:val="Normal"/>
        <w:spacing w:lineRule="auto" w:line="240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spacing w:lineRule="auto" w:line="240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г. Таганрог</w:t>
        <w:tab/>
        <w:tab/>
        <w:tab/>
        <w:tab/>
        <w:tab/>
        <w:tab/>
        <w:tab/>
        <w:tab/>
        <w:tab/>
        <w:tab/>
        <w:t>«___» ___________ 20__ г.</w:t>
      </w:r>
    </w:p>
    <w:p>
      <w:pPr>
        <w:pStyle w:val="Normal"/>
        <w:spacing w:lineRule="auto" w:line="240"/>
        <w:ind w:left="0" w:hanging="2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</w:r>
    </w:p>
    <w:p>
      <w:pPr>
        <w:pStyle w:val="Normal"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Федеральное государственное бюджетное образовательное учреждение высшего образования «Донской государственный технический университет», именуемое в дальнейшем «Организация», в лице директора Политехнического института (филиала) ДГТУ в г. Таганроге Соловьева Андрея Борисовича, действующего на основании доверенности от </w:t>
      </w:r>
      <w:r>
        <w:rPr>
          <w:rFonts w:cs="Times New Roman"/>
        </w:rPr>
        <w:t>30.12.2022г. № 12-05-131</w:t>
      </w:r>
      <w:r>
        <w:rPr>
          <w:rFonts w:cs="Times New Roman"/>
          <w:color w:val="000000"/>
          <w:szCs w:val="22"/>
        </w:rPr>
        <w:t>, с одной стороны, и _______________________________________________________________, именуемое в дальнейшем «Профильная организация», в лице _____________________________________________, действующего на основании ________________________, с другой стороны, заключили настоящий договор о нижеследующем:</w:t>
      </w:r>
    </w:p>
    <w:p>
      <w:pPr>
        <w:pStyle w:val="Normal"/>
        <w:spacing w:lineRule="auto" w:line="240"/>
        <w:ind w:left="-2" w:right="111" w:firstLine="649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spacing w:lineRule="auto" w:line="240"/>
        <w:ind w:left="-2" w:right="111" w:firstLine="711"/>
        <w:jc w:val="both"/>
        <w:rPr>
          <w:rFonts w:cs="Times New Roman"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1 ПРЕДМЕТ ДОГОВОРА</w:t>
      </w:r>
    </w:p>
    <w:p>
      <w:pPr>
        <w:pStyle w:val="Normal"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Стороны в соответствии с условиями настоящего договора принимают на себя взаимные обязательства по:</w:t>
      </w:r>
    </w:p>
    <w:p>
      <w:pPr>
        <w:pStyle w:val="Normal"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1.1 Организации и проведению практической подготовки лиц, получающих среднее профессиональное образование при освоении образовательных программ в условиях выполнения обучающимися определенных видов работ, связанных с будущей профессиональной деятельностью </w:t>
        <w:br/>
        <w:t>и направленных на формирование, закрепление, развитие практических навыков и компетенций по профилю соответствующей образовательной программы.</w:t>
      </w:r>
    </w:p>
    <w:p>
      <w:pPr>
        <w:pStyle w:val="Normal"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1.2. Разработке рабочих программ практической подготовки обучающихся с учетом пожеланий и выполнения конкретных задач «Профильной организации».</w:t>
      </w:r>
    </w:p>
    <w:p>
      <w:pPr>
        <w:pStyle w:val="Normal"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</w:r>
    </w:p>
    <w:p>
      <w:pPr>
        <w:pStyle w:val="Normal"/>
        <w:spacing w:lineRule="auto" w:line="240"/>
        <w:ind w:left="-2" w:right="111" w:firstLine="711"/>
        <w:jc w:val="both"/>
        <w:rPr>
          <w:rFonts w:cs="Times New Roman"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2 ОБЯЗАТЕЛЬСТВА СТОРОН</w:t>
      </w:r>
    </w:p>
    <w:p>
      <w:pPr>
        <w:pStyle w:val="Normal"/>
        <w:spacing w:lineRule="auto" w:line="240"/>
        <w:ind w:left="-2" w:right="111" w:firstLine="711"/>
        <w:jc w:val="both"/>
        <w:rPr>
          <w:rFonts w:cs="Times New Roman"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2.1 «Профильная организация» обязуется:</w:t>
      </w:r>
    </w:p>
    <w:p>
      <w:pPr>
        <w:pStyle w:val="Normal"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2.1.1. Предоставить «Организации» места для проведения практической подготовки обучающихся:</w:t>
      </w:r>
    </w:p>
    <w:tbl>
      <w:tblPr>
        <w:tblStyle w:val="a7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3"/>
        <w:gridCol w:w="1985"/>
        <w:gridCol w:w="1843"/>
        <w:gridCol w:w="1134"/>
        <w:gridCol w:w="2126"/>
        <w:gridCol w:w="1418"/>
        <w:gridCol w:w="1417"/>
      </w:tblGrid>
      <w:tr>
        <w:trPr/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№ </w:t>
            </w:r>
            <w:r>
              <w:rPr>
                <w:rFonts w:cs="Times New Roman"/>
                <w:color w:val="000000"/>
              </w:rPr>
              <w:t>п/п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Шифр специальности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Вид практической подготовки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Курс, группа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 И О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обучающегося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Срок практической подготовки</w:t>
            </w:r>
          </w:p>
        </w:tc>
      </w:tr>
      <w:tr>
        <w:trPr>
          <w:trHeight w:val="424" w:hRule="atLeast"/>
        </w:trPr>
        <w:tc>
          <w:tcPr>
            <w:tcW w:w="7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начало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окончание</w:t>
            </w:r>
          </w:p>
        </w:tc>
      </w:tr>
      <w:tr>
        <w:trPr>
          <w:trHeight w:val="1521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-2" w:right="111" w:hanging="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right="111" w:hanging="0"/>
              <w:jc w:val="center"/>
              <w:textAlignment w:val="auto"/>
              <w:outlineLvl w:val="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11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numPr>
          <w:ilvl w:val="1"/>
          <w:numId w:val="1"/>
        </w:numPr>
        <w:spacing w:lineRule="auto" w:line="276"/>
        <w:ind w:left="-2" w:right="111" w:firstLine="708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spacing w:lineRule="auto" w:line="276"/>
        <w:ind w:left="-2" w:right="111" w:firstLine="773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2.1.2. Ознакомить обучающихся с Правилами внутреннего распорядка «Профильной организации».</w:t>
      </w:r>
    </w:p>
    <w:p>
      <w:pPr>
        <w:pStyle w:val="Normal"/>
        <w:spacing w:lineRule="auto" w:line="276"/>
        <w:ind w:left="-2" w:right="111" w:firstLine="773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2.1.3. Создать условия для выполнения обучающимися программы практической подготовки. Не допускать использования обучающихся на рабочих местах и должностях, не предусмотренных образовательной программой и не имеющих отношения к специальности обучающихся.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2.1.4.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которое обеспечивает организацию реализации компонентов образовательной программы в форме практической подготовки в подразделениях «Профильной организации» (цехах, отделах, лабораториях, и т.п.) и сообщить «Организации» не позднее 3 дней с даты заключения настоящего договора сведения об указанных лицах, включая должность, фамилия, имя, отчество.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2.1.5. При смене лица, указанного в пункте 2.1.4. в десятидневный срок сообщить об этом «Организации».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Предоставлять обучающимся и руководителям практической подготовки от «Организации» возможность пользоваться лабораториями, специализированными кабинетами, мастерскими, библиотекой, чертежными принадлежностями, компьютерами, оргтехникой, технической и другой документацией (не представляющей коммерческую тайну), необходимыми для успешного освоения образовательной программы и выполнения индивидуальных заданий.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2.1.6. Нести ответственность за организацию рабочего места для обучающихся, обеспечивающую безопасную производственную деятельность. Проводить обязательный инструктаж по охране труда, технике безопасности, пожарной безопасности, в том числе на рабочем месте, оформив его в установленном порядке. 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2.1.7. Несчастные случаи, если они произойдут с обучающимся в «Профильной организации» в период прохождения практической подготовки, расследовать комиссией совместно с представителями «Организации» и регистрировать в «Профильной организации» в соответствии с Положением «Об особенностях рассмотрения несчастных случаев на производстве в отдельных отраслях и организациях».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2.1.8. Организовать через ответственных за организацию и проведение практической подготовки от «Профильной организации» учет выходов на практическую подготовку обучающихся и оказывать им содействие в подборе материалов и в составлении отчетов. По окончании практической подготовки дать характеристику на каждого обучающегося и оценить подготовленные ими отчеты. Своевременно информировать руководителей практической подготовки от «Организации» о фактах недобросовестного отношения, обучающегося к исполнению своих обязанностей и нарушения правил внутреннего распорядка «Профильной организации». 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</w:r>
    </w:p>
    <w:p>
      <w:pPr>
        <w:pStyle w:val="Normal"/>
        <w:spacing w:lineRule="auto" w:line="276"/>
        <w:ind w:left="-2" w:right="111" w:firstLine="713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2.2 «Организация» обязуется: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2.2.1. Предоставить «Профильной организации» не позднее, чем за 10 дней до начала практической подготовки, календарный учебный график и программу практической подготовки.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2.2.2. Обеспечить направление обучающихся в «Профильную организацию» для прохождения практической подготовки в сроки, предусмотренные договором.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2.2.3. Назначить руководителями практической подготовки наиболее опытных научно-педагогических работников.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2.2.4. При смене руководителя по практической подготовке в десятидневный срок сообщить об этом «Профильной организации».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2.2.5. Осуществлять контроль над ходом практической подготовки. Принимать необходимые меры в случае выявления недобросовестного отношения обучающихся к исполнению своих обязанностей и нарушения правил внутреннего распорядка «Профильной организации».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2.2.6. Принимать участие в расследовании несчастных случаев, если они произошли с обучающимися во время практической подготовки.</w:t>
      </w:r>
    </w:p>
    <w:p>
      <w:pPr>
        <w:pStyle w:val="Normal"/>
        <w:spacing w:lineRule="auto" w:line="276"/>
        <w:ind w:left="-1" w:right="111" w:hanging="1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993" w:leader="none"/>
        </w:tabs>
        <w:spacing w:lineRule="auto" w:line="240"/>
        <w:ind w:left="-2" w:right="111" w:firstLine="711"/>
        <w:jc w:val="both"/>
        <w:textAlignment w:val="auto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 xml:space="preserve">3 </w:t>
        <w:tab/>
        <w:t xml:space="preserve">СРОК ДЕЙСТВИЯ ДОГОВОРА  </w:t>
      </w:r>
    </w:p>
    <w:p>
      <w:pPr>
        <w:pStyle w:val="Normal"/>
        <w:ind w:left="-2" w:firstLine="708"/>
        <w:jc w:val="both"/>
        <w:textAlignment w:val="auto"/>
        <w:rPr>
          <w:sz w:val="20"/>
        </w:rPr>
      </w:pPr>
      <w:r>
        <w:rPr>
          <w:rFonts w:cs="Times New Roman"/>
        </w:rPr>
        <w:t xml:space="preserve">Договор вступает в силу с момента подписания его Сторонами и действует до полного исполнения Сторонами обязательств, а именно до истечения срока практической подготовки, указанного в п. 2.1.1. </w:t>
      </w:r>
    </w:p>
    <w:p>
      <w:pPr>
        <w:pStyle w:val="Normal"/>
        <w:spacing w:lineRule="auto" w:line="240"/>
        <w:ind w:left="-2" w:right="111" w:firstLine="2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</w:r>
    </w:p>
    <w:p>
      <w:pPr>
        <w:pStyle w:val="Normal"/>
        <w:spacing w:lineRule="auto" w:line="240"/>
        <w:ind w:left="-2" w:right="111" w:firstLine="711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4 ОТВЕТСТВЕННОСТЬ СТОРОН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4.1. За неисполнение или ненадлежащее исполнение взятых на себя сторонами обязательств наступает ответственность в соответствии с действующим законодательством.</w:t>
      </w:r>
    </w:p>
    <w:p>
      <w:pPr>
        <w:pStyle w:val="Normal"/>
        <w:spacing w:lineRule="auto" w:line="240"/>
        <w:ind w:left="-2" w:right="111" w:firstLine="2"/>
        <w:jc w:val="both"/>
        <w:rPr>
          <w:rFonts w:cs="Times New Roman"/>
          <w:b/>
          <w:b/>
          <w:color w:val="000000"/>
          <w:sz w:val="28"/>
          <w:szCs w:val="22"/>
        </w:rPr>
      </w:pPr>
      <w:r>
        <w:rPr>
          <w:rFonts w:cs="Times New Roman"/>
          <w:b/>
          <w:color w:val="000000"/>
          <w:sz w:val="28"/>
          <w:szCs w:val="22"/>
        </w:rPr>
      </w:r>
    </w:p>
    <w:p>
      <w:pPr>
        <w:pStyle w:val="Normal"/>
        <w:spacing w:lineRule="auto" w:line="240"/>
        <w:ind w:left="-2" w:right="111" w:firstLine="2"/>
        <w:jc w:val="both"/>
        <w:rPr>
          <w:rFonts w:cs="Times New Roman"/>
          <w:b/>
          <w:b/>
          <w:color w:val="000000"/>
          <w:sz w:val="28"/>
          <w:szCs w:val="22"/>
        </w:rPr>
      </w:pPr>
      <w:r>
        <w:rPr>
          <w:rFonts w:cs="Times New Roman"/>
          <w:b/>
          <w:color w:val="000000"/>
          <w:sz w:val="28"/>
          <w:szCs w:val="22"/>
        </w:rPr>
      </w:r>
    </w:p>
    <w:p>
      <w:pPr>
        <w:pStyle w:val="Normal"/>
        <w:spacing w:lineRule="auto" w:line="240"/>
        <w:ind w:left="-2" w:right="111" w:firstLine="711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5 ДОПОЛНИТЕЛЬНЫЕ УСЛОВИЯ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5.1. Все изменения и дополнения к настоящему договору действительны в случае, если они оформлены в письменном виде и подписаны обеими сторонами.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5.2. Настоящий договор может быть изменен или расторгнут в установленном законом порядке.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5.3. О намерении досрочно расторгнуть договор сторона ставит в известность другую сторону письменным уведомлением не позднее 1 месяца до начала практической подготовки.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5.4. Споры, возникающие между сторонами, решаются в установленном законом порядке.</w:t>
      </w:r>
    </w:p>
    <w:p>
      <w:pPr>
        <w:pStyle w:val="Normal"/>
        <w:spacing w:lineRule="auto" w:line="240"/>
        <w:ind w:left="0" w:right="111" w:hanging="2"/>
        <w:jc w:val="both"/>
        <w:rPr>
          <w:rFonts w:cs="Times New Roman"/>
          <w:color w:val="000000"/>
          <w:sz w:val="22"/>
          <w:szCs w:val="22"/>
          <w:u w:val="single"/>
        </w:rPr>
      </w:pPr>
      <w:r>
        <w:rPr>
          <w:rFonts w:cs="Times New Roman"/>
          <w:color w:val="000000"/>
          <w:sz w:val="22"/>
          <w:szCs w:val="22"/>
          <w:u w:val="single"/>
        </w:rPr>
      </w:r>
    </w:p>
    <w:p>
      <w:pPr>
        <w:pStyle w:val="Normal"/>
        <w:spacing w:lineRule="auto" w:line="240"/>
        <w:ind w:left="-2" w:right="111" w:firstLine="711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6 АДРЕСА И РЕКВИЗИТЫ СТОРОН:</w:t>
      </w:r>
    </w:p>
    <w:p>
      <w:pPr>
        <w:pStyle w:val="Normal"/>
        <w:spacing w:lineRule="auto" w:line="240"/>
        <w:ind w:left="-2" w:right="111" w:firstLine="425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tbl>
      <w:tblPr>
        <w:tblStyle w:val="a8"/>
        <w:tblW w:w="9811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169"/>
        <w:gridCol w:w="4641"/>
      </w:tblGrid>
      <w:tr>
        <w:trPr/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«Донской государственный технический университет»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344000, г. Ростов-на-Дону, пл. Гагарина,1 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Политехнический институт (филиал) 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федерального государственного бюджетного образовательного учреждения высшего образования «Донской государственный технический университет» в г. Таганроге Ростовской области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347904, РФ, Ростовская область, 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г. Таганрог, ул. Петровская 109-а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ИНН/КПП 6165033136/615443002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Расчетный счет – 03214643000000015800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Единый казначейский счет- 40102810845370000050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Банк получателя - ОТДЕЛЕНИЕ РОСТОВ-НА-ДОНУ БАНКА РОССИИ//УФК по Ростовской области г. Ростов-на-Дону 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БИК 016015102 КБК 00000000000000000130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удалиться</w:t>
            </w:r>
          </w:p>
        </w:tc>
      </w:tr>
      <w:tr>
        <w:trPr>
          <w:trHeight w:val="84" w:hRule="atLeast"/>
        </w:trPr>
        <w:tc>
          <w:tcPr>
            <w:tcW w:w="5169" w:type="dxa"/>
            <w:tcBorders/>
          </w:tcPr>
          <w:p>
            <w:pPr>
              <w:pStyle w:val="Normal"/>
              <w:widowControl w:val="false"/>
              <w:suppressAutoHyphens w:val="false"/>
              <w:spacing w:lineRule="exact" w:line="210"/>
              <w:ind w:left="-1" w:hanging="0"/>
              <w:textAlignment w:val="auto"/>
              <w:outlineLvl w:val="9"/>
              <w:rPr>
                <w:rFonts w:cs="Times New Roman"/>
                <w:bCs/>
                <w:sz w:val="22"/>
                <w:szCs w:val="16"/>
              </w:rPr>
            </w:pPr>
            <w:r>
              <w:rPr>
                <w:rFonts w:cs="Times New Roman"/>
                <w:bCs/>
                <w:sz w:val="22"/>
                <w:szCs w:val="16"/>
              </w:rPr>
              <w:t>Электронная почта: tag.opip@donstu.ru</w:t>
            </w:r>
          </w:p>
          <w:p>
            <w:pPr>
              <w:pStyle w:val="Normal"/>
              <w:widowControl w:val="false"/>
              <w:suppressAutoHyphens w:val="false"/>
              <w:spacing w:lineRule="exact" w:line="210"/>
              <w:ind w:left="0" w:hanging="0"/>
              <w:textAlignment w:val="auto"/>
              <w:outlineLvl w:val="9"/>
              <w:rPr>
                <w:rFonts w:cs="Times New Roman"/>
                <w:bCs/>
                <w:sz w:val="22"/>
                <w:szCs w:val="16"/>
              </w:rPr>
            </w:pPr>
            <w:r>
              <w:rPr>
                <w:rFonts w:cs="Times New Roman"/>
                <w:bCs/>
                <w:sz w:val="22"/>
                <w:szCs w:val="16"/>
              </w:rPr>
              <w:t>Телефон: 8(8634)62-35-38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/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Директор 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  <w:sz w:val="22"/>
                <w:szCs w:val="36"/>
              </w:rPr>
            </w:pPr>
            <w:r>
              <w:rPr>
                <w:rFonts w:cs="Times New Roman"/>
                <w:color w:val="000000"/>
                <w:sz w:val="22"/>
                <w:szCs w:val="36"/>
              </w:rPr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Cs w:val="22"/>
              </w:rPr>
              <w:t xml:space="preserve">_____________________/ </w:t>
            </w:r>
            <w:r>
              <w:rPr>
                <w:rFonts w:cs="Times New Roman"/>
                <w:color w:val="000000"/>
                <w:szCs w:val="22"/>
                <w:u w:val="single"/>
              </w:rPr>
              <w:t xml:space="preserve">А.Б. Соловьев </w:t>
            </w:r>
            <w:r>
              <w:rPr>
                <w:rFonts w:cs="Times New Roman"/>
                <w:color w:val="000000"/>
                <w:szCs w:val="22"/>
              </w:rPr>
              <w:t>/</w:t>
            </w:r>
          </w:p>
          <w:p>
            <w:pPr>
              <w:pStyle w:val="Normal"/>
              <w:widowControl w:val="false"/>
              <w:spacing w:lineRule="auto" w:line="240"/>
              <w:ind w:left="-2" w:right="111" w:firstLine="322"/>
              <w:jc w:val="both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  <w:szCs w:val="22"/>
              </w:rPr>
              <w:tab/>
            </w:r>
            <w:r>
              <w:rPr>
                <w:rFonts w:cs="Times New Roman"/>
                <w:color w:val="000000"/>
                <w:sz w:val="16"/>
                <w:szCs w:val="22"/>
              </w:rPr>
              <w:t>(подпись)</w:t>
              <w:tab/>
              <w:t xml:space="preserve">                          </w:t>
              <w:tab/>
              <w:t xml:space="preserve">  (Ф.И.О.)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ab/>
              <w:t>«____»____________ 20__ г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Директор 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  <w:sz w:val="20"/>
                <w:szCs w:val="36"/>
              </w:rPr>
            </w:pPr>
            <w:r>
              <w:rPr>
                <w:rFonts w:cs="Times New Roman"/>
                <w:color w:val="000000"/>
                <w:sz w:val="20"/>
                <w:szCs w:val="36"/>
              </w:rPr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_____________________/ </w:t>
            </w:r>
            <w:r>
              <w:rPr>
                <w:rFonts w:cs="Times New Roman"/>
                <w:color w:val="000000"/>
                <w:sz w:val="22"/>
                <w:szCs w:val="22"/>
                <w:u w:val="single"/>
              </w:rPr>
              <w:t>________________.</w:t>
            </w:r>
            <w:r>
              <w:rPr>
                <w:rFonts w:cs="Times New Roman"/>
                <w:color w:val="000000"/>
                <w:sz w:val="22"/>
                <w:szCs w:val="22"/>
              </w:rPr>
              <w:t>/</w:t>
            </w:r>
          </w:p>
          <w:p>
            <w:pPr>
              <w:pStyle w:val="Normal"/>
              <w:widowControl w:val="false"/>
              <w:spacing w:lineRule="auto" w:line="240"/>
              <w:ind w:left="-2" w:right="111" w:firstLine="322"/>
              <w:jc w:val="both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  <w:szCs w:val="22"/>
              </w:rPr>
              <w:tab/>
            </w:r>
            <w:r>
              <w:rPr>
                <w:rFonts w:cs="Times New Roman"/>
                <w:color w:val="000000"/>
                <w:sz w:val="16"/>
                <w:szCs w:val="22"/>
              </w:rPr>
              <w:t>(подпись)</w:t>
              <w:tab/>
              <w:t xml:space="preserve">                        </w:t>
              <w:tab/>
              <w:t>(Ф.И.О.)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ab/>
              <w:t>«____»____________ 20__ г</w:t>
            </w:r>
          </w:p>
        </w:tc>
      </w:tr>
      <w:tr>
        <w:trPr>
          <w:trHeight w:val="80" w:hRule="atLeast"/>
        </w:trPr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М.П.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</w:rPr>
              <w:t>М.П.</w:t>
            </w:r>
          </w:p>
        </w:tc>
      </w:tr>
      <w:tr>
        <w:trPr>
          <w:trHeight w:val="671" w:hRule="atLeast"/>
        </w:trPr>
        <w:tc>
          <w:tcPr>
            <w:tcW w:w="5169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Зам. директора</w:t>
            </w:r>
            <w:r>
              <w:rPr/>
              <w:t xml:space="preserve"> </w:t>
            </w:r>
            <w:r>
              <w:rPr>
                <w:rFonts w:cs="Times New Roman"/>
                <w:color w:val="000000"/>
              </w:rPr>
              <w:t>по учебно-научной работе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Cs w:val="22"/>
              </w:rPr>
              <w:t>____________________/</w:t>
            </w:r>
            <w:r>
              <w:rPr>
                <w:rFonts w:cs="Times New Roman"/>
                <w:color w:val="000000"/>
                <w:szCs w:val="22"/>
                <w:u w:val="single"/>
              </w:rPr>
              <w:t>Т.А. Бедная</w:t>
            </w:r>
            <w:r>
              <w:rPr>
                <w:rFonts w:cs="Times New Roman"/>
                <w:color w:val="000000"/>
                <w:szCs w:val="22"/>
              </w:rPr>
              <w:t>/</w:t>
            </w:r>
          </w:p>
          <w:p>
            <w:pPr>
              <w:pStyle w:val="Normal"/>
              <w:widowControl w:val="false"/>
              <w:spacing w:lineRule="auto" w:line="240"/>
              <w:ind w:left="-2" w:firstLine="86"/>
              <w:jc w:val="both"/>
              <w:rPr>
                <w:sz w:val="8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ab/>
            </w:r>
          </w:p>
          <w:p>
            <w:pPr>
              <w:pStyle w:val="Normal"/>
              <w:widowControl w:val="false"/>
              <w:ind w:left="-1" w:right="111" w:hanging="1"/>
              <w:jc w:val="both"/>
              <w:rPr>
                <w:sz w:val="8"/>
                <w:szCs w:val="22"/>
              </w:rPr>
            </w:pPr>
            <w:r>
              <w:rPr>
                <w:sz w:val="8"/>
                <w:szCs w:val="22"/>
              </w:rPr>
            </w:r>
          </w:p>
          <w:p>
            <w:pPr>
              <w:pStyle w:val="Normal"/>
              <w:widowControl w:val="false"/>
              <w:ind w:left="0" w:right="111" w:hanging="2"/>
              <w:jc w:val="both"/>
              <w:rPr>
                <w:szCs w:val="22"/>
              </w:rPr>
            </w:pPr>
            <w:r>
              <w:rPr>
                <w:szCs w:val="22"/>
              </w:rPr>
              <w:t>Начальник отдела профориентации и практики</w:t>
            </w:r>
          </w:p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_____________________/</w:t>
            </w:r>
            <w:r>
              <w:rPr>
                <w:sz w:val="22"/>
                <w:szCs w:val="22"/>
                <w:u w:val="single"/>
              </w:rPr>
              <w:t>К.Н. Меденцева</w:t>
            </w:r>
            <w:r>
              <w:rPr>
                <w:sz w:val="22"/>
                <w:szCs w:val="22"/>
              </w:rPr>
              <w:t>/</w:t>
            </w:r>
          </w:p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/>
        <w:tc>
          <w:tcPr>
            <w:tcW w:w="5169" w:type="dxa"/>
            <w:vMerge w:val="continue"/>
            <w:tcBorders/>
          </w:tcPr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/>
        <w:tc>
          <w:tcPr>
            <w:tcW w:w="5169" w:type="dxa"/>
            <w:vMerge w:val="continue"/>
            <w:tcBorders/>
          </w:tcPr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</w:tbl>
    <w:p>
      <w:pPr>
        <w:pStyle w:val="Normal"/>
        <w:spacing w:lineRule="auto" w:line="240"/>
        <w:ind w:left="0" w:hanging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pacing w:lineRule="auto" w:line="240"/>
        <w:ind w:left="0" w:hanging="0"/>
        <w:jc w:val="both"/>
        <w:rPr>
          <w:rFonts w:cs="Times New Roman"/>
          <w:color w:val="000000"/>
        </w:rPr>
      </w:pPr>
      <w:r>
        <w:rPr/>
      </w:r>
    </w:p>
    <w:sectPr>
      <w:type w:val="nextPage"/>
      <w:pgSz w:w="11906" w:h="16838"/>
      <w:pgMar w:left="851" w:right="454" w:gutter="0" w:header="0" w:top="964" w:footer="0" w:bottom="39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  <w:sz w:val="20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Calibri"/>
      <w:color w:val="auto"/>
      <w:kern w:val="0"/>
      <w:sz w:val="24"/>
      <w:szCs w:val="24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qFormat/>
    <w:rPr>
      <w:rFonts w:ascii="Segoe UI" w:hAnsi="Segoe UI" w:eastAsia="Times New Roman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0bfc"/>
    <w:pPr>
      <w:spacing w:before="0" w:after="0"/>
      <w:ind w:left="720" w:hanging="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S9DOkj16h1HLNeAaOZOS9SL3cQ==">AMUW2mWuXNKAnvxAc4su8RDGBjCiU9aucMz6Nc9SVqeTOSpBIX1coEArPcrVsi+8hCDBHTY0mtmRJaUVAl3WQ2fUjykYH1An2m1MQqMIF2F45N23dEla4lE=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2</Pages>
  <Words>812</Words>
  <Characters>6488</Characters>
  <CharactersWithSpaces>7309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2022-02-11T07:24:00Z</dcterms:created>
  <dc:creator>user</dc:creator>
  <dc:description/>
  <dc:language>en-US</dc:language>
  <cp:lastModifiedBy/>
  <cp:lastPrinted>2022-02-02T09:32:00Z</cp:lastPrinted>
  <dcterms:modified xsi:type="dcterms:W3CDTF">2023-04-02T21:43:13Z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