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94265" w14:textId="2101E1CB" w:rsidR="00B32606" w:rsidRDefault="00801226" w:rsidP="00801226">
      <w:pPr>
        <w:pStyle w:val="Heading1"/>
      </w:pPr>
      <w:r>
        <w:t xml:space="preserve">                           </w:t>
      </w:r>
      <w:proofErr w:type="spellStart"/>
      <w:r>
        <w:t>Comprater</w:t>
      </w:r>
      <w:proofErr w:type="spellEnd"/>
      <w:r>
        <w:t xml:space="preserve"> Performance testing</w:t>
      </w:r>
    </w:p>
    <w:p w14:paraId="0F600C52" w14:textId="77777777" w:rsidR="00801226" w:rsidRDefault="00801226" w:rsidP="00801226"/>
    <w:p w14:paraId="67DB8211" w14:textId="77777777" w:rsidR="00801226" w:rsidRPr="00801226" w:rsidRDefault="00801226" w:rsidP="00801226">
      <w:pPr>
        <w:rPr>
          <w:i/>
          <w:iCs/>
        </w:rPr>
      </w:pPr>
      <w:r w:rsidRPr="00801226">
        <w:rPr>
          <w:i/>
          <w:iCs/>
        </w:rPr>
        <w:t>Comparator:</w:t>
      </w:r>
    </w:p>
    <w:p w14:paraId="6B19C088" w14:textId="77777777" w:rsidR="00801226" w:rsidRPr="00801226" w:rsidRDefault="00801226" w:rsidP="00801226">
      <w:r w:rsidRPr="00801226">
        <w:t>Scope: PL and CL products, PA and HO Quoting</w:t>
      </w:r>
    </w:p>
    <w:p w14:paraId="55FC12FF" w14:textId="77777777" w:rsidR="00801226" w:rsidRPr="00801226" w:rsidRDefault="00801226" w:rsidP="00801226">
      <w:r w:rsidRPr="00801226">
        <w:t>Load: 200 concurrent users plus 50 concurrent users simulating comparator activity; targeted generation of 200 quotes in 60 minutes</w:t>
      </w:r>
    </w:p>
    <w:p w14:paraId="4271A890" w14:textId="77777777" w:rsidR="00801226" w:rsidRPr="00801226" w:rsidRDefault="00801226" w:rsidP="00801226">
      <w:r w:rsidRPr="00801226">
        <w:t xml:space="preserve">Results:  </w:t>
      </w:r>
    </w:p>
    <w:p w14:paraId="1D5C73AE" w14:textId="77777777" w:rsidR="00801226" w:rsidRPr="00801226" w:rsidRDefault="00801226" w:rsidP="00801226">
      <w:r w:rsidRPr="00801226">
        <w:t>Optimal results for most transactions</w:t>
      </w:r>
    </w:p>
    <w:p w14:paraId="7ECEAC1B" w14:textId="7949AD57" w:rsidR="00801226" w:rsidRDefault="00801226" w:rsidP="00801226">
      <w:r w:rsidRPr="00801226">
        <w:t xml:space="preserve">Latency noted in Carfax </w:t>
      </w:r>
      <w:r>
        <w:t>and Organization search</w:t>
      </w:r>
    </w:p>
    <w:p w14:paraId="036C323E" w14:textId="6573D26A" w:rsidR="00801226" w:rsidRPr="00801226" w:rsidRDefault="00801226" w:rsidP="00801226">
      <w:r>
        <w:t>Issue with the Carfax was observed even in a standalone PC test</w:t>
      </w:r>
    </w:p>
    <w:p w14:paraId="59AD761A" w14:textId="77777777" w:rsidR="00801226" w:rsidRDefault="00801226" w:rsidP="00801226">
      <w:r w:rsidRPr="00801226">
        <w:t>Slowness observed on the payment tab</w:t>
      </w:r>
    </w:p>
    <w:p w14:paraId="6171042B" w14:textId="052136C4" w:rsidR="00801226" w:rsidRDefault="00801226" w:rsidP="00801226">
      <w:r>
        <w:t>Conclusion:</w:t>
      </w:r>
    </w:p>
    <w:p w14:paraId="4BD4BE86" w14:textId="77777777" w:rsidR="003431F4" w:rsidRPr="003431F4" w:rsidRDefault="003431F4" w:rsidP="003431F4">
      <w:r w:rsidRPr="003431F4">
        <w:t xml:space="preserve">The observed slowness does not appear to be caused by the additional load from the comparative rater. Furthermore, the current test does not directly measure the performance of transactions processed through the comparative </w:t>
      </w:r>
      <w:proofErr w:type="gramStart"/>
      <w:r w:rsidRPr="003431F4">
        <w:t>rater</w:t>
      </w:r>
      <w:proofErr w:type="gramEnd"/>
      <w:r w:rsidRPr="003431F4">
        <w:t xml:space="preserve"> itself. Its purpose is to validate whether the increased load originating from the comparative rater has any impact on the performance of our core system.</w:t>
      </w:r>
      <w:r w:rsidRPr="003431F4">
        <w:br/>
        <w:t>It is important to note that the slowness was also observed during a standalone test, independent of the comparative rater integration.</w:t>
      </w:r>
    </w:p>
    <w:p w14:paraId="3B9E0959" w14:textId="77777777" w:rsidR="003431F4" w:rsidRPr="003431F4" w:rsidRDefault="003431F4" w:rsidP="003431F4">
      <w:r w:rsidRPr="003431F4">
        <w:t>To accurately assess the performance of the comparative rater and its impact on the Guidewire (GW) system, testing should be conducted with full comparative rater integration. This will provide a true measure of the comparative rater’s effect on overall system performance.</w:t>
      </w:r>
    </w:p>
    <w:p w14:paraId="1D82F2D3" w14:textId="77777777" w:rsidR="00801226" w:rsidRDefault="00801226"/>
    <w:p w14:paraId="2A224A9D" w14:textId="5667B299" w:rsidR="00B32606" w:rsidRPr="00FE22D9" w:rsidRDefault="00B32606" w:rsidP="00FE22D9">
      <w:pPr>
        <w:pStyle w:val="Heading2"/>
        <w:rPr>
          <w:b/>
          <w:bCs/>
        </w:rPr>
      </w:pPr>
      <w:r w:rsidRPr="00FE22D9">
        <w:rPr>
          <w:b/>
          <w:bCs/>
        </w:rPr>
        <w:t xml:space="preserve">Baseline metrics </w:t>
      </w:r>
      <w:r w:rsidR="00B7774D" w:rsidRPr="00FE22D9">
        <w:rPr>
          <w:b/>
          <w:bCs/>
        </w:rPr>
        <w:t>of PC</w:t>
      </w:r>
      <w:r w:rsidR="00F63715" w:rsidRPr="00FE22D9">
        <w:rPr>
          <w:b/>
          <w:bCs/>
        </w:rPr>
        <w:t>_PL</w:t>
      </w:r>
      <w:r w:rsidR="00B7774D" w:rsidRPr="00FE22D9">
        <w:rPr>
          <w:b/>
          <w:bCs/>
        </w:rPr>
        <w:t>: Stand alone:</w:t>
      </w:r>
    </w:p>
    <w:p w14:paraId="4EAD44D3" w14:textId="77777777" w:rsidR="00B7774D" w:rsidRDefault="00B7774D"/>
    <w:p w14:paraId="00055E95" w14:textId="0B6E5360" w:rsidR="00B7774D" w:rsidRDefault="00B7774D">
      <w:r>
        <w:rPr>
          <w:noProof/>
        </w:rPr>
        <w:lastRenderedPageBreak/>
        <w:drawing>
          <wp:inline distT="0" distB="0" distL="0" distR="0" wp14:anchorId="2281484B" wp14:editId="383BB105">
            <wp:extent cx="6976745" cy="866748"/>
            <wp:effectExtent l="0" t="0" r="0" b="0"/>
            <wp:docPr id="194460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06619" name=""/>
                    <pic:cNvPicPr/>
                  </pic:nvPicPr>
                  <pic:blipFill>
                    <a:blip r:embed="rId4"/>
                    <a:stretch>
                      <a:fillRect/>
                    </a:stretch>
                  </pic:blipFill>
                  <pic:spPr>
                    <a:xfrm>
                      <a:off x="0" y="0"/>
                      <a:ext cx="7015796" cy="871599"/>
                    </a:xfrm>
                    <a:prstGeom prst="rect">
                      <a:avLst/>
                    </a:prstGeom>
                  </pic:spPr>
                </pic:pic>
              </a:graphicData>
            </a:graphic>
          </wp:inline>
        </w:drawing>
      </w:r>
    </w:p>
    <w:p w14:paraId="0E5CE8F1" w14:textId="26C82DE4" w:rsidR="00B7774D" w:rsidRDefault="00B7774D">
      <w:hyperlink r:id="rId5" w:history="1">
        <w:r w:rsidRPr="00B7774D">
          <w:rPr>
            <w:rStyle w:val="Hyperlink"/>
          </w:rPr>
          <w:t>Pc</w:t>
        </w:r>
        <w:r w:rsidR="00F63715">
          <w:rPr>
            <w:rStyle w:val="Hyperlink"/>
          </w:rPr>
          <w:t xml:space="preserve"> </w:t>
        </w:r>
        <w:proofErr w:type="spellStart"/>
        <w:r w:rsidR="00F63715">
          <w:rPr>
            <w:rStyle w:val="Hyperlink"/>
          </w:rPr>
          <w:t>PL</w:t>
        </w:r>
        <w:r w:rsidRPr="00B7774D">
          <w:rPr>
            <w:rStyle w:val="Hyperlink"/>
          </w:rPr>
          <w:t>_S</w:t>
        </w:r>
        <w:r w:rsidRPr="00B7774D">
          <w:rPr>
            <w:rStyle w:val="Hyperlink"/>
          </w:rPr>
          <w:t>t</w:t>
        </w:r>
        <w:r w:rsidRPr="00B7774D">
          <w:rPr>
            <w:rStyle w:val="Hyperlink"/>
          </w:rPr>
          <w:t>a</w:t>
        </w:r>
        <w:r w:rsidRPr="00B7774D">
          <w:rPr>
            <w:rStyle w:val="Hyperlink"/>
          </w:rPr>
          <w:t>n</w:t>
        </w:r>
        <w:r w:rsidRPr="00B7774D">
          <w:rPr>
            <w:rStyle w:val="Hyperlink"/>
          </w:rPr>
          <w:t>dalone</w:t>
        </w:r>
        <w:proofErr w:type="spellEnd"/>
      </w:hyperlink>
    </w:p>
    <w:p w14:paraId="61DF08F7" w14:textId="77777777" w:rsidR="00FE22D9" w:rsidRDefault="00FE22D9"/>
    <w:p w14:paraId="5E9CE67B" w14:textId="77777777" w:rsidR="00FE22D9" w:rsidRDefault="00FE22D9"/>
    <w:p w14:paraId="7C5A20E8" w14:textId="3DEEE39F" w:rsidR="00F63715" w:rsidRPr="00FE22D9" w:rsidRDefault="00F63715" w:rsidP="00FE22D9">
      <w:pPr>
        <w:pStyle w:val="Heading2"/>
        <w:rPr>
          <w:b/>
          <w:bCs/>
        </w:rPr>
      </w:pPr>
      <w:r w:rsidRPr="00FE22D9">
        <w:rPr>
          <w:b/>
          <w:bCs/>
        </w:rPr>
        <w:t>Baseline metrics of PC_</w:t>
      </w:r>
      <w:r w:rsidRPr="00FE22D9">
        <w:rPr>
          <w:b/>
          <w:bCs/>
        </w:rPr>
        <w:t>C</w:t>
      </w:r>
      <w:r w:rsidRPr="00FE22D9">
        <w:rPr>
          <w:b/>
          <w:bCs/>
        </w:rPr>
        <w:t>L: Stand alone:</w:t>
      </w:r>
    </w:p>
    <w:p w14:paraId="7576DA84" w14:textId="77777777" w:rsidR="00FE22D9" w:rsidRPr="00FE22D9" w:rsidRDefault="00FE22D9" w:rsidP="00FE22D9"/>
    <w:p w14:paraId="78194432" w14:textId="5E2BC2F2" w:rsidR="00F63715" w:rsidRDefault="00F63715">
      <w:r>
        <w:rPr>
          <w:noProof/>
        </w:rPr>
        <w:drawing>
          <wp:inline distT="0" distB="0" distL="0" distR="0" wp14:anchorId="4FE2B666" wp14:editId="09E674CA">
            <wp:extent cx="5943600" cy="2608580"/>
            <wp:effectExtent l="0" t="0" r="0" b="1270"/>
            <wp:docPr id="11613088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08859" name="Picture 1" descr="A screenshot of a computer&#10;&#10;AI-generated content may be incorrect."/>
                    <pic:cNvPicPr/>
                  </pic:nvPicPr>
                  <pic:blipFill>
                    <a:blip r:embed="rId6"/>
                    <a:stretch>
                      <a:fillRect/>
                    </a:stretch>
                  </pic:blipFill>
                  <pic:spPr>
                    <a:xfrm>
                      <a:off x="0" y="0"/>
                      <a:ext cx="5943600" cy="2608580"/>
                    </a:xfrm>
                    <a:prstGeom prst="rect">
                      <a:avLst/>
                    </a:prstGeom>
                  </pic:spPr>
                </pic:pic>
              </a:graphicData>
            </a:graphic>
          </wp:inline>
        </w:drawing>
      </w:r>
    </w:p>
    <w:p w14:paraId="4D10AB9C" w14:textId="77777777" w:rsidR="0019784C" w:rsidRDefault="0019784C"/>
    <w:p w14:paraId="74C137EF" w14:textId="0F71CA48" w:rsidR="00F63715" w:rsidRDefault="00F63715">
      <w:hyperlink r:id="rId7" w:history="1">
        <w:r w:rsidRPr="00F63715">
          <w:rPr>
            <w:rStyle w:val="Hyperlink"/>
          </w:rPr>
          <w:t>PC:CL Standalone</w:t>
        </w:r>
      </w:hyperlink>
    </w:p>
    <w:p w14:paraId="7022E28D" w14:textId="77777777" w:rsidR="00FE22D9" w:rsidRDefault="00FE22D9"/>
    <w:p w14:paraId="723C0F9E" w14:textId="77777777" w:rsidR="00FE22D9" w:rsidRDefault="00FE22D9"/>
    <w:p w14:paraId="50FA2EC2" w14:textId="06EE376C" w:rsidR="00225648" w:rsidRPr="00FE22D9" w:rsidRDefault="00B32606" w:rsidP="00FE22D9">
      <w:pPr>
        <w:pStyle w:val="Heading2"/>
        <w:rPr>
          <w:b/>
          <w:bCs/>
        </w:rPr>
      </w:pPr>
      <w:proofErr w:type="spellStart"/>
      <w:r w:rsidRPr="00FE22D9">
        <w:rPr>
          <w:b/>
          <w:bCs/>
        </w:rPr>
        <w:t>Comprater</w:t>
      </w:r>
      <w:proofErr w:type="spellEnd"/>
      <w:r w:rsidRPr="00FE22D9">
        <w:rPr>
          <w:b/>
          <w:bCs/>
        </w:rPr>
        <w:t xml:space="preserve"> Parallel</w:t>
      </w:r>
    </w:p>
    <w:p w14:paraId="1846503D" w14:textId="223E4920" w:rsidR="00B32606" w:rsidRDefault="000B5BCD" w:rsidP="00FE22D9">
      <w:pPr>
        <w:pStyle w:val="Heading3"/>
      </w:pPr>
      <w:r>
        <w:t xml:space="preserve">PC_PL simulating the </w:t>
      </w:r>
      <w:proofErr w:type="spellStart"/>
      <w:r>
        <w:t>Comprater</w:t>
      </w:r>
      <w:proofErr w:type="spellEnd"/>
      <w:r>
        <w:t xml:space="preserve"> </w:t>
      </w:r>
      <w:proofErr w:type="gramStart"/>
      <w:r>
        <w:t>Load(</w:t>
      </w:r>
      <w:proofErr w:type="gramEnd"/>
      <w:r>
        <w:t>PA, HO)</w:t>
      </w:r>
    </w:p>
    <w:p w14:paraId="6253C59C" w14:textId="7A17CB23" w:rsidR="000B5BCD" w:rsidRDefault="000B5BCD">
      <w:hyperlink r:id="rId8" w:history="1">
        <w:proofErr w:type="spellStart"/>
        <w:r w:rsidRPr="000B5BCD">
          <w:rPr>
            <w:rStyle w:val="Hyperlink"/>
          </w:rPr>
          <w:t>comprater_Lo</w:t>
        </w:r>
        <w:r w:rsidRPr="000B5BCD">
          <w:rPr>
            <w:rStyle w:val="Hyperlink"/>
          </w:rPr>
          <w:t>a</w:t>
        </w:r>
        <w:r w:rsidRPr="000B5BCD">
          <w:rPr>
            <w:rStyle w:val="Hyperlink"/>
          </w:rPr>
          <w:t>d</w:t>
        </w:r>
        <w:proofErr w:type="spellEnd"/>
      </w:hyperlink>
    </w:p>
    <w:p w14:paraId="2E0F2592" w14:textId="49CA03AB" w:rsidR="000B5BCD" w:rsidRDefault="000B5BCD"/>
    <w:p w14:paraId="3AE4E257" w14:textId="750E6EC4" w:rsidR="000B5BCD" w:rsidRDefault="000B5BCD">
      <w:r>
        <w:rPr>
          <w:noProof/>
        </w:rPr>
        <w:lastRenderedPageBreak/>
        <w:drawing>
          <wp:inline distT="0" distB="0" distL="0" distR="0" wp14:anchorId="45BC3B68" wp14:editId="6A8369E1">
            <wp:extent cx="5943600" cy="734060"/>
            <wp:effectExtent l="0" t="0" r="0" b="8890"/>
            <wp:docPr id="55000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02250" name=""/>
                    <pic:cNvPicPr/>
                  </pic:nvPicPr>
                  <pic:blipFill>
                    <a:blip r:embed="rId9"/>
                    <a:stretch>
                      <a:fillRect/>
                    </a:stretch>
                  </pic:blipFill>
                  <pic:spPr>
                    <a:xfrm>
                      <a:off x="0" y="0"/>
                      <a:ext cx="5943600" cy="734060"/>
                    </a:xfrm>
                    <a:prstGeom prst="rect">
                      <a:avLst/>
                    </a:prstGeom>
                  </pic:spPr>
                </pic:pic>
              </a:graphicData>
            </a:graphic>
          </wp:inline>
        </w:drawing>
      </w:r>
    </w:p>
    <w:p w14:paraId="630F28DF" w14:textId="77777777" w:rsidR="000B5BCD" w:rsidRDefault="000B5BCD"/>
    <w:p w14:paraId="2DBB3CBB" w14:textId="12FBD78B" w:rsidR="000B5BCD" w:rsidRDefault="000B5BCD">
      <w:proofErr w:type="spellStart"/>
      <w:r>
        <w:t>Jmeter</w:t>
      </w:r>
      <w:proofErr w:type="spellEnd"/>
      <w:r>
        <w:t xml:space="preserve"> Report</w:t>
      </w:r>
    </w:p>
    <w:p w14:paraId="59A799D9" w14:textId="0694D4CA" w:rsidR="00B32606" w:rsidRDefault="00B32606"/>
    <w:p w14:paraId="50C70879" w14:textId="77777777" w:rsidR="00225648" w:rsidRDefault="00225648"/>
    <w:p w14:paraId="097507FB" w14:textId="4A39B57F" w:rsidR="000B5BCD" w:rsidRDefault="000B5BCD" w:rsidP="00FE22D9">
      <w:pPr>
        <w:pStyle w:val="Heading3"/>
      </w:pPr>
      <w:r>
        <w:t>Parallel _PC_PL</w:t>
      </w:r>
    </w:p>
    <w:p w14:paraId="0042700B" w14:textId="77777777" w:rsidR="000B5BCD" w:rsidRDefault="000B5BCD"/>
    <w:p w14:paraId="5EAD97ED" w14:textId="45128B45" w:rsidR="000B5BCD" w:rsidRDefault="000B5BCD">
      <w:hyperlink r:id="rId10" w:history="1">
        <w:r w:rsidRPr="000B5BCD">
          <w:rPr>
            <w:rStyle w:val="Hyperlink"/>
          </w:rPr>
          <w:t>PC_PL (Parallel)</w:t>
        </w:r>
      </w:hyperlink>
    </w:p>
    <w:p w14:paraId="1CEF5013" w14:textId="0C43760E" w:rsidR="000B5BCD" w:rsidRDefault="00772703">
      <w:r>
        <w:rPr>
          <w:noProof/>
        </w:rPr>
        <w:drawing>
          <wp:inline distT="0" distB="0" distL="0" distR="0" wp14:anchorId="1314B7AD" wp14:editId="5371CB14">
            <wp:extent cx="5943600" cy="730250"/>
            <wp:effectExtent l="0" t="0" r="0" b="0"/>
            <wp:docPr id="47217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72855" name=""/>
                    <pic:cNvPicPr/>
                  </pic:nvPicPr>
                  <pic:blipFill>
                    <a:blip r:embed="rId11"/>
                    <a:stretch>
                      <a:fillRect/>
                    </a:stretch>
                  </pic:blipFill>
                  <pic:spPr>
                    <a:xfrm>
                      <a:off x="0" y="0"/>
                      <a:ext cx="5943600" cy="730250"/>
                    </a:xfrm>
                    <a:prstGeom prst="rect">
                      <a:avLst/>
                    </a:prstGeom>
                  </pic:spPr>
                </pic:pic>
              </a:graphicData>
            </a:graphic>
          </wp:inline>
        </w:drawing>
      </w:r>
    </w:p>
    <w:p w14:paraId="5608D531" w14:textId="604401E6" w:rsidR="000B5BCD" w:rsidRDefault="000B5BCD" w:rsidP="00FE22D9">
      <w:pPr>
        <w:pStyle w:val="Heading3"/>
      </w:pPr>
      <w:r>
        <w:t>Parallel PC_CL</w:t>
      </w:r>
    </w:p>
    <w:p w14:paraId="6D56A2AA" w14:textId="2F7C51EA" w:rsidR="003A13BE" w:rsidRDefault="003A13BE">
      <w:hyperlink r:id="rId12" w:history="1">
        <w:r w:rsidRPr="003A13BE">
          <w:rPr>
            <w:rStyle w:val="Hyperlink"/>
          </w:rPr>
          <w:t>PC_CL Parallel</w:t>
        </w:r>
      </w:hyperlink>
    </w:p>
    <w:p w14:paraId="16444252" w14:textId="2772EED3" w:rsidR="003A13BE" w:rsidRDefault="003A13BE">
      <w:r>
        <w:rPr>
          <w:noProof/>
        </w:rPr>
        <w:drawing>
          <wp:inline distT="0" distB="0" distL="0" distR="0" wp14:anchorId="7F40E5DF" wp14:editId="57DBEBBB">
            <wp:extent cx="5943600" cy="1579245"/>
            <wp:effectExtent l="0" t="0" r="0" b="1905"/>
            <wp:docPr id="14344941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94158" name="Picture 1" descr="A screenshot of a computer&#10;&#10;AI-generated content may be incorrect."/>
                    <pic:cNvPicPr/>
                  </pic:nvPicPr>
                  <pic:blipFill>
                    <a:blip r:embed="rId13"/>
                    <a:stretch>
                      <a:fillRect/>
                    </a:stretch>
                  </pic:blipFill>
                  <pic:spPr>
                    <a:xfrm>
                      <a:off x="0" y="0"/>
                      <a:ext cx="5943600" cy="1579245"/>
                    </a:xfrm>
                    <a:prstGeom prst="rect">
                      <a:avLst/>
                    </a:prstGeom>
                  </pic:spPr>
                </pic:pic>
              </a:graphicData>
            </a:graphic>
          </wp:inline>
        </w:drawing>
      </w:r>
    </w:p>
    <w:p w14:paraId="0DCD6D26" w14:textId="77777777" w:rsidR="00942B62" w:rsidRDefault="00942B62"/>
    <w:p w14:paraId="006DC2FB" w14:textId="2BC02657" w:rsidR="00942B62" w:rsidRDefault="00942B62" w:rsidP="00FE22D9">
      <w:pPr>
        <w:pStyle w:val="Heading3"/>
      </w:pPr>
      <w:r>
        <w:t>Parallel PC_ PL and CL complex policies</w:t>
      </w:r>
    </w:p>
    <w:p w14:paraId="14C8058F" w14:textId="77777777" w:rsidR="00B92CE3" w:rsidRDefault="00B92CE3"/>
    <w:p w14:paraId="3EEF73BA" w14:textId="2F8B088B" w:rsidR="00B92CE3" w:rsidRDefault="00B92CE3">
      <w:hyperlink r:id="rId14" w:history="1">
        <w:r w:rsidRPr="00B92CE3">
          <w:rPr>
            <w:rStyle w:val="Hyperlink"/>
          </w:rPr>
          <w:t>PC_PL and CL(Complex)</w:t>
        </w:r>
      </w:hyperlink>
    </w:p>
    <w:p w14:paraId="59AD84E6" w14:textId="77777777" w:rsidR="00942B62" w:rsidRDefault="00942B62"/>
    <w:p w14:paraId="00BE0879" w14:textId="765C9E0C" w:rsidR="00942B62" w:rsidRDefault="00942B62">
      <w:r>
        <w:rPr>
          <w:noProof/>
        </w:rPr>
        <w:lastRenderedPageBreak/>
        <w:drawing>
          <wp:inline distT="0" distB="0" distL="0" distR="0" wp14:anchorId="5A282D9D" wp14:editId="34B1C806">
            <wp:extent cx="5943600" cy="451485"/>
            <wp:effectExtent l="0" t="0" r="0" b="5715"/>
            <wp:docPr id="6999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7080" name=""/>
                    <pic:cNvPicPr/>
                  </pic:nvPicPr>
                  <pic:blipFill>
                    <a:blip r:embed="rId15"/>
                    <a:stretch>
                      <a:fillRect/>
                    </a:stretch>
                  </pic:blipFill>
                  <pic:spPr>
                    <a:xfrm>
                      <a:off x="0" y="0"/>
                      <a:ext cx="5943600" cy="451485"/>
                    </a:xfrm>
                    <a:prstGeom prst="rect">
                      <a:avLst/>
                    </a:prstGeom>
                  </pic:spPr>
                </pic:pic>
              </a:graphicData>
            </a:graphic>
          </wp:inline>
        </w:drawing>
      </w:r>
    </w:p>
    <w:p w14:paraId="55CC6685" w14:textId="77777777" w:rsidR="00FE22D9" w:rsidRDefault="00FE22D9"/>
    <w:p w14:paraId="7EEF74F4" w14:textId="76165178" w:rsidR="00FE22D9" w:rsidRDefault="00FE22D9"/>
    <w:sectPr w:rsidR="00FE2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48"/>
    <w:rsid w:val="000B5BCD"/>
    <w:rsid w:val="0019784C"/>
    <w:rsid w:val="00225648"/>
    <w:rsid w:val="003431F4"/>
    <w:rsid w:val="003A13BE"/>
    <w:rsid w:val="00411D09"/>
    <w:rsid w:val="00541F0F"/>
    <w:rsid w:val="00772703"/>
    <w:rsid w:val="00801226"/>
    <w:rsid w:val="008F3227"/>
    <w:rsid w:val="00942B62"/>
    <w:rsid w:val="00B32606"/>
    <w:rsid w:val="00B7774D"/>
    <w:rsid w:val="00B92CE3"/>
    <w:rsid w:val="00C3171C"/>
    <w:rsid w:val="00F63715"/>
    <w:rsid w:val="00FE2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690A"/>
  <w15:chartTrackingRefBased/>
  <w15:docId w15:val="{DF6B4A2C-033F-4981-A9D4-2F5F3116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715"/>
  </w:style>
  <w:style w:type="paragraph" w:styleId="Heading1">
    <w:name w:val="heading 1"/>
    <w:basedOn w:val="Normal"/>
    <w:next w:val="Normal"/>
    <w:link w:val="Heading1Char"/>
    <w:uiPriority w:val="9"/>
    <w:qFormat/>
    <w:rsid w:val="002256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56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56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6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6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56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56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6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6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648"/>
    <w:rPr>
      <w:rFonts w:eastAsiaTheme="majorEastAsia" w:cstheme="majorBidi"/>
      <w:color w:val="272727" w:themeColor="text1" w:themeTint="D8"/>
    </w:rPr>
  </w:style>
  <w:style w:type="paragraph" w:styleId="Title">
    <w:name w:val="Title"/>
    <w:basedOn w:val="Normal"/>
    <w:next w:val="Normal"/>
    <w:link w:val="TitleChar"/>
    <w:uiPriority w:val="10"/>
    <w:qFormat/>
    <w:rsid w:val="00225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648"/>
    <w:pPr>
      <w:spacing w:before="160"/>
      <w:jc w:val="center"/>
    </w:pPr>
    <w:rPr>
      <w:i/>
      <w:iCs/>
      <w:color w:val="404040" w:themeColor="text1" w:themeTint="BF"/>
    </w:rPr>
  </w:style>
  <w:style w:type="character" w:customStyle="1" w:styleId="QuoteChar">
    <w:name w:val="Quote Char"/>
    <w:basedOn w:val="DefaultParagraphFont"/>
    <w:link w:val="Quote"/>
    <w:uiPriority w:val="29"/>
    <w:rsid w:val="00225648"/>
    <w:rPr>
      <w:i/>
      <w:iCs/>
      <w:color w:val="404040" w:themeColor="text1" w:themeTint="BF"/>
    </w:rPr>
  </w:style>
  <w:style w:type="paragraph" w:styleId="ListParagraph">
    <w:name w:val="List Paragraph"/>
    <w:basedOn w:val="Normal"/>
    <w:uiPriority w:val="34"/>
    <w:qFormat/>
    <w:rsid w:val="00225648"/>
    <w:pPr>
      <w:ind w:left="720"/>
      <w:contextualSpacing/>
    </w:pPr>
  </w:style>
  <w:style w:type="character" w:styleId="IntenseEmphasis">
    <w:name w:val="Intense Emphasis"/>
    <w:basedOn w:val="DefaultParagraphFont"/>
    <w:uiPriority w:val="21"/>
    <w:qFormat/>
    <w:rsid w:val="00225648"/>
    <w:rPr>
      <w:i/>
      <w:iCs/>
      <w:color w:val="0F4761" w:themeColor="accent1" w:themeShade="BF"/>
    </w:rPr>
  </w:style>
  <w:style w:type="paragraph" w:styleId="IntenseQuote">
    <w:name w:val="Intense Quote"/>
    <w:basedOn w:val="Normal"/>
    <w:next w:val="Normal"/>
    <w:link w:val="IntenseQuoteChar"/>
    <w:uiPriority w:val="30"/>
    <w:qFormat/>
    <w:rsid w:val="00225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648"/>
    <w:rPr>
      <w:i/>
      <w:iCs/>
      <w:color w:val="0F4761" w:themeColor="accent1" w:themeShade="BF"/>
    </w:rPr>
  </w:style>
  <w:style w:type="character" w:styleId="IntenseReference">
    <w:name w:val="Intense Reference"/>
    <w:basedOn w:val="DefaultParagraphFont"/>
    <w:uiPriority w:val="32"/>
    <w:qFormat/>
    <w:rsid w:val="00225648"/>
    <w:rPr>
      <w:b/>
      <w:bCs/>
      <w:smallCaps/>
      <w:color w:val="0F4761" w:themeColor="accent1" w:themeShade="BF"/>
      <w:spacing w:val="5"/>
    </w:rPr>
  </w:style>
  <w:style w:type="character" w:styleId="Hyperlink">
    <w:name w:val="Hyperlink"/>
    <w:basedOn w:val="DefaultParagraphFont"/>
    <w:uiPriority w:val="99"/>
    <w:unhideWhenUsed/>
    <w:rsid w:val="00B7774D"/>
    <w:rPr>
      <w:color w:val="467886" w:themeColor="hyperlink"/>
      <w:u w:val="single"/>
    </w:rPr>
  </w:style>
  <w:style w:type="character" w:styleId="UnresolvedMention">
    <w:name w:val="Unresolved Mention"/>
    <w:basedOn w:val="DefaultParagraphFont"/>
    <w:uiPriority w:val="99"/>
    <w:semiHidden/>
    <w:unhideWhenUsed/>
    <w:rsid w:val="00B7774D"/>
    <w:rPr>
      <w:color w:val="605E5C"/>
      <w:shd w:val="clear" w:color="auto" w:fill="E1DFDD"/>
    </w:rPr>
  </w:style>
  <w:style w:type="character" w:styleId="FollowedHyperlink">
    <w:name w:val="FollowedHyperlink"/>
    <w:basedOn w:val="DefaultParagraphFont"/>
    <w:uiPriority w:val="99"/>
    <w:semiHidden/>
    <w:unhideWhenUsed/>
    <w:rsid w:val="00B777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8096">
      <w:bodyDiv w:val="1"/>
      <w:marLeft w:val="0"/>
      <w:marRight w:val="0"/>
      <w:marTop w:val="0"/>
      <w:marBottom w:val="0"/>
      <w:divBdr>
        <w:top w:val="none" w:sz="0" w:space="0" w:color="auto"/>
        <w:left w:val="none" w:sz="0" w:space="0" w:color="auto"/>
        <w:bottom w:val="none" w:sz="0" w:space="0" w:color="auto"/>
        <w:right w:val="none" w:sz="0" w:space="0" w:color="auto"/>
      </w:divBdr>
    </w:div>
    <w:div w:id="452864791">
      <w:bodyDiv w:val="1"/>
      <w:marLeft w:val="0"/>
      <w:marRight w:val="0"/>
      <w:marTop w:val="0"/>
      <w:marBottom w:val="0"/>
      <w:divBdr>
        <w:top w:val="none" w:sz="0" w:space="0" w:color="auto"/>
        <w:left w:val="none" w:sz="0" w:space="0" w:color="auto"/>
        <w:bottom w:val="none" w:sz="0" w:space="0" w:color="auto"/>
        <w:right w:val="none" w:sz="0" w:space="0" w:color="auto"/>
      </w:divBdr>
    </w:div>
    <w:div w:id="652947486">
      <w:bodyDiv w:val="1"/>
      <w:marLeft w:val="0"/>
      <w:marRight w:val="0"/>
      <w:marTop w:val="0"/>
      <w:marBottom w:val="0"/>
      <w:divBdr>
        <w:top w:val="none" w:sz="0" w:space="0" w:color="auto"/>
        <w:left w:val="none" w:sz="0" w:space="0" w:color="auto"/>
        <w:bottom w:val="none" w:sz="0" w:space="0" w:color="auto"/>
        <w:right w:val="none" w:sz="0" w:space="0" w:color="auto"/>
      </w:divBdr>
    </w:div>
    <w:div w:id="713965764">
      <w:bodyDiv w:val="1"/>
      <w:marLeft w:val="0"/>
      <w:marRight w:val="0"/>
      <w:marTop w:val="0"/>
      <w:marBottom w:val="0"/>
      <w:divBdr>
        <w:top w:val="none" w:sz="0" w:space="0" w:color="auto"/>
        <w:left w:val="none" w:sz="0" w:space="0" w:color="auto"/>
        <w:bottom w:val="none" w:sz="0" w:space="0" w:color="auto"/>
        <w:right w:val="none" w:sz="0" w:space="0" w:color="auto"/>
      </w:divBdr>
    </w:div>
    <w:div w:id="815604184">
      <w:bodyDiv w:val="1"/>
      <w:marLeft w:val="0"/>
      <w:marRight w:val="0"/>
      <w:marTop w:val="0"/>
      <w:marBottom w:val="0"/>
      <w:divBdr>
        <w:top w:val="none" w:sz="0" w:space="0" w:color="auto"/>
        <w:left w:val="none" w:sz="0" w:space="0" w:color="auto"/>
        <w:bottom w:val="none" w:sz="0" w:space="0" w:color="auto"/>
        <w:right w:val="none" w:sz="0" w:space="0" w:color="auto"/>
      </w:divBdr>
    </w:div>
    <w:div w:id="916133720">
      <w:bodyDiv w:val="1"/>
      <w:marLeft w:val="0"/>
      <w:marRight w:val="0"/>
      <w:marTop w:val="0"/>
      <w:marBottom w:val="0"/>
      <w:divBdr>
        <w:top w:val="none" w:sz="0" w:space="0" w:color="auto"/>
        <w:left w:val="none" w:sz="0" w:space="0" w:color="auto"/>
        <w:bottom w:val="none" w:sz="0" w:space="0" w:color="auto"/>
        <w:right w:val="none" w:sz="0" w:space="0" w:color="auto"/>
      </w:divBdr>
    </w:div>
    <w:div w:id="950624060">
      <w:bodyDiv w:val="1"/>
      <w:marLeft w:val="0"/>
      <w:marRight w:val="0"/>
      <w:marTop w:val="0"/>
      <w:marBottom w:val="0"/>
      <w:divBdr>
        <w:top w:val="none" w:sz="0" w:space="0" w:color="auto"/>
        <w:left w:val="none" w:sz="0" w:space="0" w:color="auto"/>
        <w:bottom w:val="none" w:sz="0" w:space="0" w:color="auto"/>
        <w:right w:val="none" w:sz="0" w:space="0" w:color="auto"/>
      </w:divBdr>
    </w:div>
    <w:div w:id="1445074841">
      <w:bodyDiv w:val="1"/>
      <w:marLeft w:val="0"/>
      <w:marRight w:val="0"/>
      <w:marTop w:val="0"/>
      <w:marBottom w:val="0"/>
      <w:divBdr>
        <w:top w:val="none" w:sz="0" w:space="0" w:color="auto"/>
        <w:left w:val="none" w:sz="0" w:space="0" w:color="auto"/>
        <w:bottom w:val="none" w:sz="0" w:space="0" w:color="auto"/>
        <w:right w:val="none" w:sz="0" w:space="0" w:color="auto"/>
      </w:divBdr>
    </w:div>
    <w:div w:id="211809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I:\Company-Wide%20Share%20Area\PerformanceTesting\PerformanceTesting_2025\DryRun6_09_18_2025\VM01\Reports\HTML_Reports\comprater\GWCP_PL_PC_TestSuite_AggregateSummaryReport.csv"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file:///I:\Company-Wide%20Share%20Area\PerformanceTesting\PerformanceTesting_2025\DryRun5_09_17_2025\VM05\Reports\HTML_Reports\GWCP_LoadTesting_ThinkTime_CL_PC_TestSuite_09172025_10414328\GWCP_LoadTesting_ThinkTime_CL_PC_TestSuite_AggregateSummaryReport.csv" TargetMode="External"/><Relationship Id="rId12" Type="http://schemas.openxmlformats.org/officeDocument/2006/relationships/hyperlink" Target="file:///I:\Company-Wide%20Share%20Area\PerformanceTesting\PerformanceTesting_2025\DryRun6_09_18_2025\VM05\Reports\HTML_Reports\GWCP_LoadTesting_ThinkTime_CL_PC_TestSuite_09172025_23393667\GWCP_LoadTesting_ThinkTime_CL_PC_TestSuite_AggregateSummaryReport.csv"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hyperlink" Target="file:///I:\Company-Wide%20Share%20Area\PerformanceTesting\PerformanceTesting_2025\DryRun1_08_21_2025\Round1\Reports\HTML_Reports\GWCP_PL_PC_TestSuite_08212025_06594461\GWCP_PL_PC_TestSuite_AggregateSummaryReport.csv" TargetMode="External"/><Relationship Id="rId15" Type="http://schemas.openxmlformats.org/officeDocument/2006/relationships/image" Target="media/image6.png"/><Relationship Id="rId10" Type="http://schemas.openxmlformats.org/officeDocument/2006/relationships/hyperlink" Target="file:///I:\Company-Wide%20Share%20Area\PerformanceTesting\PerformanceTesting_2025\DryRun6_09_18_2025\VM05\Reports\HTML_Reports\GWCP_LoadTesting_ThinkTime_PL_PC_TestSuite_09172025_23223920\GWCP_LoadTesting_ThinkTime_PL_PC_TestSuite_AggregateSummaryReport.csv"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file:///I:\Company-Wide%20Share%20Area\PerformanceTesting\PerformanceTesting_2025\DryRun6_09_18_2025\VM05\Reports\HTML_Reports\GWCP_LoadTesting_ThinkTime_Complex_PC_TestSuite_09172025_23160673\GWCP_LoadTesting_ThinkTime_Complex_PC_TestSuite_AggregateSummaryRepor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Pragannayagi Ramadas</dc:creator>
  <cp:keywords/>
  <dc:description/>
  <cp:lastModifiedBy>Pragannayagi Ramadas</cp:lastModifiedBy>
  <cp:revision>7</cp:revision>
  <dcterms:created xsi:type="dcterms:W3CDTF">2025-10-23T15:32:00Z</dcterms:created>
  <dcterms:modified xsi:type="dcterms:W3CDTF">2025-10-23T19:32:00Z</dcterms:modified>
</cp:coreProperties>
</file>