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15F9C" w:rsidP="00215F9C" w:rsidRDefault="00215F9C" w14:paraId="01D680A1" w14:textId="77777777">
      <w:pPr>
        <w:jc w:val="center"/>
        <w:rPr>
          <w:b/>
          <w:bCs/>
          <w:sz w:val="66"/>
          <w:szCs w:val="66"/>
          <w:lang w:val="en-US"/>
        </w:rPr>
      </w:pPr>
    </w:p>
    <w:p w:rsidR="00215F9C" w:rsidP="00215F9C" w:rsidRDefault="00215F9C" w14:paraId="3EDFE49C" w14:textId="77777777">
      <w:pPr>
        <w:jc w:val="center"/>
        <w:rPr>
          <w:b/>
          <w:bCs/>
          <w:sz w:val="66"/>
          <w:szCs w:val="66"/>
          <w:lang w:val="en-US"/>
        </w:rPr>
      </w:pPr>
    </w:p>
    <w:p w:rsidRPr="00B37AC8" w:rsidR="00215F9C" w:rsidP="00215F9C" w:rsidRDefault="00DB5AD5" w14:paraId="7E1E9CA2" w14:textId="6B20B514">
      <w:pPr>
        <w:jc w:val="center"/>
        <w:rPr>
          <w:b/>
          <w:bCs/>
          <w:sz w:val="72"/>
          <w:szCs w:val="72"/>
          <w:lang w:val="en-US"/>
        </w:rPr>
      </w:pPr>
      <w:r w:rsidRPr="00B37AC8">
        <w:rPr>
          <w:b/>
          <w:bCs/>
          <w:sz w:val="72"/>
          <w:szCs w:val="72"/>
          <w:lang w:val="en-US"/>
        </w:rPr>
        <w:t>Cyber Security Mitigation</w:t>
      </w:r>
      <w:r w:rsidRPr="00B37AC8" w:rsidR="00B37AC8">
        <w:rPr>
          <w:b/>
          <w:bCs/>
          <w:sz w:val="72"/>
          <w:szCs w:val="72"/>
          <w:lang w:val="en-US"/>
        </w:rPr>
        <w:t xml:space="preserve"> Strategy</w:t>
      </w:r>
      <w:r w:rsidRPr="00B37AC8">
        <w:rPr>
          <w:b/>
          <w:bCs/>
          <w:sz w:val="72"/>
          <w:szCs w:val="72"/>
          <w:lang w:val="en-US"/>
        </w:rPr>
        <w:t xml:space="preserve"> Plan</w:t>
      </w:r>
    </w:p>
    <w:p w:rsidR="00215F9C" w:rsidP="424744CA" w:rsidRDefault="00215F9C" w14:paraId="5CC242CF" w14:textId="0D99AB64">
      <w:pPr>
        <w:jc w:val="center"/>
        <w:rPr>
          <w:b/>
          <w:bCs/>
          <w:lang w:val="en-US"/>
        </w:rPr>
      </w:pPr>
      <w:r>
        <w:rPr>
          <w:lang w:val="en-US"/>
        </w:rPr>
        <w:t xml:space="preserve">For </w:t>
      </w:r>
      <w:r w:rsidR="00AD46F5">
        <w:rPr>
          <w:lang w:val="en-US"/>
        </w:rPr>
        <w:t xml:space="preserve">Sony </w:t>
      </w:r>
      <w:r w:rsidR="00A952C6">
        <w:rPr>
          <w:lang w:val="en-US"/>
        </w:rPr>
        <w:t xml:space="preserve">Pictures </w:t>
      </w:r>
      <w:r w:rsidR="00330627">
        <w:rPr>
          <w:lang w:val="en-US"/>
        </w:rPr>
        <w:t>Entertainment, Inc.</w:t>
      </w:r>
    </w:p>
    <w:p w:rsidR="00215F9C" w:rsidP="424744CA" w:rsidRDefault="00215F9C" w14:paraId="3A24E7ED" w14:textId="4D437656">
      <w:pPr>
        <w:jc w:val="center"/>
        <w:rPr>
          <w:b/>
          <w:bCs/>
          <w:lang w:val="en-US"/>
        </w:rPr>
      </w:pPr>
    </w:p>
    <w:p w:rsidR="00215F9C" w:rsidP="424744CA" w:rsidRDefault="00215F9C" w14:paraId="7CC1967A" w14:textId="48B13429">
      <w:pPr>
        <w:jc w:val="center"/>
        <w:rPr>
          <w:b/>
          <w:bCs/>
          <w:lang w:val="en-US"/>
        </w:rPr>
      </w:pPr>
    </w:p>
    <w:p w:rsidR="00215F9C" w:rsidP="424744CA" w:rsidRDefault="00215F9C" w14:paraId="5623E27E" w14:textId="73E93928">
      <w:pPr>
        <w:jc w:val="center"/>
        <w:rPr>
          <w:b/>
          <w:bCs/>
          <w:lang w:val="en-US"/>
        </w:rPr>
      </w:pPr>
    </w:p>
    <w:p w:rsidR="00215F9C" w:rsidP="424744CA" w:rsidRDefault="00215F9C" w14:paraId="1EF8D581" w14:textId="77A96FB6">
      <w:pPr>
        <w:jc w:val="center"/>
        <w:rPr>
          <w:b/>
          <w:bCs/>
          <w:lang w:val="en-US"/>
        </w:rPr>
      </w:pPr>
    </w:p>
    <w:p w:rsidR="7BC73C6D" w:rsidP="21F159DD" w:rsidRDefault="7BC73C6D" w14:paraId="3AC12A52" w14:textId="03D78205">
      <w:pPr>
        <w:jc w:val="center"/>
      </w:pPr>
      <w:r w:rsidRPr="21F159DD">
        <w:rPr>
          <w:b/>
          <w:bCs/>
          <w:color w:val="202122"/>
        </w:rPr>
        <w:t>Team 4</w:t>
      </w:r>
      <w:r w:rsidRPr="21F159DD">
        <w:rPr>
          <w:color w:val="202122"/>
          <w:lang w:val="en-US"/>
        </w:rPr>
        <w:t xml:space="preserve"> </w:t>
      </w:r>
    </w:p>
    <w:p w:rsidR="7BC73C6D" w:rsidP="21F159DD" w:rsidRDefault="7BC73C6D" w14:paraId="08120968" w14:textId="4EB9315F">
      <w:pPr>
        <w:jc w:val="center"/>
      </w:pPr>
      <w:r w:rsidRPr="21F159DD">
        <w:rPr>
          <w:color w:val="202122"/>
        </w:rPr>
        <w:t xml:space="preserve">Ayda Onat Orallar (041065990) </w:t>
      </w:r>
      <w:r w:rsidRPr="21F159DD">
        <w:rPr>
          <w:color w:val="202122"/>
          <w:lang w:val="en-US"/>
        </w:rPr>
        <w:t xml:space="preserve"> </w:t>
      </w:r>
    </w:p>
    <w:p w:rsidR="7BC73C6D" w:rsidP="21F159DD" w:rsidRDefault="7BC73C6D" w14:paraId="0CF17554" w14:textId="04945932">
      <w:pPr>
        <w:jc w:val="center"/>
      </w:pPr>
      <w:r w:rsidRPr="21F159DD">
        <w:rPr>
          <w:color w:val="202122"/>
        </w:rPr>
        <w:t>Gizem Akgul (041077358)</w:t>
      </w:r>
      <w:r w:rsidRPr="21F159DD">
        <w:rPr>
          <w:color w:val="202122"/>
          <w:lang w:val="en-US"/>
        </w:rPr>
        <w:t xml:space="preserve"> </w:t>
      </w:r>
    </w:p>
    <w:p w:rsidR="7BC73C6D" w:rsidP="21F159DD" w:rsidRDefault="7BC73C6D" w14:paraId="42362A4A" w14:textId="432E82E1">
      <w:pPr>
        <w:jc w:val="center"/>
      </w:pPr>
      <w:r w:rsidRPr="21F159DD">
        <w:rPr>
          <w:color w:val="202122"/>
        </w:rPr>
        <w:t>Zehra Nur Atay (041075404)</w:t>
      </w:r>
      <w:r w:rsidRPr="21F159DD">
        <w:rPr>
          <w:color w:val="202122"/>
          <w:lang w:val="en-US"/>
        </w:rPr>
        <w:t xml:space="preserve"> </w:t>
      </w:r>
    </w:p>
    <w:p w:rsidR="7BC73C6D" w:rsidP="21F159DD" w:rsidRDefault="7BC73C6D" w14:paraId="2C585765" w14:textId="4D0C9F62">
      <w:pPr>
        <w:jc w:val="center"/>
      </w:pPr>
      <w:r w:rsidRPr="21F159DD">
        <w:rPr>
          <w:color w:val="202122"/>
        </w:rPr>
        <w:t>Pragya</w:t>
      </w:r>
      <w:r w:rsidRPr="07D290EA" w:rsidR="626BEC4D">
        <w:rPr>
          <w:color w:val="202122"/>
        </w:rPr>
        <w:t xml:space="preserve"> </w:t>
      </w:r>
      <w:r w:rsidRPr="21F159DD">
        <w:rPr>
          <w:color w:val="202122"/>
        </w:rPr>
        <w:t>M.</w:t>
      </w:r>
      <w:r w:rsidRPr="07D290EA" w:rsidR="4593C7CD">
        <w:rPr>
          <w:color w:val="202122"/>
        </w:rPr>
        <w:t xml:space="preserve"> </w:t>
      </w:r>
      <w:r w:rsidRPr="21F159DD">
        <w:rPr>
          <w:color w:val="202122"/>
        </w:rPr>
        <w:t>Parmar (041058460)</w:t>
      </w:r>
      <w:r w:rsidRPr="21F159DD">
        <w:rPr>
          <w:color w:val="202122"/>
          <w:lang w:val="en-US"/>
        </w:rPr>
        <w:t xml:space="preserve"> </w:t>
      </w:r>
    </w:p>
    <w:p w:rsidR="7BC73C6D" w:rsidP="21F159DD" w:rsidRDefault="7BC73C6D" w14:paraId="5364CAE9" w14:textId="4333CF5B">
      <w:pPr>
        <w:jc w:val="center"/>
        <w:rPr>
          <w:color w:val="202122"/>
          <w:lang w:val="en-US"/>
        </w:rPr>
      </w:pPr>
      <w:r w:rsidRPr="21F159DD">
        <w:rPr>
          <w:color w:val="202122"/>
        </w:rPr>
        <w:t>Ukuobong Mbaba (041063429)</w:t>
      </w:r>
    </w:p>
    <w:p w:rsidR="21F159DD" w:rsidP="21F159DD" w:rsidRDefault="21F159DD" w14:paraId="6A6FDE6A" w14:textId="5FC0878C">
      <w:pPr>
        <w:jc w:val="center"/>
        <w:rPr>
          <w:b/>
          <w:bCs/>
          <w:lang w:val="en-US"/>
        </w:rPr>
      </w:pPr>
    </w:p>
    <w:p w:rsidR="00215F9C" w:rsidP="424744CA" w:rsidRDefault="00215F9C" w14:paraId="450EE692" w14:textId="3CC023EA">
      <w:pPr>
        <w:jc w:val="center"/>
        <w:rPr>
          <w:b/>
          <w:bCs/>
          <w:lang w:val="en-US"/>
        </w:rPr>
      </w:pPr>
    </w:p>
    <w:p w:rsidR="00215F9C" w:rsidP="424744CA" w:rsidRDefault="00215F9C" w14:paraId="0A3C0352" w14:textId="2C99B281">
      <w:pPr>
        <w:jc w:val="center"/>
        <w:rPr>
          <w:b/>
          <w:bCs/>
          <w:lang w:val="en-US"/>
        </w:rPr>
      </w:pPr>
    </w:p>
    <w:p w:rsidR="00215F9C" w:rsidP="424744CA" w:rsidRDefault="00215F9C" w14:paraId="1466D428" w14:textId="0F7BCDFA">
      <w:pPr>
        <w:jc w:val="center"/>
        <w:rPr>
          <w:b/>
          <w:bCs/>
          <w:lang w:val="en-US"/>
        </w:rPr>
      </w:pPr>
    </w:p>
    <w:p w:rsidR="00215F9C" w:rsidP="424744CA" w:rsidRDefault="00215F9C" w14:paraId="2E57444B" w14:textId="13EB5DF0">
      <w:pPr>
        <w:jc w:val="center"/>
        <w:rPr>
          <w:b/>
          <w:bCs/>
          <w:lang w:val="en-US"/>
        </w:rPr>
      </w:pPr>
    </w:p>
    <w:p w:rsidR="00215F9C" w:rsidP="424744CA" w:rsidRDefault="00215F9C" w14:paraId="35A03F7C" w14:textId="27FB7600">
      <w:pPr>
        <w:jc w:val="center"/>
        <w:rPr>
          <w:b/>
          <w:bCs/>
          <w:lang w:val="en-US"/>
        </w:rPr>
      </w:pPr>
    </w:p>
    <w:p w:rsidR="00215F9C" w:rsidP="424744CA" w:rsidRDefault="00215F9C" w14:paraId="56262A13" w14:textId="4045064B">
      <w:pPr>
        <w:jc w:val="center"/>
        <w:rPr>
          <w:b/>
          <w:bCs/>
          <w:lang w:val="en-US"/>
        </w:rPr>
      </w:pPr>
    </w:p>
    <w:p w:rsidR="00215F9C" w:rsidP="424744CA" w:rsidRDefault="00215F9C" w14:paraId="2F1A4BF9" w14:textId="7D262EEF">
      <w:pPr>
        <w:jc w:val="center"/>
        <w:rPr>
          <w:b/>
          <w:bCs/>
          <w:lang w:val="en-US"/>
        </w:rPr>
      </w:pPr>
    </w:p>
    <w:p w:rsidR="00215F9C" w:rsidP="424744CA" w:rsidRDefault="00215F9C" w14:paraId="14472F6A" w14:textId="5B041FA1">
      <w:pPr>
        <w:jc w:val="center"/>
        <w:rPr>
          <w:b/>
          <w:bCs/>
          <w:lang w:val="en-US"/>
        </w:rPr>
      </w:pPr>
    </w:p>
    <w:p w:rsidR="00215F9C" w:rsidP="65995AD1" w:rsidRDefault="00215F9C" w14:paraId="36AEED1D" w14:textId="05C28F3F">
      <w:pPr>
        <w:jc w:val="center"/>
        <w:rPr>
          <w:b/>
          <w:bCs/>
          <w:lang w:val="en-US"/>
        </w:rPr>
      </w:pPr>
    </w:p>
    <w:p w:rsidR="00215F9C" w:rsidP="65995AD1" w:rsidRDefault="00215F9C" w14:paraId="19C27EF4" w14:textId="24BFE5AE">
      <w:pPr>
        <w:jc w:val="center"/>
        <w:rPr>
          <w:b/>
          <w:bCs/>
          <w:lang w:val="en-US"/>
        </w:rPr>
      </w:pPr>
    </w:p>
    <w:p w:rsidR="00215F9C" w:rsidP="65995AD1" w:rsidRDefault="00215F9C" w14:paraId="313B7F12" w14:textId="3723D158">
      <w:pPr>
        <w:jc w:val="center"/>
        <w:rPr>
          <w:b/>
          <w:bCs/>
          <w:lang w:val="en-US"/>
        </w:rPr>
      </w:pPr>
    </w:p>
    <w:p w:rsidR="00215F9C" w:rsidP="00215F9C" w:rsidRDefault="00215F9C" w14:paraId="3FC013F7" w14:textId="60C6C04B">
      <w:pPr>
        <w:jc w:val="center"/>
        <w:rPr>
          <w:b/>
          <w:bCs/>
          <w:lang w:val="en-US"/>
        </w:rPr>
      </w:pPr>
      <w:r>
        <w:rPr>
          <w:b/>
          <w:bCs/>
          <w:lang w:val="en-US"/>
        </w:rPr>
        <w:br w:type="page"/>
      </w:r>
    </w:p>
    <w:p w:rsidR="00806F5B" w:rsidRDefault="00806F5B" w14:paraId="627138B6" w14:textId="611D166D">
      <w:pPr>
        <w:rPr>
          <w:b/>
          <w:bCs/>
          <w:lang w:val="en-US"/>
        </w:rPr>
      </w:pPr>
      <w:r>
        <w:rPr>
          <w:b/>
          <w:bCs/>
          <w:lang w:val="en-US"/>
        </w:rPr>
        <w:t>Content</w:t>
      </w:r>
      <w:r>
        <w:rPr>
          <w:b/>
          <w:bCs/>
          <w:lang w:val="en-US"/>
        </w:rPr>
        <w:br w:type="page"/>
      </w:r>
    </w:p>
    <w:p w:rsidRPr="005E3E0C" w:rsidR="008806C5" w:rsidP="00580DA6" w:rsidRDefault="008806C5" w14:paraId="48B054E6" w14:textId="39AAA463">
      <w:pPr>
        <w:spacing w:after="240"/>
        <w:jc w:val="both"/>
        <w:rPr>
          <w:b/>
          <w:bCs/>
          <w:lang w:val="en-US"/>
        </w:rPr>
      </w:pPr>
      <w:r w:rsidRPr="005E3E0C">
        <w:rPr>
          <w:b/>
          <w:bCs/>
          <w:lang w:val="en-US"/>
        </w:rPr>
        <w:t>Cyber Security and Information Management</w:t>
      </w:r>
    </w:p>
    <w:p w:rsidRPr="00580DA6" w:rsidR="00580DA6" w:rsidP="009A2729" w:rsidRDefault="0BD0519E" w14:paraId="2272740E" w14:textId="32828773">
      <w:pPr>
        <w:pStyle w:val="ListParagraph"/>
        <w:numPr>
          <w:ilvl w:val="0"/>
          <w:numId w:val="19"/>
        </w:numPr>
        <w:spacing w:after="240"/>
        <w:jc w:val="both"/>
        <w:rPr>
          <w:highlight w:val="yellow"/>
          <w:lang w:val="en-US"/>
        </w:rPr>
      </w:pPr>
      <w:r w:rsidRPr="21F159DD">
        <w:rPr>
          <w:b/>
          <w:bCs/>
          <w:lang w:val="en-US"/>
        </w:rPr>
        <w:t xml:space="preserve">Cyber Risks </w:t>
      </w:r>
      <w:r w:rsidRPr="7E71D9F6" w:rsidR="324D3A0A">
        <w:rPr>
          <w:b/>
          <w:bCs/>
          <w:lang w:val="en-US"/>
        </w:rPr>
        <w:t>and</w:t>
      </w:r>
      <w:r w:rsidRPr="7E71D9F6">
        <w:rPr>
          <w:b/>
          <w:bCs/>
          <w:lang w:val="en-US"/>
        </w:rPr>
        <w:t xml:space="preserve"> </w:t>
      </w:r>
      <w:r w:rsidRPr="7E71D9F6" w:rsidR="43C2BC44">
        <w:rPr>
          <w:b/>
          <w:bCs/>
          <w:lang w:val="en-US"/>
        </w:rPr>
        <w:t>T</w:t>
      </w:r>
      <w:r w:rsidRPr="7E71D9F6">
        <w:rPr>
          <w:b/>
          <w:bCs/>
          <w:lang w:val="en-US"/>
        </w:rPr>
        <w:t>hreats</w:t>
      </w:r>
      <w:r w:rsidRPr="21F159DD" w:rsidR="4D837623">
        <w:rPr>
          <w:lang w:val="en-US"/>
        </w:rPr>
        <w:t xml:space="preserve"> </w:t>
      </w:r>
    </w:p>
    <w:p w:rsidRPr="00580DA6" w:rsidR="00580DA6" w:rsidP="2FE5F08D" w:rsidRDefault="00580DA6" w14:paraId="61DC1B35" w14:textId="75FE8E98">
      <w:pPr>
        <w:spacing w:after="240"/>
        <w:ind w:firstLine="720"/>
        <w:jc w:val="both"/>
        <w:rPr>
          <w:lang w:val="en-US"/>
        </w:rPr>
      </w:pPr>
      <w:r w:rsidRPr="00580DA6">
        <w:rPr>
          <w:lang w:val="en-US"/>
        </w:rPr>
        <w:t xml:space="preserve">In cybersecurity, cyber </w:t>
      </w:r>
      <w:r w:rsidRPr="6FD1AF49" w:rsidR="67B50C0E">
        <w:rPr>
          <w:lang w:val="en-US"/>
        </w:rPr>
        <w:t>threats are</w:t>
      </w:r>
      <w:r w:rsidRPr="00580DA6">
        <w:rPr>
          <w:lang w:val="en-US"/>
        </w:rPr>
        <w:t xml:space="preserve"> different </w:t>
      </w:r>
      <w:r w:rsidR="00323FB5">
        <w:rPr>
          <w:lang w:val="en-US"/>
        </w:rPr>
        <w:t>from</w:t>
      </w:r>
      <w:r w:rsidRPr="00580DA6">
        <w:rPr>
          <w:lang w:val="en-US"/>
        </w:rPr>
        <w:t xml:space="preserve"> cyber risk and vulnerability.</w:t>
      </w:r>
      <w:r w:rsidR="005E61E8">
        <w:rPr>
          <w:lang w:val="en-US"/>
        </w:rPr>
        <w:t xml:space="preserve"> </w:t>
      </w:r>
      <w:r w:rsidRPr="00580DA6">
        <w:rPr>
          <w:lang w:val="en-US"/>
        </w:rPr>
        <w:t>Vulnerability is the weakness in your system.</w:t>
      </w:r>
      <w:r w:rsidR="005E61E8">
        <w:rPr>
          <w:lang w:val="en-US"/>
        </w:rPr>
        <w:t xml:space="preserve"> </w:t>
      </w:r>
      <w:r w:rsidRPr="00580DA6">
        <w:rPr>
          <w:lang w:val="en-US"/>
        </w:rPr>
        <w:t>A threat takes advantage of a weakness of the system and can hurt or destroy an asset.</w:t>
      </w:r>
      <w:r w:rsidR="005E61E8">
        <w:rPr>
          <w:lang w:val="en-US"/>
        </w:rPr>
        <w:t xml:space="preserve"> </w:t>
      </w:r>
      <w:r w:rsidRPr="00580DA6">
        <w:rPr>
          <w:lang w:val="en-US"/>
        </w:rPr>
        <w:t xml:space="preserve">The possibility of assets being lost, damaged, or destroyed is </w:t>
      </w:r>
      <w:r w:rsidR="00B42966">
        <w:rPr>
          <w:lang w:val="en-US"/>
        </w:rPr>
        <w:t>a</w:t>
      </w:r>
      <w:r w:rsidRPr="00580DA6">
        <w:rPr>
          <w:lang w:val="en-US"/>
        </w:rPr>
        <w:t xml:space="preserve"> risk</w:t>
      </w:r>
      <w:r w:rsidR="005E61E8">
        <w:rPr>
          <w:lang w:val="en-US"/>
        </w:rPr>
        <w:t xml:space="preserve"> </w:t>
      </w:r>
      <w:r w:rsidRPr="00580DA6">
        <w:rPr>
          <w:lang w:val="en-US"/>
        </w:rPr>
        <w:t>(Glover</w:t>
      </w:r>
      <w:r w:rsidRPr="6FD1AF49" w:rsidR="5C468AD5">
        <w:rPr>
          <w:lang w:val="en-US"/>
        </w:rPr>
        <w:t>,</w:t>
      </w:r>
      <w:r w:rsidRPr="00580DA6">
        <w:rPr>
          <w:lang w:val="en-US"/>
        </w:rPr>
        <w:t xml:space="preserve"> 2022</w:t>
      </w:r>
      <w:r w:rsidRPr="6FD1AF49">
        <w:rPr>
          <w:lang w:val="en-US"/>
        </w:rPr>
        <w:t>)</w:t>
      </w:r>
      <w:r w:rsidRPr="6FD1AF49" w:rsidR="764C3620">
        <w:rPr>
          <w:lang w:val="en-US"/>
        </w:rPr>
        <w:t>.</w:t>
      </w:r>
    </w:p>
    <w:p w:rsidRPr="00580DA6" w:rsidR="00580DA6" w:rsidP="00580DA6" w:rsidRDefault="00BB2648" w14:paraId="540CBC42" w14:textId="6CA8E9D4">
      <w:pPr>
        <w:spacing w:after="240"/>
        <w:jc w:val="both"/>
        <w:rPr>
          <w:lang w:val="en-US"/>
        </w:rPr>
      </w:pPr>
      <w:r>
        <w:rPr>
          <w:lang w:val="en-US"/>
        </w:rPr>
        <w:t>First</w:t>
      </w:r>
      <w:r w:rsidR="00B42966">
        <w:rPr>
          <w:lang w:val="en-US"/>
        </w:rPr>
        <w:t>,</w:t>
      </w:r>
      <w:r w:rsidRPr="00580DA6" w:rsidR="00580DA6">
        <w:rPr>
          <w:lang w:val="en-US"/>
        </w:rPr>
        <w:t xml:space="preserve"> the types of cyber threats should be known</w:t>
      </w:r>
      <w:r>
        <w:rPr>
          <w:lang w:val="en-US"/>
        </w:rPr>
        <w:t xml:space="preserve"> to protect an </w:t>
      </w:r>
      <w:r w:rsidR="00C97F2A">
        <w:rPr>
          <w:lang w:val="en-US"/>
        </w:rPr>
        <w:t>organization</w:t>
      </w:r>
      <w:r>
        <w:rPr>
          <w:lang w:val="en-US"/>
        </w:rPr>
        <w:t xml:space="preserve"> from cyber </w:t>
      </w:r>
      <w:r w:rsidR="00C97F2A">
        <w:rPr>
          <w:lang w:val="en-US"/>
        </w:rPr>
        <w:t>threats</w:t>
      </w:r>
      <w:r w:rsidRPr="00580DA6" w:rsidR="00580DA6">
        <w:rPr>
          <w:lang w:val="en-US"/>
        </w:rPr>
        <w:t>.</w:t>
      </w:r>
      <w:r w:rsidR="005E61E8">
        <w:rPr>
          <w:lang w:val="en-US"/>
        </w:rPr>
        <w:t xml:space="preserve"> </w:t>
      </w:r>
      <w:r w:rsidRPr="00580DA6" w:rsidR="00580DA6">
        <w:rPr>
          <w:lang w:val="en-US"/>
        </w:rPr>
        <w:t>There are mainly three categories of cyber threats</w:t>
      </w:r>
      <w:r w:rsidR="0091505C">
        <w:rPr>
          <w:lang w:val="en-US"/>
        </w:rPr>
        <w:t>:</w:t>
      </w:r>
      <w:r w:rsidRPr="00580DA6" w:rsidR="00580DA6">
        <w:rPr>
          <w:lang w:val="en-US"/>
        </w:rPr>
        <w:t xml:space="preserve"> </w:t>
      </w:r>
    </w:p>
    <w:p w:rsidRPr="0091505C" w:rsidR="00580DA6" w:rsidP="009A2729" w:rsidRDefault="00580DA6" w14:paraId="079F216C" w14:textId="133F5F2E">
      <w:pPr>
        <w:pStyle w:val="ListParagraph"/>
        <w:numPr>
          <w:ilvl w:val="0"/>
          <w:numId w:val="24"/>
        </w:numPr>
        <w:spacing w:after="240"/>
        <w:jc w:val="both"/>
        <w:rPr>
          <w:lang w:val="en-US"/>
        </w:rPr>
      </w:pPr>
      <w:r w:rsidRPr="0091505C">
        <w:rPr>
          <w:lang w:val="en-US"/>
        </w:rPr>
        <w:t xml:space="preserve">Unintentional threats: These are mainly </w:t>
      </w:r>
      <w:r w:rsidR="00C97F2A">
        <w:rPr>
          <w:lang w:val="en-US"/>
        </w:rPr>
        <w:t>primarily</w:t>
      </w:r>
      <w:r w:rsidRPr="0091505C">
        <w:rPr>
          <w:lang w:val="en-US"/>
        </w:rPr>
        <w:t xml:space="preserve"> human errors.</w:t>
      </w:r>
      <w:r w:rsidR="005E61E8">
        <w:rPr>
          <w:lang w:val="en-US"/>
        </w:rPr>
        <w:t xml:space="preserve"> </w:t>
      </w:r>
      <w:r w:rsidRPr="0091505C">
        <w:rPr>
          <w:lang w:val="en-US"/>
        </w:rPr>
        <w:t xml:space="preserve">Some examples </w:t>
      </w:r>
      <w:r w:rsidR="00C97F2A">
        <w:rPr>
          <w:lang w:val="en-US"/>
        </w:rPr>
        <w:t>of</w:t>
      </w:r>
      <w:r w:rsidRPr="0091505C">
        <w:rPr>
          <w:lang w:val="en-US"/>
        </w:rPr>
        <w:t xml:space="preserve"> </w:t>
      </w:r>
      <w:r w:rsidR="00C97F2A">
        <w:rPr>
          <w:lang w:val="en-US"/>
        </w:rPr>
        <w:t>unintentional</w:t>
      </w:r>
      <w:r w:rsidRPr="0091505C">
        <w:rPr>
          <w:lang w:val="en-US"/>
        </w:rPr>
        <w:t xml:space="preserve"> threats are forgetting to update the firewall or anti-virus program or having access to sensitive data by a former employee</w:t>
      </w:r>
      <w:r w:rsidRPr="404FB10E" w:rsidR="199B4903">
        <w:rPr>
          <w:lang w:val="en-US"/>
        </w:rPr>
        <w:t xml:space="preserve"> </w:t>
      </w:r>
      <w:r w:rsidRPr="0091505C">
        <w:rPr>
          <w:lang w:val="en-US"/>
        </w:rPr>
        <w:t>(Glover</w:t>
      </w:r>
      <w:r w:rsidRPr="404FB10E" w:rsidR="28751367">
        <w:rPr>
          <w:lang w:val="en-US"/>
        </w:rPr>
        <w:t>,</w:t>
      </w:r>
      <w:r w:rsidRPr="0091505C">
        <w:rPr>
          <w:lang w:val="en-US"/>
        </w:rPr>
        <w:t xml:space="preserve"> 2022</w:t>
      </w:r>
      <w:r w:rsidRPr="610F79A6">
        <w:rPr>
          <w:lang w:val="en-US"/>
        </w:rPr>
        <w:t>)</w:t>
      </w:r>
      <w:r w:rsidRPr="610F79A6" w:rsidR="4BC7296E">
        <w:rPr>
          <w:lang w:val="en-US"/>
        </w:rPr>
        <w:t>.</w:t>
      </w:r>
    </w:p>
    <w:p w:rsidRPr="0091505C" w:rsidR="00580DA6" w:rsidP="009A2729" w:rsidRDefault="00580DA6" w14:paraId="7ED1DFDB" w14:textId="7C1C3046">
      <w:pPr>
        <w:pStyle w:val="ListParagraph"/>
        <w:numPr>
          <w:ilvl w:val="0"/>
          <w:numId w:val="24"/>
        </w:numPr>
        <w:spacing w:after="240"/>
        <w:jc w:val="both"/>
        <w:rPr>
          <w:lang w:val="en-US"/>
        </w:rPr>
      </w:pPr>
      <w:r w:rsidRPr="0091505C">
        <w:rPr>
          <w:lang w:val="en-US"/>
        </w:rPr>
        <w:t xml:space="preserve">Natural threats: While natural disasters (floods, hurricanes, tornadoes, earthquakes, and so on) </w:t>
      </w:r>
      <w:r w:rsidR="00FD252D">
        <w:rPr>
          <w:lang w:val="en-US"/>
        </w:rPr>
        <w:t>are</w:t>
      </w:r>
      <w:r w:rsidR="0052503F">
        <w:rPr>
          <w:lang w:val="en-US"/>
        </w:rPr>
        <w:t xml:space="preserve"> no</w:t>
      </w:r>
      <w:r w:rsidR="00FD252D">
        <w:rPr>
          <w:lang w:val="en-US"/>
        </w:rPr>
        <w:t>t</w:t>
      </w:r>
      <w:r w:rsidRPr="0091505C">
        <w:rPr>
          <w:lang w:val="en-US"/>
        </w:rPr>
        <w:t xml:space="preserve"> linked with cybersecurity, they are unexpected and </w:t>
      </w:r>
      <w:r w:rsidR="00AA6E20">
        <w:rPr>
          <w:lang w:val="en-US"/>
        </w:rPr>
        <w:t>can</w:t>
      </w:r>
      <w:r w:rsidRPr="0091505C">
        <w:rPr>
          <w:lang w:val="en-US"/>
        </w:rPr>
        <w:t xml:space="preserve"> harm the asset of an </w:t>
      </w:r>
      <w:r w:rsidR="00C97F2A">
        <w:rPr>
          <w:lang w:val="en-US"/>
        </w:rPr>
        <w:t>organization</w:t>
      </w:r>
      <w:r w:rsidR="005E61E8">
        <w:rPr>
          <w:lang w:val="en-US"/>
        </w:rPr>
        <w:t xml:space="preserve"> </w:t>
      </w:r>
      <w:r w:rsidRPr="0091505C">
        <w:rPr>
          <w:lang w:val="en-US"/>
        </w:rPr>
        <w:t>(Glover</w:t>
      </w:r>
      <w:r w:rsidRPr="1AE7C45B" w:rsidR="1C90C615">
        <w:rPr>
          <w:lang w:val="en-US"/>
        </w:rPr>
        <w:t>,</w:t>
      </w:r>
      <w:r w:rsidRPr="0091505C">
        <w:rPr>
          <w:lang w:val="en-US"/>
        </w:rPr>
        <w:t xml:space="preserve"> 2022</w:t>
      </w:r>
      <w:r w:rsidRPr="1AE7C45B">
        <w:rPr>
          <w:lang w:val="en-US"/>
        </w:rPr>
        <w:t>)</w:t>
      </w:r>
      <w:r w:rsidRPr="1AE7C45B" w:rsidR="4703C801">
        <w:rPr>
          <w:lang w:val="en-US"/>
        </w:rPr>
        <w:t>.</w:t>
      </w:r>
    </w:p>
    <w:p w:rsidRPr="0091505C" w:rsidR="00580DA6" w:rsidP="009A2729" w:rsidRDefault="00580DA6" w14:paraId="5485DA88" w14:textId="5EAB9675">
      <w:pPr>
        <w:pStyle w:val="ListParagraph"/>
        <w:numPr>
          <w:ilvl w:val="0"/>
          <w:numId w:val="24"/>
        </w:numPr>
        <w:spacing w:after="240"/>
        <w:jc w:val="both"/>
        <w:rPr>
          <w:lang w:val="en-US"/>
        </w:rPr>
      </w:pPr>
      <w:r w:rsidRPr="0091505C">
        <w:rPr>
          <w:lang w:val="en-US"/>
        </w:rPr>
        <w:t>Intentional threats</w:t>
      </w:r>
      <w:r w:rsidR="00AA6E20">
        <w:rPr>
          <w:lang w:val="en-US"/>
        </w:rPr>
        <w:t xml:space="preserve"> are attacks malicious actors use</w:t>
      </w:r>
      <w:r w:rsidRPr="0091505C">
        <w:rPr>
          <w:lang w:val="en-US"/>
        </w:rPr>
        <w:t xml:space="preserve"> to breach a security or software system.</w:t>
      </w:r>
      <w:r w:rsidR="005E61E8">
        <w:rPr>
          <w:lang w:val="en-US"/>
        </w:rPr>
        <w:t xml:space="preserve"> </w:t>
      </w:r>
      <w:r w:rsidR="00AA6E20">
        <w:rPr>
          <w:lang w:val="en-US"/>
        </w:rPr>
        <w:t>Examples</w:t>
      </w:r>
      <w:r w:rsidRPr="0091505C">
        <w:rPr>
          <w:lang w:val="en-US"/>
        </w:rPr>
        <w:t xml:space="preserve"> of intentional threats are malware, phishing, DDOS, espionage, viruses, critical infrastructure attacks, </w:t>
      </w:r>
      <w:r w:rsidR="00051C30">
        <w:rPr>
          <w:lang w:val="en-US"/>
        </w:rPr>
        <w:t xml:space="preserve">and </w:t>
      </w:r>
      <w:r w:rsidRPr="0091505C">
        <w:rPr>
          <w:lang w:val="en-US"/>
        </w:rPr>
        <w:t>social engineering</w:t>
      </w:r>
      <w:r w:rsidR="005E61E8">
        <w:rPr>
          <w:lang w:val="en-US"/>
        </w:rPr>
        <w:t xml:space="preserve"> </w:t>
      </w:r>
      <w:r w:rsidRPr="0091505C">
        <w:rPr>
          <w:lang w:val="en-US"/>
        </w:rPr>
        <w:t>(Glover</w:t>
      </w:r>
      <w:r w:rsidRPr="1AE7C45B" w:rsidR="169C26A2">
        <w:rPr>
          <w:lang w:val="en-US"/>
        </w:rPr>
        <w:t>,</w:t>
      </w:r>
      <w:r w:rsidRPr="0091505C">
        <w:rPr>
          <w:lang w:val="en-US"/>
        </w:rPr>
        <w:t xml:space="preserve"> 2022</w:t>
      </w:r>
      <w:r w:rsidRPr="1AE7C45B">
        <w:rPr>
          <w:lang w:val="en-US"/>
        </w:rPr>
        <w:t>)</w:t>
      </w:r>
      <w:r w:rsidRPr="1AE7C45B" w:rsidR="51850595">
        <w:rPr>
          <w:lang w:val="en-US"/>
        </w:rPr>
        <w:t>.</w:t>
      </w:r>
    </w:p>
    <w:p w:rsidRPr="00580DA6" w:rsidR="00580DA6" w:rsidP="2FE5F08D" w:rsidRDefault="00580DA6" w14:paraId="2E1D648E" w14:textId="7684D61F">
      <w:pPr>
        <w:spacing w:after="240"/>
        <w:ind w:firstLine="720"/>
        <w:jc w:val="both"/>
        <w:rPr>
          <w:lang w:val="en-US"/>
        </w:rPr>
      </w:pPr>
      <w:r w:rsidRPr="00580DA6">
        <w:rPr>
          <w:lang w:val="en-US"/>
        </w:rPr>
        <w:t xml:space="preserve">Conducting a cyber risk checkup and developing a cyber risk management plan </w:t>
      </w:r>
      <w:r w:rsidR="00051C30">
        <w:rPr>
          <w:lang w:val="en-US"/>
        </w:rPr>
        <w:t>is</w:t>
      </w:r>
      <w:r w:rsidRPr="00580DA6">
        <w:rPr>
          <w:lang w:val="en-US"/>
        </w:rPr>
        <w:t xml:space="preserve"> necessary to </w:t>
      </w:r>
      <w:r w:rsidR="00C97F2A">
        <w:rPr>
          <w:lang w:val="en-US"/>
        </w:rPr>
        <w:t>minimize</w:t>
      </w:r>
      <w:r w:rsidRPr="00580DA6">
        <w:rPr>
          <w:lang w:val="en-US"/>
        </w:rPr>
        <w:t xml:space="preserve"> the risk against cyber threats. </w:t>
      </w:r>
    </w:p>
    <w:p w:rsidRPr="00580DA6" w:rsidR="00580DA6" w:rsidP="2FE5F08D" w:rsidRDefault="00580DA6" w14:paraId="38A76A90" w14:textId="1D2F1FB5">
      <w:pPr>
        <w:spacing w:after="240"/>
        <w:ind w:firstLine="720"/>
        <w:jc w:val="both"/>
        <w:rPr>
          <w:lang w:val="en-US"/>
        </w:rPr>
      </w:pPr>
      <w:r w:rsidRPr="00580DA6">
        <w:rPr>
          <w:lang w:val="en-US"/>
        </w:rPr>
        <w:t xml:space="preserve">In Sony Pictures Entertainment cyber-attack case, </w:t>
      </w:r>
      <w:r w:rsidR="005B7458">
        <w:rPr>
          <w:lang w:val="en-US"/>
        </w:rPr>
        <w:t xml:space="preserve">this hacker group accessed all areas of the studio networks </w:t>
      </w:r>
      <w:r w:rsidRPr="00580DA6">
        <w:rPr>
          <w:lang w:val="en-US"/>
        </w:rPr>
        <w:t xml:space="preserve">by taking advantage of </w:t>
      </w:r>
      <w:r w:rsidR="00051C30">
        <w:rPr>
          <w:lang w:val="en-US"/>
        </w:rPr>
        <w:t xml:space="preserve">a </w:t>
      </w:r>
      <w:r w:rsidRPr="00580DA6">
        <w:rPr>
          <w:lang w:val="en-US"/>
        </w:rPr>
        <w:t xml:space="preserve">vulnerability in </w:t>
      </w:r>
      <w:r w:rsidR="00B75D3C">
        <w:rPr>
          <w:lang w:val="en-US"/>
        </w:rPr>
        <w:t>Sony's</w:t>
      </w:r>
      <w:r w:rsidRPr="00580DA6">
        <w:rPr>
          <w:lang w:val="en-US"/>
        </w:rPr>
        <w:t xml:space="preserve"> systems.</w:t>
      </w:r>
      <w:r w:rsidR="005E61E8">
        <w:rPr>
          <w:lang w:val="en-US"/>
        </w:rPr>
        <w:t xml:space="preserve"> </w:t>
      </w:r>
      <w:r w:rsidRPr="00580DA6">
        <w:rPr>
          <w:lang w:val="en-US"/>
        </w:rPr>
        <w:t xml:space="preserve">It is said that they </w:t>
      </w:r>
      <w:r w:rsidR="0052503F">
        <w:rPr>
          <w:lang w:val="en-US"/>
        </w:rPr>
        <w:t>took advantage of</w:t>
      </w:r>
      <w:r w:rsidRPr="00580DA6">
        <w:rPr>
          <w:lang w:val="en-US"/>
        </w:rPr>
        <w:t xml:space="preserve"> </w:t>
      </w:r>
      <w:r w:rsidR="00B75D3C">
        <w:rPr>
          <w:lang w:val="en-US"/>
        </w:rPr>
        <w:t>"</w:t>
      </w:r>
      <w:r w:rsidRPr="00580DA6">
        <w:rPr>
          <w:lang w:val="en-US"/>
        </w:rPr>
        <w:t>Zero-D</w:t>
      </w:r>
      <w:r w:rsidR="0052503F">
        <w:rPr>
          <w:lang w:val="en-US"/>
        </w:rPr>
        <w:t>a</w:t>
      </w:r>
      <w:r w:rsidRPr="00580DA6">
        <w:rPr>
          <w:lang w:val="en-US"/>
        </w:rPr>
        <w:t>y</w:t>
      </w:r>
      <w:r w:rsidR="00B75D3C">
        <w:rPr>
          <w:lang w:val="en-US"/>
        </w:rPr>
        <w:t>"</w:t>
      </w:r>
      <w:r w:rsidRPr="00580DA6">
        <w:rPr>
          <w:lang w:val="en-US"/>
        </w:rPr>
        <w:t xml:space="preserve"> vulne</w:t>
      </w:r>
      <w:r w:rsidR="0052503F">
        <w:rPr>
          <w:lang w:val="en-US"/>
        </w:rPr>
        <w:t>r</w:t>
      </w:r>
      <w:r w:rsidRPr="00580DA6">
        <w:rPr>
          <w:lang w:val="en-US"/>
        </w:rPr>
        <w:t xml:space="preserve">ability to destroy the </w:t>
      </w:r>
      <w:r w:rsidR="00B75D3C">
        <w:rPr>
          <w:lang w:val="en-US"/>
        </w:rPr>
        <w:t>studio's</w:t>
      </w:r>
      <w:r w:rsidR="0052503F">
        <w:rPr>
          <w:lang w:val="en-US"/>
        </w:rPr>
        <w:t xml:space="preserve"> </w:t>
      </w:r>
      <w:r w:rsidRPr="00580DA6">
        <w:rPr>
          <w:lang w:val="en-US"/>
        </w:rPr>
        <w:t>network</w:t>
      </w:r>
      <w:r w:rsidRPr="4F32B81E" w:rsidR="28738DF3">
        <w:rPr>
          <w:lang w:val="en-US"/>
        </w:rPr>
        <w:t xml:space="preserve"> </w:t>
      </w:r>
      <w:r w:rsidRPr="00580DA6">
        <w:rPr>
          <w:lang w:val="en-US"/>
        </w:rPr>
        <w:t>(Hesseldahl</w:t>
      </w:r>
      <w:r w:rsidRPr="207220DE">
        <w:rPr>
          <w:lang w:val="en-US"/>
        </w:rPr>
        <w:t>,</w:t>
      </w:r>
      <w:r w:rsidRPr="00580DA6">
        <w:rPr>
          <w:lang w:val="en-US"/>
        </w:rPr>
        <w:t xml:space="preserve"> 2015</w:t>
      </w:r>
      <w:r w:rsidRPr="2ED2B472">
        <w:rPr>
          <w:lang w:val="en-US"/>
        </w:rPr>
        <w:t>)</w:t>
      </w:r>
      <w:r w:rsidRPr="2ED2B472" w:rsidR="763C19C9">
        <w:rPr>
          <w:lang w:val="en-US"/>
        </w:rPr>
        <w:t>.</w:t>
      </w:r>
      <w:r w:rsidRPr="00580DA6">
        <w:rPr>
          <w:lang w:val="en-US"/>
        </w:rPr>
        <w:t xml:space="preserve"> A software vulnerability </w:t>
      </w:r>
      <w:r w:rsidR="00207C75">
        <w:rPr>
          <w:lang w:val="en-US"/>
        </w:rPr>
        <w:t>the vendor has not yet patched</w:t>
      </w:r>
      <w:r w:rsidRPr="00580DA6">
        <w:rPr>
          <w:lang w:val="en-US"/>
        </w:rPr>
        <w:t xml:space="preserve"> is a zero-day vulnerability.</w:t>
      </w:r>
      <w:r w:rsidR="005E61E8">
        <w:rPr>
          <w:lang w:val="en-US"/>
        </w:rPr>
        <w:t xml:space="preserve"> </w:t>
      </w:r>
      <w:r w:rsidRPr="00580DA6">
        <w:rPr>
          <w:lang w:val="en-US"/>
        </w:rPr>
        <w:t xml:space="preserve">Since there is no fix for zero-day vulnerabilities due to the </w:t>
      </w:r>
      <w:r w:rsidR="00722B57">
        <w:rPr>
          <w:lang w:val="en-US"/>
        </w:rPr>
        <w:t>suppliers</w:t>
      </w:r>
      <w:r w:rsidRPr="00580DA6">
        <w:rPr>
          <w:lang w:val="en-US"/>
        </w:rPr>
        <w:t>, attacks are more likely to succeed</w:t>
      </w:r>
      <w:r w:rsidR="005E61E8">
        <w:rPr>
          <w:lang w:val="en-US"/>
        </w:rPr>
        <w:t xml:space="preserve"> </w:t>
      </w:r>
      <w:r w:rsidRPr="00580DA6">
        <w:rPr>
          <w:lang w:val="en-US"/>
        </w:rPr>
        <w:t>(Kaspersky</w:t>
      </w:r>
      <w:r w:rsidRPr="6F92BBCA">
        <w:rPr>
          <w:lang w:val="en-US"/>
        </w:rPr>
        <w:t>,</w:t>
      </w:r>
      <w:r w:rsidRPr="00580DA6">
        <w:rPr>
          <w:lang w:val="en-US"/>
        </w:rPr>
        <w:t xml:space="preserve"> 2022</w:t>
      </w:r>
      <w:r w:rsidRPr="59CDF4CF">
        <w:rPr>
          <w:lang w:val="en-US"/>
        </w:rPr>
        <w:t>)</w:t>
      </w:r>
      <w:r w:rsidRPr="59CDF4CF" w:rsidR="609FA18F">
        <w:rPr>
          <w:lang w:val="en-US"/>
        </w:rPr>
        <w:t>.</w:t>
      </w:r>
      <w:r w:rsidRPr="00580DA6">
        <w:rPr>
          <w:lang w:val="en-US"/>
        </w:rPr>
        <w:t xml:space="preserve"> An important technical fact that explains how the hackers </w:t>
      </w:r>
      <w:r w:rsidR="0076125E">
        <w:rPr>
          <w:lang w:val="en-US"/>
        </w:rPr>
        <w:t>could</w:t>
      </w:r>
      <w:r w:rsidRPr="00580DA6">
        <w:rPr>
          <w:lang w:val="en-US"/>
        </w:rPr>
        <w:t xml:space="preserve"> enter </w:t>
      </w:r>
      <w:r w:rsidR="00B75D3C">
        <w:rPr>
          <w:lang w:val="en-US"/>
        </w:rPr>
        <w:t>Sony's</w:t>
      </w:r>
      <w:r w:rsidRPr="00580DA6">
        <w:rPr>
          <w:lang w:val="en-US"/>
        </w:rPr>
        <w:t xml:space="preserve"> </w:t>
      </w:r>
      <w:r w:rsidR="0076125E">
        <w:rPr>
          <w:lang w:val="en-US"/>
        </w:rPr>
        <w:t>networ</w:t>
      </w:r>
      <w:r w:rsidR="00FD252D">
        <w:rPr>
          <w:lang w:val="en-US"/>
        </w:rPr>
        <w:t>k</w:t>
      </w:r>
      <w:r w:rsidRPr="00580DA6">
        <w:rPr>
          <w:lang w:val="en-US"/>
        </w:rPr>
        <w:t xml:space="preserve"> as early as September and fully exploit it without being discovered until late November is the existence of a Zero-Day vulnerability in the investigation (Hesseldahl, 2015</w:t>
      </w:r>
      <w:r w:rsidRPr="6CC5EC3C">
        <w:rPr>
          <w:lang w:val="en-US"/>
        </w:rPr>
        <w:t>)</w:t>
      </w:r>
      <w:r w:rsidRPr="6CC5EC3C" w:rsidR="0B88F29B">
        <w:rPr>
          <w:lang w:val="en-US"/>
        </w:rPr>
        <w:t>.</w:t>
      </w:r>
    </w:p>
    <w:p w:rsidRPr="00580DA6" w:rsidR="00580DA6" w:rsidP="2FE5F08D" w:rsidRDefault="00580DA6" w14:paraId="4D1E641E" w14:textId="7EAB7322">
      <w:pPr>
        <w:spacing w:after="240"/>
        <w:ind w:firstLine="720"/>
        <w:jc w:val="both"/>
        <w:rPr>
          <w:lang w:val="en-US"/>
        </w:rPr>
      </w:pPr>
      <w:r w:rsidRPr="00580DA6">
        <w:rPr>
          <w:lang w:val="en-US"/>
        </w:rPr>
        <w:t>It was understood that Sony had not taken even the most basic precautions to protect user data.</w:t>
      </w:r>
      <w:r w:rsidR="005E61E8">
        <w:rPr>
          <w:lang w:val="en-US"/>
        </w:rPr>
        <w:t xml:space="preserve"> </w:t>
      </w:r>
      <w:r w:rsidRPr="00580DA6">
        <w:rPr>
          <w:lang w:val="en-US"/>
        </w:rPr>
        <w:t xml:space="preserve">For instance, according to the </w:t>
      </w:r>
      <w:r w:rsidR="00B75D3C">
        <w:rPr>
          <w:lang w:val="en-US"/>
        </w:rPr>
        <w:t>organization's</w:t>
      </w:r>
      <w:r w:rsidR="00314FA4">
        <w:rPr>
          <w:lang w:val="en-US"/>
        </w:rPr>
        <w:t xml:space="preserve"> </w:t>
      </w:r>
      <w:r w:rsidR="00FD252D">
        <w:rPr>
          <w:lang w:val="en-US"/>
        </w:rPr>
        <w:t>retention</w:t>
      </w:r>
      <w:r w:rsidRPr="00580DA6">
        <w:rPr>
          <w:lang w:val="en-US"/>
        </w:rPr>
        <w:t xml:space="preserve"> policy, outdated, encrypted communications could remain on corporate servers for seven years.</w:t>
      </w:r>
      <w:r w:rsidR="005E61E8">
        <w:rPr>
          <w:lang w:val="en-US"/>
        </w:rPr>
        <w:t xml:space="preserve"> </w:t>
      </w:r>
      <w:r w:rsidRPr="00580DA6">
        <w:rPr>
          <w:lang w:val="en-US"/>
        </w:rPr>
        <w:t xml:space="preserve">In addition to using </w:t>
      </w:r>
      <w:r w:rsidR="00DF533D">
        <w:rPr>
          <w:lang w:val="en-US"/>
        </w:rPr>
        <w:t>email</w:t>
      </w:r>
      <w:r w:rsidRPr="00580DA6">
        <w:rPr>
          <w:lang w:val="en-US"/>
        </w:rPr>
        <w:t xml:space="preserve"> for day-to-day communication, Sony also </w:t>
      </w:r>
      <w:r w:rsidR="00C97F2A">
        <w:rPr>
          <w:lang w:val="en-US"/>
        </w:rPr>
        <w:t>utilized</w:t>
      </w:r>
      <w:r w:rsidRPr="00580DA6">
        <w:rPr>
          <w:lang w:val="en-US"/>
        </w:rPr>
        <w:t xml:space="preserve"> </w:t>
      </w:r>
      <w:r w:rsidR="00DF533D">
        <w:rPr>
          <w:lang w:val="en-US"/>
        </w:rPr>
        <w:t>emails</w:t>
      </w:r>
      <w:r w:rsidRPr="00580DA6">
        <w:rPr>
          <w:lang w:val="en-US"/>
        </w:rPr>
        <w:t xml:space="preserve"> as a permanent archive for contracts or other business data for archival </w:t>
      </w:r>
      <w:r w:rsidR="00DF533D">
        <w:rPr>
          <w:lang w:val="en-US"/>
        </w:rPr>
        <w:t>purposes</w:t>
      </w:r>
      <w:r w:rsidRPr="00580DA6">
        <w:rPr>
          <w:lang w:val="en-US"/>
        </w:rPr>
        <w:t>.</w:t>
      </w:r>
      <w:r w:rsidR="005E61E8">
        <w:rPr>
          <w:lang w:val="en-US"/>
        </w:rPr>
        <w:t xml:space="preserve"> </w:t>
      </w:r>
      <w:r w:rsidRPr="00580DA6">
        <w:rPr>
          <w:lang w:val="en-US"/>
        </w:rPr>
        <w:t xml:space="preserve">They also kept their private data, such as </w:t>
      </w:r>
      <w:r w:rsidR="005F0F55">
        <w:rPr>
          <w:lang w:val="en-US"/>
        </w:rPr>
        <w:t>I.T.</w:t>
      </w:r>
      <w:r w:rsidRPr="00580DA6">
        <w:rPr>
          <w:lang w:val="en-US"/>
        </w:rPr>
        <w:t xml:space="preserve"> administrator login credentials, in word documents with titles like </w:t>
      </w:r>
      <w:r w:rsidR="00B75D3C">
        <w:rPr>
          <w:lang w:val="en-US"/>
        </w:rPr>
        <w:t>"</w:t>
      </w:r>
      <w:r w:rsidRPr="00580DA6">
        <w:rPr>
          <w:lang w:val="en-US"/>
        </w:rPr>
        <w:t>Comput</w:t>
      </w:r>
      <w:r w:rsidR="005B340D">
        <w:rPr>
          <w:lang w:val="en-US"/>
        </w:rPr>
        <w:t>e</w:t>
      </w:r>
      <w:r w:rsidRPr="00580DA6">
        <w:rPr>
          <w:lang w:val="en-US"/>
        </w:rPr>
        <w:t>r Passwords</w:t>
      </w:r>
      <w:r w:rsidR="00B75D3C">
        <w:rPr>
          <w:lang w:val="en-US"/>
        </w:rPr>
        <w:t>"</w:t>
      </w:r>
      <w:r w:rsidRPr="00580DA6">
        <w:rPr>
          <w:lang w:val="en-US"/>
        </w:rPr>
        <w:t xml:space="preserve"> (Li, 2018)</w:t>
      </w:r>
      <w:r w:rsidR="005B340D">
        <w:rPr>
          <w:lang w:val="en-US"/>
        </w:rPr>
        <w:t>.</w:t>
      </w:r>
      <w:r w:rsidR="005E61E8">
        <w:rPr>
          <w:lang w:val="en-US"/>
        </w:rPr>
        <w:t xml:space="preserve"> </w:t>
      </w:r>
      <w:r w:rsidRPr="00580DA6">
        <w:rPr>
          <w:lang w:val="en-US"/>
        </w:rPr>
        <w:t>These weaknesses in the systems created cyber risk for Sony.</w:t>
      </w:r>
    </w:p>
    <w:p w:rsidR="008806C5" w:rsidP="009A2729" w:rsidRDefault="1DEE9CB7" w14:paraId="6F15C65C" w14:textId="76A5EF53">
      <w:pPr>
        <w:pStyle w:val="ListParagraph"/>
        <w:numPr>
          <w:ilvl w:val="0"/>
          <w:numId w:val="19"/>
        </w:numPr>
        <w:jc w:val="both"/>
        <w:rPr>
          <w:b/>
          <w:bCs/>
          <w:highlight w:val="yellow"/>
          <w:lang w:val="en-US"/>
        </w:rPr>
      </w:pPr>
      <w:r w:rsidRPr="21F159DD">
        <w:rPr>
          <w:b/>
          <w:bCs/>
          <w:lang w:val="en-US"/>
        </w:rPr>
        <w:t>Identification</w:t>
      </w:r>
    </w:p>
    <w:p w:rsidR="00EC55B0" w:rsidP="00EC55B0" w:rsidRDefault="00EC55B0" w14:paraId="2D0644F2" w14:textId="77777777">
      <w:pPr>
        <w:jc w:val="both"/>
        <w:rPr>
          <w:lang w:val="en-US"/>
        </w:rPr>
      </w:pPr>
    </w:p>
    <w:p w:rsidRPr="00EC55B0" w:rsidR="00EC55B0" w:rsidP="00BC31CD" w:rsidRDefault="00EC55B0" w14:paraId="7ADC55A1" w14:textId="1342E5C6">
      <w:pPr>
        <w:spacing w:after="240" w:line="257" w:lineRule="auto"/>
        <w:jc w:val="both"/>
      </w:pPr>
      <w:r w:rsidRPr="00EC55B0">
        <w:rPr>
          <w:rFonts w:eastAsia="Calibri"/>
          <w:lang w:val="en-US"/>
        </w:rPr>
        <w:t xml:space="preserve">The common intentional cyber threats can be listed as </w:t>
      </w:r>
      <w:r w:rsidR="005B340D">
        <w:rPr>
          <w:rFonts w:eastAsia="Calibri"/>
          <w:lang w:val="en-US"/>
        </w:rPr>
        <w:t>follows</w:t>
      </w:r>
      <w:r w:rsidRPr="00EC55B0">
        <w:rPr>
          <w:rFonts w:eastAsia="Calibri"/>
          <w:lang w:val="en-US"/>
        </w:rPr>
        <w:t xml:space="preserve">: </w:t>
      </w:r>
    </w:p>
    <w:p w:rsidRPr="00EC55B0" w:rsidR="00EC55B0" w:rsidP="009A2729" w:rsidRDefault="005B340D" w14:paraId="71CDF27A" w14:textId="11E15240">
      <w:pPr>
        <w:pStyle w:val="ListParagraph"/>
        <w:numPr>
          <w:ilvl w:val="0"/>
          <w:numId w:val="26"/>
        </w:numPr>
        <w:tabs>
          <w:tab w:val="left" w:pos="0"/>
          <w:tab w:val="left" w:pos="720"/>
        </w:tabs>
        <w:spacing w:after="240" w:line="259" w:lineRule="auto"/>
        <w:jc w:val="both"/>
        <w:rPr>
          <w:rFonts w:eastAsia="Calibri"/>
          <w:lang w:val="en-US"/>
        </w:rPr>
      </w:pPr>
      <w:r>
        <w:rPr>
          <w:rFonts w:eastAsia="Calibri"/>
          <w:lang w:val="en-US"/>
        </w:rPr>
        <w:t>Malware-based</w:t>
      </w:r>
      <w:r w:rsidRPr="00EC55B0" w:rsidR="00EC55B0">
        <w:rPr>
          <w:rFonts w:eastAsia="Calibri"/>
          <w:lang w:val="en-US"/>
        </w:rPr>
        <w:t xml:space="preserve"> attacks (ransomware, virus, etc</w:t>
      </w:r>
      <w:r>
        <w:rPr>
          <w:rFonts w:eastAsia="Calibri"/>
          <w:lang w:val="en-US"/>
        </w:rPr>
        <w:t>.</w:t>
      </w:r>
      <w:r w:rsidRPr="00EC55B0" w:rsidR="00EC55B0">
        <w:rPr>
          <w:rFonts w:eastAsia="Calibri"/>
          <w:lang w:val="en-US"/>
        </w:rPr>
        <w:t>)</w:t>
      </w:r>
    </w:p>
    <w:p w:rsidRPr="00EC55B0" w:rsidR="00EC55B0" w:rsidP="009A2729" w:rsidRDefault="00EC55B0" w14:paraId="04DC2F3B" w14:textId="77777777">
      <w:pPr>
        <w:pStyle w:val="ListParagraph"/>
        <w:numPr>
          <w:ilvl w:val="0"/>
          <w:numId w:val="26"/>
        </w:numPr>
        <w:tabs>
          <w:tab w:val="left" w:pos="0"/>
          <w:tab w:val="left" w:pos="720"/>
        </w:tabs>
        <w:spacing w:after="240" w:line="259" w:lineRule="auto"/>
        <w:jc w:val="both"/>
        <w:rPr>
          <w:rFonts w:eastAsia="Calibri"/>
          <w:lang w:val="en-US"/>
        </w:rPr>
      </w:pPr>
      <w:r w:rsidRPr="00EC55B0">
        <w:rPr>
          <w:rFonts w:eastAsia="Calibri"/>
          <w:lang w:val="en-US"/>
        </w:rPr>
        <w:t xml:space="preserve">Ransomware attacks </w:t>
      </w:r>
    </w:p>
    <w:p w:rsidRPr="00EC55B0" w:rsidR="00EC55B0" w:rsidP="009A2729" w:rsidRDefault="00EC55B0" w14:paraId="0E0C961F" w14:textId="77777777">
      <w:pPr>
        <w:pStyle w:val="ListParagraph"/>
        <w:numPr>
          <w:ilvl w:val="0"/>
          <w:numId w:val="26"/>
        </w:numPr>
        <w:tabs>
          <w:tab w:val="left" w:pos="0"/>
          <w:tab w:val="left" w:pos="720"/>
        </w:tabs>
        <w:spacing w:after="240" w:line="259" w:lineRule="auto"/>
        <w:jc w:val="both"/>
        <w:rPr>
          <w:rFonts w:eastAsia="Calibri"/>
          <w:lang w:val="en-US"/>
        </w:rPr>
      </w:pPr>
      <w:r w:rsidRPr="00EC55B0">
        <w:rPr>
          <w:rFonts w:eastAsia="Calibri"/>
          <w:lang w:val="en-US"/>
        </w:rPr>
        <w:t>Distributed denial of service (DDoS) attacks</w:t>
      </w:r>
    </w:p>
    <w:p w:rsidRPr="00EC55B0" w:rsidR="00EC55B0" w:rsidP="009A2729" w:rsidRDefault="00EC55B0" w14:paraId="13E7D2C5" w14:textId="77777777">
      <w:pPr>
        <w:pStyle w:val="ListParagraph"/>
        <w:numPr>
          <w:ilvl w:val="0"/>
          <w:numId w:val="26"/>
        </w:numPr>
        <w:tabs>
          <w:tab w:val="left" w:pos="0"/>
          <w:tab w:val="left" w:pos="720"/>
        </w:tabs>
        <w:spacing w:after="240" w:line="259" w:lineRule="auto"/>
        <w:jc w:val="both"/>
        <w:rPr>
          <w:rFonts w:eastAsia="Calibri"/>
          <w:lang w:val="en-US"/>
        </w:rPr>
      </w:pPr>
      <w:r w:rsidRPr="00EC55B0">
        <w:rPr>
          <w:rFonts w:eastAsia="Calibri"/>
          <w:lang w:val="en-US"/>
        </w:rPr>
        <w:t xml:space="preserve">Cyber espionage </w:t>
      </w:r>
    </w:p>
    <w:p w:rsidRPr="00BC31CD" w:rsidR="00EC55B0" w:rsidP="009A2729" w:rsidRDefault="00EC55B0" w14:paraId="33D4C410" w14:textId="2B9C5EE0">
      <w:pPr>
        <w:pStyle w:val="ListParagraph"/>
        <w:numPr>
          <w:ilvl w:val="0"/>
          <w:numId w:val="26"/>
        </w:numPr>
        <w:tabs>
          <w:tab w:val="left" w:pos="0"/>
          <w:tab w:val="left" w:pos="720"/>
        </w:tabs>
        <w:spacing w:after="240" w:line="259" w:lineRule="auto"/>
        <w:jc w:val="both"/>
        <w:rPr>
          <w:rFonts w:eastAsia="Calibri"/>
          <w:lang w:val="en-US"/>
        </w:rPr>
      </w:pPr>
      <w:r w:rsidRPr="00EC55B0">
        <w:rPr>
          <w:rFonts w:eastAsia="Calibri"/>
          <w:lang w:val="en-US"/>
        </w:rPr>
        <w:t>Social Engineering Attacks (Phishing, spear phishing, etc.)</w:t>
      </w:r>
    </w:p>
    <w:p w:rsidRPr="00EC55B0" w:rsidR="00EC55B0" w:rsidP="00BC31CD" w:rsidRDefault="00EC55B0" w14:paraId="04727A8D" w14:textId="21CB122C">
      <w:pPr>
        <w:spacing w:after="240" w:line="257" w:lineRule="auto"/>
        <w:ind w:firstLine="708"/>
        <w:jc w:val="both"/>
      </w:pPr>
      <w:r w:rsidRPr="00EC55B0">
        <w:rPr>
          <w:rFonts w:eastAsia="Calibri"/>
          <w:lang w:val="en-US"/>
        </w:rPr>
        <w:t xml:space="preserve">Malware: Malware is software installed on a computer without the </w:t>
      </w:r>
      <w:r w:rsidR="00B75D3C">
        <w:rPr>
          <w:rFonts w:eastAsia="Calibri"/>
          <w:lang w:val="en-US"/>
        </w:rPr>
        <w:t>user's</w:t>
      </w:r>
      <w:r w:rsidRPr="00EC55B0">
        <w:rPr>
          <w:rFonts w:eastAsia="Calibri"/>
          <w:lang w:val="en-US"/>
        </w:rPr>
        <w:t xml:space="preserve"> </w:t>
      </w:r>
      <w:r w:rsidR="00876C50">
        <w:rPr>
          <w:rFonts w:eastAsia="Calibri"/>
          <w:lang w:val="en-US"/>
        </w:rPr>
        <w:t>suspicion</w:t>
      </w:r>
      <w:r w:rsidRPr="00EC55B0">
        <w:rPr>
          <w:rFonts w:eastAsia="Calibri"/>
          <w:lang w:val="en-US"/>
        </w:rPr>
        <w:t xml:space="preserve"> and designed to conduct harmful operations.</w:t>
      </w:r>
      <w:r w:rsidR="005E61E8">
        <w:rPr>
          <w:rFonts w:eastAsia="Calibri"/>
          <w:lang w:val="en-US"/>
        </w:rPr>
        <w:t xml:space="preserve"> </w:t>
      </w:r>
      <w:r w:rsidRPr="00EC55B0">
        <w:rPr>
          <w:rFonts w:eastAsia="Calibri"/>
          <w:lang w:val="en-US"/>
        </w:rPr>
        <w:t xml:space="preserve">Malware may be installed in </w:t>
      </w:r>
      <w:r w:rsidR="00876C50">
        <w:rPr>
          <w:rFonts w:eastAsia="Calibri"/>
          <w:lang w:val="en-US"/>
        </w:rPr>
        <w:t>several</w:t>
      </w:r>
      <w:r w:rsidRPr="00EC55B0">
        <w:rPr>
          <w:rFonts w:eastAsia="Calibri"/>
          <w:lang w:val="en-US"/>
        </w:rPr>
        <w:t xml:space="preserve"> methods, including through </w:t>
      </w:r>
      <w:r w:rsidR="00DF533D">
        <w:rPr>
          <w:rFonts w:eastAsia="Calibri"/>
          <w:lang w:val="en-US"/>
        </w:rPr>
        <w:t>email</w:t>
      </w:r>
      <w:r w:rsidRPr="00EC55B0">
        <w:rPr>
          <w:rFonts w:eastAsia="Calibri"/>
          <w:lang w:val="en-US"/>
        </w:rPr>
        <w:t xml:space="preserve"> attachments, drive-by downloads, and malicious website connections.</w:t>
      </w:r>
      <w:r w:rsidR="005E61E8">
        <w:rPr>
          <w:rFonts w:eastAsia="Calibri"/>
          <w:lang w:val="en-US"/>
        </w:rPr>
        <w:t xml:space="preserve"> </w:t>
      </w:r>
      <w:r w:rsidRPr="00EC55B0">
        <w:rPr>
          <w:rFonts w:eastAsia="Calibri"/>
          <w:lang w:val="en-US"/>
        </w:rPr>
        <w:t xml:space="preserve">Video, </w:t>
      </w:r>
      <w:r w:rsidR="00876C50">
        <w:rPr>
          <w:rFonts w:eastAsia="Calibri"/>
          <w:lang w:val="en-US"/>
        </w:rPr>
        <w:t>images</w:t>
      </w:r>
      <w:r w:rsidRPr="00EC55B0">
        <w:rPr>
          <w:rFonts w:eastAsia="Calibri"/>
          <w:lang w:val="en-US"/>
        </w:rPr>
        <w:t>, and any program file are all potential hiding places for malicious malware.</w:t>
      </w:r>
      <w:r w:rsidR="005E61E8">
        <w:rPr>
          <w:rFonts w:eastAsia="Calibri"/>
          <w:lang w:val="en-US"/>
        </w:rPr>
        <w:t xml:space="preserve"> </w:t>
      </w:r>
      <w:r w:rsidRPr="00EC55B0">
        <w:rPr>
          <w:rFonts w:eastAsia="Calibri"/>
          <w:lang w:val="en-US"/>
        </w:rPr>
        <w:t>Malware may infect your computer if you open one of these files</w:t>
      </w:r>
      <w:r w:rsidR="005E61E8">
        <w:rPr>
          <w:rFonts w:eastAsia="Calibri"/>
          <w:lang w:val="en-US"/>
        </w:rPr>
        <w:t xml:space="preserve"> </w:t>
      </w:r>
      <w:r w:rsidRPr="00EC55B0">
        <w:rPr>
          <w:rFonts w:eastAsia="Calibri"/>
          <w:lang w:val="en-US"/>
        </w:rPr>
        <w:t>(McAfee, 2022</w:t>
      </w:r>
      <w:r w:rsidRPr="08B3CEDD">
        <w:rPr>
          <w:rFonts w:eastAsia="Calibri"/>
          <w:lang w:val="en-US"/>
        </w:rPr>
        <w:t>)</w:t>
      </w:r>
      <w:r w:rsidRPr="08B3CEDD" w:rsidR="38CA65E1">
        <w:rPr>
          <w:rFonts w:eastAsia="Calibri"/>
          <w:lang w:val="en-US"/>
        </w:rPr>
        <w:t>.</w:t>
      </w:r>
      <w:r w:rsidRPr="00EC55B0">
        <w:rPr>
          <w:rFonts w:eastAsia="Calibri"/>
          <w:lang w:val="en-US"/>
        </w:rPr>
        <w:t xml:space="preserve">  </w:t>
      </w:r>
    </w:p>
    <w:p w:rsidRPr="00EC55B0" w:rsidR="00EC55B0" w:rsidP="00BC31CD" w:rsidRDefault="00876C50" w14:paraId="36D41371" w14:textId="7699F86A">
      <w:pPr>
        <w:spacing w:after="240" w:line="257" w:lineRule="auto"/>
        <w:ind w:firstLine="708"/>
        <w:jc w:val="both"/>
        <w:rPr>
          <w:rFonts w:eastAsia="Calibri"/>
        </w:rPr>
      </w:pPr>
      <w:r>
        <w:rPr>
          <w:rFonts w:eastAsia="Calibri"/>
          <w:lang w:val="en-US"/>
        </w:rPr>
        <w:t>A virus</w:t>
      </w:r>
      <w:r w:rsidRPr="00EC55B0" w:rsidR="00EC55B0">
        <w:rPr>
          <w:rFonts w:eastAsia="Calibri"/>
          <w:lang w:val="en-US"/>
        </w:rPr>
        <w:t xml:space="preserve"> attack is a kind of malware attack.</w:t>
      </w:r>
      <w:r w:rsidR="005E61E8">
        <w:rPr>
          <w:rFonts w:eastAsia="Calibri"/>
          <w:lang w:val="en-US"/>
        </w:rPr>
        <w:t xml:space="preserve"> </w:t>
      </w:r>
      <w:r w:rsidRPr="00EC55B0" w:rsidR="00EC55B0">
        <w:rPr>
          <w:rFonts w:eastAsia="Calibri"/>
          <w:lang w:val="en-US"/>
        </w:rPr>
        <w:t>When a user opens an infected file or software (such as a document), the virus attaches itself and, once executed, may multiply and spread to other computers.</w:t>
      </w:r>
      <w:r w:rsidR="005E61E8">
        <w:rPr>
          <w:rFonts w:eastAsia="Calibri"/>
          <w:lang w:val="en-US"/>
        </w:rPr>
        <w:t xml:space="preserve"> </w:t>
      </w:r>
      <w:r w:rsidRPr="00EC55B0" w:rsidR="00EC55B0">
        <w:rPr>
          <w:rFonts w:eastAsia="Calibri"/>
          <w:lang w:val="en-US"/>
        </w:rPr>
        <w:t xml:space="preserve">You may, for instance, download a virus after receiving an </w:t>
      </w:r>
      <w:r w:rsidR="00DF533D">
        <w:rPr>
          <w:rFonts w:eastAsia="Calibri"/>
          <w:lang w:val="en-US"/>
        </w:rPr>
        <w:t>email</w:t>
      </w:r>
      <w:r w:rsidRPr="00EC55B0" w:rsidR="00EC55B0">
        <w:rPr>
          <w:rFonts w:eastAsia="Calibri"/>
          <w:lang w:val="en-US"/>
        </w:rPr>
        <w:t xml:space="preserve"> with a dangerous attachment, opening the file without </w:t>
      </w:r>
      <w:r w:rsidR="00C97F2A">
        <w:rPr>
          <w:rFonts w:eastAsia="Calibri"/>
          <w:lang w:val="en-US"/>
        </w:rPr>
        <w:t>realizing</w:t>
      </w:r>
      <w:r w:rsidRPr="00EC55B0" w:rsidR="00EC55B0">
        <w:rPr>
          <w:rFonts w:eastAsia="Calibri"/>
          <w:lang w:val="en-US"/>
        </w:rPr>
        <w:t xml:space="preserve"> its danger.</w:t>
      </w:r>
      <w:r w:rsidR="005E61E8">
        <w:rPr>
          <w:rFonts w:eastAsia="Calibri"/>
          <w:lang w:val="en-US"/>
        </w:rPr>
        <w:t xml:space="preserve"> </w:t>
      </w:r>
      <w:r w:rsidRPr="00EC55B0" w:rsidR="00EC55B0">
        <w:rPr>
          <w:rFonts w:eastAsia="Calibri"/>
          <w:lang w:val="en-US"/>
        </w:rPr>
        <w:t xml:space="preserve">Viruses are </w:t>
      </w:r>
      <w:r>
        <w:rPr>
          <w:rFonts w:eastAsia="Calibri"/>
          <w:lang w:val="en-US"/>
        </w:rPr>
        <w:t>harmful</w:t>
      </w:r>
      <w:r w:rsidRPr="00EC55B0" w:rsidR="00EC55B0">
        <w:rPr>
          <w:rFonts w:eastAsia="Calibri"/>
          <w:lang w:val="en-US"/>
        </w:rPr>
        <w:t xml:space="preserve"> because they may wipe data, drain resources, and record user input</w:t>
      </w:r>
      <w:r w:rsidRPr="181AF4CD" w:rsidR="147CB46F">
        <w:rPr>
          <w:rFonts w:eastAsia="Calibri"/>
          <w:lang w:val="en-US"/>
        </w:rPr>
        <w:t xml:space="preserve"> </w:t>
      </w:r>
      <w:r w:rsidRPr="00EC55B0" w:rsidR="00EC55B0">
        <w:rPr>
          <w:rFonts w:eastAsia="Calibri"/>
        </w:rPr>
        <w:t>(Malwarebytes, 2022</w:t>
      </w:r>
      <w:r w:rsidRPr="181AF4CD" w:rsidR="00EC55B0">
        <w:rPr>
          <w:rFonts w:eastAsia="Calibri"/>
        </w:rPr>
        <w:t>)</w:t>
      </w:r>
      <w:r w:rsidRPr="181AF4CD" w:rsidR="7182A717">
        <w:rPr>
          <w:rFonts w:eastAsia="Calibri"/>
        </w:rPr>
        <w:t>.</w:t>
      </w:r>
    </w:p>
    <w:p w:rsidRPr="00EC55B0" w:rsidR="00EC55B0" w:rsidP="00BC31CD" w:rsidRDefault="00EC55B0" w14:paraId="00FAB3F1" w14:textId="0E7DFC57">
      <w:pPr>
        <w:spacing w:after="240" w:line="257" w:lineRule="auto"/>
        <w:ind w:firstLine="708"/>
        <w:jc w:val="both"/>
      </w:pPr>
      <w:r w:rsidRPr="00EC55B0">
        <w:rPr>
          <w:rFonts w:eastAsia="Calibri"/>
          <w:lang w:val="en-US"/>
        </w:rPr>
        <w:t xml:space="preserve">Ransomware: Ransomware is malicious software that locks you out of your computer (or the </w:t>
      </w:r>
      <w:r w:rsidR="00C32FD5">
        <w:rPr>
          <w:rFonts w:eastAsia="Calibri"/>
          <w:lang w:val="en-US"/>
        </w:rPr>
        <w:t>stored data</w:t>
      </w:r>
      <w:r w:rsidRPr="00EC55B0">
        <w:rPr>
          <w:rFonts w:eastAsia="Calibri"/>
          <w:lang w:val="en-US"/>
        </w:rPr>
        <w:t>).</w:t>
      </w:r>
      <w:r w:rsidR="005E61E8">
        <w:rPr>
          <w:rFonts w:eastAsia="Calibri"/>
          <w:lang w:val="en-US"/>
        </w:rPr>
        <w:t xml:space="preserve"> </w:t>
      </w:r>
      <w:r w:rsidRPr="00EC55B0">
        <w:rPr>
          <w:rFonts w:eastAsia="Calibri"/>
          <w:lang w:val="en-US"/>
        </w:rPr>
        <w:t xml:space="preserve">The computer itself could lock up, or </w:t>
      </w:r>
      <w:r w:rsidR="00C32FD5">
        <w:rPr>
          <w:rFonts w:eastAsia="Calibri"/>
          <w:lang w:val="en-US"/>
        </w:rPr>
        <w:t>its information</w:t>
      </w:r>
      <w:r w:rsidRPr="00EC55B0">
        <w:rPr>
          <w:rFonts w:eastAsia="Calibri"/>
          <w:lang w:val="en-US"/>
        </w:rPr>
        <w:t xml:space="preserve"> could be stolen, lost, or changed.</w:t>
      </w:r>
      <w:r w:rsidR="005E61E8">
        <w:rPr>
          <w:rFonts w:eastAsia="Calibri"/>
          <w:lang w:val="en-US"/>
        </w:rPr>
        <w:t xml:space="preserve"> </w:t>
      </w:r>
      <w:r w:rsidRPr="00EC55B0">
        <w:rPr>
          <w:rFonts w:eastAsia="Calibri"/>
          <w:lang w:val="en-US"/>
        </w:rPr>
        <w:t xml:space="preserve">Some </w:t>
      </w:r>
      <w:r w:rsidR="00C11371">
        <w:rPr>
          <w:rFonts w:eastAsia="Calibri"/>
          <w:lang w:val="en-US"/>
        </w:rPr>
        <w:t>ransomwares</w:t>
      </w:r>
      <w:r w:rsidRPr="00EC55B0">
        <w:rPr>
          <w:rFonts w:eastAsia="Calibri"/>
          <w:lang w:val="en-US"/>
        </w:rPr>
        <w:t xml:space="preserve"> can be used to spread to other computers through the network.</w:t>
      </w:r>
    </w:p>
    <w:p w:rsidRPr="00EC55B0" w:rsidR="00EC55B0" w:rsidP="00BC31CD" w:rsidRDefault="00EC55B0" w14:paraId="2CD5C885" w14:textId="21712A0A">
      <w:pPr>
        <w:spacing w:after="240" w:line="257" w:lineRule="auto"/>
        <w:ind w:firstLine="708"/>
        <w:jc w:val="both"/>
      </w:pPr>
      <w:r w:rsidRPr="00EC55B0">
        <w:rPr>
          <w:rFonts w:eastAsia="Calibri"/>
          <w:lang w:val="en-US"/>
        </w:rPr>
        <w:t xml:space="preserve">To protect an </w:t>
      </w:r>
      <w:r w:rsidR="00C97F2A">
        <w:rPr>
          <w:rFonts w:eastAsia="Calibri"/>
          <w:lang w:val="en-US"/>
        </w:rPr>
        <w:t>organization</w:t>
      </w:r>
      <w:r w:rsidRPr="00EC55B0">
        <w:rPr>
          <w:rFonts w:eastAsia="Calibri"/>
          <w:lang w:val="en-US"/>
        </w:rPr>
        <w:t xml:space="preserve"> from malware and </w:t>
      </w:r>
      <w:r w:rsidRPr="00EC55B0" w:rsidR="00342E34">
        <w:rPr>
          <w:rFonts w:eastAsia="Calibri"/>
          <w:lang w:val="en-US"/>
        </w:rPr>
        <w:t>ransomware</w:t>
      </w:r>
      <w:r w:rsidR="00342E34">
        <w:rPr>
          <w:rFonts w:eastAsia="Calibri"/>
          <w:lang w:val="en-US"/>
        </w:rPr>
        <w:t>.</w:t>
      </w:r>
      <w:r w:rsidRPr="00EC55B0">
        <w:rPr>
          <w:rFonts w:eastAsia="Calibri"/>
          <w:lang w:val="en-US"/>
        </w:rPr>
        <w:t xml:space="preserve"> </w:t>
      </w:r>
    </w:p>
    <w:p w:rsidRPr="00EC55B0" w:rsidR="00EC55B0" w:rsidP="009A2729" w:rsidRDefault="00EC55B0" w14:paraId="207A50FD" w14:textId="40E2F4B4">
      <w:pPr>
        <w:pStyle w:val="ListParagraph"/>
        <w:numPr>
          <w:ilvl w:val="0"/>
          <w:numId w:val="38"/>
        </w:numPr>
        <w:spacing w:after="240" w:line="259" w:lineRule="auto"/>
        <w:jc w:val="both"/>
        <w:rPr>
          <w:rFonts w:eastAsia="Calibri"/>
          <w:lang w:val="en-US"/>
        </w:rPr>
      </w:pPr>
      <w:r w:rsidRPr="00EC55B0">
        <w:rPr>
          <w:rFonts w:eastAsia="Calibri"/>
          <w:lang w:val="en-US"/>
        </w:rPr>
        <w:t xml:space="preserve">Keep </w:t>
      </w:r>
      <w:r w:rsidR="00C32FD5">
        <w:rPr>
          <w:rFonts w:eastAsia="Calibri"/>
          <w:lang w:val="en-US"/>
        </w:rPr>
        <w:t>software</w:t>
      </w:r>
      <w:r w:rsidRPr="00EC55B0">
        <w:rPr>
          <w:rFonts w:eastAsia="Calibri"/>
          <w:lang w:val="en-US"/>
        </w:rPr>
        <w:t xml:space="preserve"> updated. </w:t>
      </w:r>
    </w:p>
    <w:p w:rsidRPr="00EC55B0" w:rsidR="00EC55B0" w:rsidP="009A2729" w:rsidRDefault="00EC55B0" w14:paraId="0F81C182" w14:textId="6DB7776E">
      <w:pPr>
        <w:pStyle w:val="ListParagraph"/>
        <w:numPr>
          <w:ilvl w:val="0"/>
          <w:numId w:val="38"/>
        </w:numPr>
        <w:spacing w:after="240" w:line="259" w:lineRule="auto"/>
        <w:jc w:val="both"/>
        <w:rPr>
          <w:rFonts w:eastAsia="Calibri"/>
          <w:lang w:val="en-US"/>
        </w:rPr>
      </w:pPr>
      <w:r w:rsidRPr="00EC55B0">
        <w:rPr>
          <w:rFonts w:eastAsia="Calibri"/>
          <w:lang w:val="en-US"/>
        </w:rPr>
        <w:t xml:space="preserve">Do not click on a link in a </w:t>
      </w:r>
      <w:r w:rsidR="000D1F91">
        <w:rPr>
          <w:rFonts w:eastAsia="Calibri"/>
          <w:lang w:val="en-US"/>
        </w:rPr>
        <w:t>pop-up</w:t>
      </w:r>
      <w:r w:rsidRPr="00EC55B0">
        <w:rPr>
          <w:rFonts w:eastAsia="Calibri"/>
          <w:lang w:val="en-US"/>
        </w:rPr>
        <w:t xml:space="preserve">. </w:t>
      </w:r>
    </w:p>
    <w:p w:rsidRPr="00EC55B0" w:rsidR="00EC55B0" w:rsidP="009A2729" w:rsidRDefault="00EC55B0" w14:paraId="7FE94DE9" w14:textId="7DE8BCE0">
      <w:pPr>
        <w:pStyle w:val="ListParagraph"/>
        <w:numPr>
          <w:ilvl w:val="0"/>
          <w:numId w:val="38"/>
        </w:numPr>
        <w:spacing w:after="240" w:line="259" w:lineRule="auto"/>
        <w:jc w:val="both"/>
        <w:rPr>
          <w:rFonts w:eastAsia="Calibri"/>
          <w:lang w:val="en-US"/>
        </w:rPr>
      </w:pPr>
      <w:r w:rsidRPr="00EC55B0">
        <w:rPr>
          <w:rFonts w:eastAsia="Calibri"/>
          <w:lang w:val="en-US"/>
        </w:rPr>
        <w:t xml:space="preserve">Use </w:t>
      </w:r>
      <w:r w:rsidR="003652E7">
        <w:rPr>
          <w:rFonts w:eastAsia="Calibri"/>
          <w:lang w:val="en-US"/>
        </w:rPr>
        <w:t xml:space="preserve">a </w:t>
      </w:r>
      <w:r w:rsidRPr="00EC55B0">
        <w:rPr>
          <w:rFonts w:eastAsia="Calibri"/>
          <w:lang w:val="en-US"/>
        </w:rPr>
        <w:t xml:space="preserve">minimum number of apps on your </w:t>
      </w:r>
      <w:r w:rsidRPr="00EC55B0" w:rsidR="004163D6">
        <w:rPr>
          <w:rFonts w:eastAsia="Calibri"/>
          <w:lang w:val="en-US"/>
        </w:rPr>
        <w:t>computer and</w:t>
      </w:r>
      <w:r w:rsidR="003652E7">
        <w:rPr>
          <w:rFonts w:eastAsia="Calibri"/>
          <w:lang w:val="en-US"/>
        </w:rPr>
        <w:t xml:space="preserve"> </w:t>
      </w:r>
      <w:r w:rsidRPr="00EC55B0">
        <w:rPr>
          <w:rFonts w:eastAsia="Calibri"/>
          <w:lang w:val="en-US"/>
        </w:rPr>
        <w:t xml:space="preserve">uninstall the apps that are not in use. </w:t>
      </w:r>
    </w:p>
    <w:p w:rsidRPr="00EC55B0" w:rsidR="00EC55B0" w:rsidP="009A2729" w:rsidRDefault="00EC55B0" w14:paraId="345ED640" w14:textId="77777777">
      <w:pPr>
        <w:pStyle w:val="ListParagraph"/>
        <w:numPr>
          <w:ilvl w:val="0"/>
          <w:numId w:val="38"/>
        </w:numPr>
        <w:spacing w:after="240" w:line="259" w:lineRule="auto"/>
        <w:jc w:val="both"/>
        <w:rPr>
          <w:rFonts w:eastAsia="Calibri"/>
          <w:lang w:val="en-US"/>
        </w:rPr>
      </w:pPr>
      <w:r w:rsidRPr="00EC55B0">
        <w:rPr>
          <w:rFonts w:eastAsia="Calibri"/>
          <w:lang w:val="en-US"/>
        </w:rPr>
        <w:t xml:space="preserve">Use a security program </w:t>
      </w:r>
    </w:p>
    <w:p w:rsidRPr="00EC55B0" w:rsidR="00EC55B0" w:rsidP="009A2729" w:rsidRDefault="00B75D3C" w14:paraId="354E1504" w14:textId="241234F9">
      <w:pPr>
        <w:pStyle w:val="ListParagraph"/>
        <w:numPr>
          <w:ilvl w:val="0"/>
          <w:numId w:val="38"/>
        </w:numPr>
        <w:spacing w:after="240" w:line="259" w:lineRule="auto"/>
        <w:jc w:val="both"/>
        <w:rPr>
          <w:rFonts w:eastAsia="Calibri"/>
          <w:lang w:val="en-US"/>
        </w:rPr>
      </w:pPr>
      <w:r>
        <w:rPr>
          <w:rFonts w:eastAsia="Calibri"/>
          <w:lang w:val="en-US"/>
        </w:rPr>
        <w:t>Don't</w:t>
      </w:r>
      <w:r w:rsidRPr="00EC55B0" w:rsidR="00EC55B0">
        <w:rPr>
          <w:rFonts w:eastAsia="Calibri"/>
          <w:lang w:val="en-US"/>
        </w:rPr>
        <w:t xml:space="preserve"> </w:t>
      </w:r>
      <w:r>
        <w:rPr>
          <w:rFonts w:eastAsia="Calibri"/>
          <w:lang w:val="en-US"/>
        </w:rPr>
        <w:t>l</w:t>
      </w:r>
      <w:r w:rsidR="00E8697B">
        <w:rPr>
          <w:rFonts w:eastAsia="Calibri"/>
          <w:lang w:val="en-US"/>
        </w:rPr>
        <w:t xml:space="preserve">eave </w:t>
      </w:r>
      <w:r>
        <w:rPr>
          <w:rFonts w:eastAsia="Calibri"/>
          <w:lang w:val="en-US"/>
        </w:rPr>
        <w:t>your</w:t>
      </w:r>
      <w:r w:rsidRPr="00EC55B0" w:rsidR="00EC55B0">
        <w:rPr>
          <w:rFonts w:eastAsia="Calibri"/>
          <w:lang w:val="en-US"/>
        </w:rPr>
        <w:t xml:space="preserve"> computer unlocked if you are not standing at the computer (McAfee, 2022</w:t>
      </w:r>
      <w:r w:rsidRPr="181AF4CD" w:rsidR="00EC55B0">
        <w:rPr>
          <w:rFonts w:eastAsia="Calibri"/>
          <w:lang w:val="en-US"/>
        </w:rPr>
        <w:t>)</w:t>
      </w:r>
      <w:r w:rsidRPr="181AF4CD" w:rsidR="5BF0E512">
        <w:rPr>
          <w:rFonts w:eastAsia="Calibri"/>
          <w:lang w:val="en-US"/>
        </w:rPr>
        <w:t>.</w:t>
      </w:r>
    </w:p>
    <w:p w:rsidRPr="00EC55B0" w:rsidR="00EC55B0" w:rsidP="009A2729" w:rsidRDefault="00EC55B0" w14:paraId="0F890409" w14:textId="77777777">
      <w:pPr>
        <w:pStyle w:val="ListParagraph"/>
        <w:numPr>
          <w:ilvl w:val="0"/>
          <w:numId w:val="38"/>
        </w:numPr>
        <w:spacing w:after="240" w:line="259" w:lineRule="auto"/>
        <w:jc w:val="both"/>
        <w:rPr>
          <w:rFonts w:eastAsia="Calibri"/>
          <w:lang w:val="en-US"/>
        </w:rPr>
      </w:pPr>
      <w:r w:rsidRPr="00EC55B0">
        <w:rPr>
          <w:rFonts w:eastAsia="Calibri"/>
          <w:lang w:val="en-US"/>
        </w:rPr>
        <w:t xml:space="preserve">Make filtration to allow downloading of only the file types that you know </w:t>
      </w:r>
    </w:p>
    <w:p w:rsidRPr="00EC55B0" w:rsidR="00EC55B0" w:rsidP="009A2729" w:rsidRDefault="00EC55B0" w14:paraId="166C8EFC" w14:textId="77777777">
      <w:pPr>
        <w:pStyle w:val="ListParagraph"/>
        <w:numPr>
          <w:ilvl w:val="0"/>
          <w:numId w:val="38"/>
        </w:numPr>
        <w:spacing w:after="240" w:line="259" w:lineRule="auto"/>
        <w:jc w:val="both"/>
        <w:rPr>
          <w:rFonts w:eastAsia="Calibri"/>
          <w:lang w:val="en-US"/>
        </w:rPr>
      </w:pPr>
      <w:r w:rsidRPr="00EC55B0">
        <w:rPr>
          <w:rFonts w:eastAsia="Calibri"/>
          <w:lang w:val="en-US"/>
        </w:rPr>
        <w:t>Block websites that are known to be harmful</w:t>
      </w:r>
    </w:p>
    <w:p w:rsidRPr="00EC55B0" w:rsidR="00EC55B0" w:rsidP="009A2729" w:rsidRDefault="00EC55B0" w14:paraId="5DB6187C" w14:textId="416E27A8">
      <w:pPr>
        <w:pStyle w:val="ListParagraph"/>
        <w:numPr>
          <w:ilvl w:val="0"/>
          <w:numId w:val="38"/>
        </w:numPr>
        <w:spacing w:after="240" w:line="259" w:lineRule="auto"/>
        <w:jc w:val="both"/>
        <w:rPr>
          <w:rFonts w:eastAsia="Calibri"/>
          <w:lang w:val="en-US"/>
        </w:rPr>
      </w:pPr>
      <w:r w:rsidRPr="00EC55B0">
        <w:rPr>
          <w:rFonts w:eastAsia="Calibri"/>
          <w:lang w:val="en-US"/>
        </w:rPr>
        <w:t>Use mail filtering and spam filtering</w:t>
      </w:r>
    </w:p>
    <w:p w:rsidRPr="00EC55B0" w:rsidR="00EC55B0" w:rsidP="009A2729" w:rsidRDefault="00EC55B0" w14:paraId="2DD63D11" w14:textId="790DE738">
      <w:pPr>
        <w:pStyle w:val="ListParagraph"/>
        <w:numPr>
          <w:ilvl w:val="0"/>
          <w:numId w:val="38"/>
        </w:numPr>
        <w:spacing w:after="240" w:line="259" w:lineRule="auto"/>
        <w:jc w:val="both"/>
        <w:rPr>
          <w:rFonts w:eastAsia="Calibri"/>
          <w:lang w:val="en-US"/>
        </w:rPr>
      </w:pPr>
      <w:r w:rsidRPr="00EC55B0">
        <w:rPr>
          <w:rFonts w:eastAsia="Calibri"/>
          <w:lang w:val="en-US"/>
        </w:rPr>
        <w:t xml:space="preserve">Remote desktop protocols if not needed </w:t>
      </w:r>
      <w:r w:rsidRPr="00EC55B0">
        <w:rPr>
          <w:rFonts w:eastAsia="Calibri"/>
        </w:rPr>
        <w:t>(</w:t>
      </w:r>
      <w:r w:rsidRPr="00EC55B0">
        <w:rPr>
          <w:rFonts w:eastAsia="Calibri"/>
          <w:lang w:val="en-US"/>
        </w:rPr>
        <w:t>National Cyber Security Centre, 2022</w:t>
      </w:r>
      <w:r w:rsidRPr="181AF4CD">
        <w:rPr>
          <w:rFonts w:eastAsia="Calibri"/>
          <w:lang w:val="en-US"/>
        </w:rPr>
        <w:t>)</w:t>
      </w:r>
      <w:r w:rsidRPr="181AF4CD" w:rsidR="6E8E3AEB">
        <w:rPr>
          <w:rFonts w:eastAsia="Calibri"/>
          <w:lang w:val="en-US"/>
        </w:rPr>
        <w:t>.</w:t>
      </w:r>
    </w:p>
    <w:p w:rsidRPr="00EC55B0" w:rsidR="00EC55B0" w:rsidP="00BC31CD" w:rsidRDefault="00EC55B0" w14:paraId="0EF17DDC" w14:textId="77777777">
      <w:pPr>
        <w:spacing w:after="240" w:line="257" w:lineRule="auto"/>
        <w:ind w:firstLine="708"/>
        <w:jc w:val="both"/>
      </w:pPr>
      <w:r w:rsidRPr="00EC55B0">
        <w:rPr>
          <w:rFonts w:eastAsia="Calibri"/>
          <w:lang w:val="en-US"/>
        </w:rPr>
        <w:t>Distributed denial of service (DDoS):</w:t>
      </w:r>
    </w:p>
    <w:p w:rsidRPr="00EC55B0" w:rsidR="00EC55B0" w:rsidP="00BC31CD" w:rsidRDefault="00EC55B0" w14:paraId="61761BBD" w14:textId="061F0110">
      <w:pPr>
        <w:spacing w:after="240" w:line="257" w:lineRule="auto"/>
        <w:ind w:firstLine="708"/>
        <w:jc w:val="both"/>
        <w:rPr>
          <w:rFonts w:eastAsia="Calibri"/>
          <w:lang w:val="en-US"/>
        </w:rPr>
      </w:pPr>
      <w:r w:rsidRPr="00EC55B0">
        <w:rPr>
          <w:rFonts w:eastAsia="Calibri"/>
          <w:lang w:val="en-US"/>
        </w:rPr>
        <w:t xml:space="preserve">This threat actor </w:t>
      </w:r>
      <w:r w:rsidR="00C97F2A">
        <w:rPr>
          <w:rFonts w:eastAsia="Calibri"/>
          <w:lang w:val="en-US"/>
        </w:rPr>
        <w:t>utilizes</w:t>
      </w:r>
      <w:r w:rsidRPr="00EC55B0">
        <w:rPr>
          <w:rFonts w:eastAsia="Calibri"/>
          <w:lang w:val="en-US"/>
        </w:rPr>
        <w:t xml:space="preserve"> several workstations to attack one target.</w:t>
      </w:r>
      <w:r w:rsidR="005E61E8">
        <w:rPr>
          <w:rFonts w:eastAsia="Calibri"/>
          <w:lang w:val="en-US"/>
        </w:rPr>
        <w:t xml:space="preserve"> </w:t>
      </w:r>
      <w:r w:rsidRPr="00EC55B0">
        <w:rPr>
          <w:rFonts w:eastAsia="Calibri"/>
          <w:lang w:val="en-US"/>
        </w:rPr>
        <w:t xml:space="preserve">DDoS not only strengthens attacks but also makes it more difficult to find out the </w:t>
      </w:r>
      <w:r w:rsidR="00B75D3C">
        <w:rPr>
          <w:rFonts w:eastAsia="Calibri"/>
          <w:lang w:val="en-US"/>
        </w:rPr>
        <w:t>attack's</w:t>
      </w:r>
      <w:r w:rsidR="003652E7">
        <w:rPr>
          <w:rFonts w:eastAsia="Calibri"/>
          <w:lang w:val="en-US"/>
        </w:rPr>
        <w:t xml:space="preserve"> o</w:t>
      </w:r>
      <w:r w:rsidR="00FD252D">
        <w:rPr>
          <w:rFonts w:eastAsia="Calibri"/>
          <w:lang w:val="en-US"/>
        </w:rPr>
        <w:t>rigin</w:t>
      </w:r>
      <w:r w:rsidRPr="00EC55B0">
        <w:rPr>
          <w:rFonts w:eastAsia="Calibri"/>
          <w:lang w:val="en-US"/>
        </w:rPr>
        <w:t>.</w:t>
      </w:r>
      <w:r w:rsidR="005E61E8">
        <w:rPr>
          <w:rFonts w:eastAsia="Calibri"/>
          <w:lang w:val="en-US"/>
        </w:rPr>
        <w:t xml:space="preserve"> </w:t>
      </w:r>
      <w:r w:rsidRPr="00EC55B0">
        <w:rPr>
          <w:rFonts w:eastAsia="Calibri"/>
          <w:lang w:val="en-US"/>
        </w:rPr>
        <w:t>It targets devices and protocols that link the network to the internet.</w:t>
      </w:r>
      <w:r w:rsidR="005E61E8">
        <w:rPr>
          <w:rFonts w:eastAsia="Calibri"/>
          <w:lang w:val="en-US"/>
        </w:rPr>
        <w:t xml:space="preserve"> </w:t>
      </w:r>
      <w:r w:rsidRPr="00EC55B0">
        <w:rPr>
          <w:rFonts w:eastAsia="Calibri"/>
          <w:lang w:val="en-US"/>
        </w:rPr>
        <w:t xml:space="preserve">(DDoS) </w:t>
      </w:r>
      <w:r w:rsidR="00BB4E04">
        <w:rPr>
          <w:rFonts w:eastAsia="Calibri"/>
          <w:lang w:val="en-US"/>
        </w:rPr>
        <w:t>episodes</w:t>
      </w:r>
      <w:r w:rsidRPr="00EC55B0">
        <w:rPr>
          <w:rFonts w:eastAsia="Calibri"/>
          <w:lang w:val="en-US"/>
        </w:rPr>
        <w:t xml:space="preserve"> focus on servers and websites by interfering with network functions.</w:t>
      </w:r>
      <w:r w:rsidR="005E61E8">
        <w:rPr>
          <w:rFonts w:eastAsia="Calibri"/>
          <w:lang w:val="en-US"/>
        </w:rPr>
        <w:t xml:space="preserve"> </w:t>
      </w:r>
      <w:r w:rsidR="00BB4E04">
        <w:rPr>
          <w:rFonts w:eastAsia="Calibri"/>
          <w:lang w:val="en-US"/>
        </w:rPr>
        <w:t>Consequently</w:t>
      </w:r>
      <w:r w:rsidRPr="00EC55B0">
        <w:rPr>
          <w:rFonts w:eastAsia="Calibri"/>
          <w:lang w:val="en-US"/>
        </w:rPr>
        <w:t>, service can be slowed down or stopped for a long time</w:t>
      </w:r>
      <w:r w:rsidR="005E61E8">
        <w:rPr>
          <w:rFonts w:eastAsia="Calibri"/>
          <w:lang w:val="en-US"/>
        </w:rPr>
        <w:t xml:space="preserve"> </w:t>
      </w:r>
      <w:r w:rsidRPr="00EC55B0">
        <w:rPr>
          <w:rFonts w:eastAsia="Calibri"/>
          <w:lang w:val="en-US"/>
        </w:rPr>
        <w:t>(Canadian Centre for Cyber Security, 2022).</w:t>
      </w:r>
    </w:p>
    <w:p w:rsidRPr="00EC55B0" w:rsidR="00EC55B0" w:rsidP="00BC31CD" w:rsidRDefault="00EC55B0" w14:paraId="0B13120E" w14:textId="2DED8740">
      <w:pPr>
        <w:spacing w:after="240" w:line="257" w:lineRule="auto"/>
        <w:ind w:firstLine="708"/>
        <w:jc w:val="both"/>
      </w:pPr>
      <w:r w:rsidRPr="00EC55B0">
        <w:rPr>
          <w:rFonts w:eastAsia="Calibri"/>
          <w:lang w:val="en-US"/>
        </w:rPr>
        <w:t xml:space="preserve">To protect an </w:t>
      </w:r>
      <w:r w:rsidR="00C97F2A">
        <w:rPr>
          <w:rFonts w:eastAsia="Calibri"/>
          <w:lang w:val="en-US"/>
        </w:rPr>
        <w:t>organization</w:t>
      </w:r>
      <w:r w:rsidRPr="00EC55B0">
        <w:rPr>
          <w:rFonts w:eastAsia="Calibri"/>
          <w:lang w:val="en-US"/>
        </w:rPr>
        <w:t xml:space="preserve"> from DDoS</w:t>
      </w:r>
      <w:r w:rsidR="00820BCA">
        <w:rPr>
          <w:rFonts w:eastAsia="Calibri"/>
          <w:lang w:val="en-US"/>
        </w:rPr>
        <w:t>:</w:t>
      </w:r>
    </w:p>
    <w:p w:rsidRPr="00EC55B0" w:rsidR="00EC55B0" w:rsidP="009A2729" w:rsidRDefault="659ED922" w14:paraId="75A8683E" w14:textId="746E35DD">
      <w:pPr>
        <w:pStyle w:val="ListParagraph"/>
        <w:numPr>
          <w:ilvl w:val="0"/>
          <w:numId w:val="39"/>
        </w:numPr>
        <w:spacing w:after="240" w:line="259" w:lineRule="auto"/>
        <w:jc w:val="both"/>
        <w:rPr>
          <w:rFonts w:eastAsia="Calibri"/>
          <w:lang w:val="en-US"/>
        </w:rPr>
      </w:pPr>
      <w:r w:rsidRPr="21F159DD">
        <w:rPr>
          <w:rFonts w:eastAsia="Calibri"/>
          <w:lang w:val="en-US"/>
        </w:rPr>
        <w:t xml:space="preserve">Develop a DOS </w:t>
      </w:r>
      <w:r w:rsidRPr="21F159DD" w:rsidR="52929ABC">
        <w:rPr>
          <w:rFonts w:eastAsia="Calibri"/>
          <w:lang w:val="en-US"/>
        </w:rPr>
        <w:t>defense</w:t>
      </w:r>
      <w:r w:rsidRPr="21F159DD">
        <w:rPr>
          <w:rFonts w:eastAsia="Calibri"/>
          <w:lang w:val="en-US"/>
        </w:rPr>
        <w:t xml:space="preserve"> strategy </w:t>
      </w:r>
    </w:p>
    <w:p w:rsidRPr="00EC55B0" w:rsidR="00EC55B0" w:rsidP="009A2729" w:rsidRDefault="00EC55B0" w14:paraId="58B40576" w14:textId="66383AD0">
      <w:pPr>
        <w:pStyle w:val="ListParagraph"/>
        <w:numPr>
          <w:ilvl w:val="0"/>
          <w:numId w:val="39"/>
        </w:numPr>
        <w:spacing w:after="240" w:line="259" w:lineRule="auto"/>
        <w:jc w:val="both"/>
        <w:rPr>
          <w:rFonts w:eastAsia="Calibri"/>
          <w:lang w:val="en-US"/>
        </w:rPr>
      </w:pPr>
      <w:r w:rsidRPr="00EC55B0">
        <w:rPr>
          <w:rFonts w:eastAsia="Calibri"/>
          <w:lang w:val="en-US"/>
        </w:rPr>
        <w:t xml:space="preserve">Follow up </w:t>
      </w:r>
      <w:r w:rsidR="00BB4E04">
        <w:rPr>
          <w:rFonts w:eastAsia="Calibri"/>
          <w:lang w:val="en-US"/>
        </w:rPr>
        <w:t xml:space="preserve">on </w:t>
      </w:r>
      <w:r w:rsidRPr="00EC55B0">
        <w:rPr>
          <w:rFonts w:eastAsia="Calibri"/>
          <w:lang w:val="en-US"/>
        </w:rPr>
        <w:t>your network and systems frequently.</w:t>
      </w:r>
      <w:r w:rsidR="005E61E8">
        <w:rPr>
          <w:rFonts w:eastAsia="Calibri"/>
          <w:lang w:val="en-US"/>
        </w:rPr>
        <w:t xml:space="preserve"> </w:t>
      </w:r>
      <w:r w:rsidRPr="00EC55B0">
        <w:rPr>
          <w:rFonts w:eastAsia="Calibri"/>
          <w:lang w:val="en-US"/>
        </w:rPr>
        <w:t xml:space="preserve">Install a monitoring tool which alerts when there is </w:t>
      </w:r>
      <w:r w:rsidR="00BB4E04">
        <w:rPr>
          <w:rFonts w:eastAsia="Calibri"/>
          <w:lang w:val="en-US"/>
        </w:rPr>
        <w:t>massive</w:t>
      </w:r>
      <w:r w:rsidRPr="00EC55B0">
        <w:rPr>
          <w:rFonts w:eastAsia="Calibri"/>
          <w:lang w:val="en-US"/>
        </w:rPr>
        <w:t xml:space="preserve"> traffic on the network. </w:t>
      </w:r>
    </w:p>
    <w:p w:rsidRPr="00EC55B0" w:rsidR="00EC55B0" w:rsidP="009A2729" w:rsidRDefault="00EC55B0" w14:paraId="0D427249" w14:textId="77777777">
      <w:pPr>
        <w:pStyle w:val="ListParagraph"/>
        <w:numPr>
          <w:ilvl w:val="0"/>
          <w:numId w:val="39"/>
        </w:numPr>
        <w:spacing w:after="240" w:line="259" w:lineRule="auto"/>
        <w:jc w:val="both"/>
        <w:rPr>
          <w:rFonts w:eastAsia="Calibri"/>
          <w:lang w:val="en-US"/>
        </w:rPr>
      </w:pPr>
      <w:r w:rsidRPr="00EC55B0">
        <w:rPr>
          <w:rFonts w:eastAsia="Calibri"/>
          <w:lang w:val="en-US"/>
        </w:rPr>
        <w:t xml:space="preserve">Install firewalls </w:t>
      </w:r>
    </w:p>
    <w:p w:rsidRPr="00EC55B0" w:rsidR="00EC55B0" w:rsidP="009A2729" w:rsidRDefault="00EC55B0" w14:paraId="49271C02" w14:textId="77777777">
      <w:pPr>
        <w:pStyle w:val="ListParagraph"/>
        <w:numPr>
          <w:ilvl w:val="0"/>
          <w:numId w:val="39"/>
        </w:numPr>
        <w:spacing w:after="240" w:line="259" w:lineRule="auto"/>
        <w:jc w:val="both"/>
        <w:rPr>
          <w:rFonts w:eastAsia="Calibri"/>
          <w:lang w:val="en-US"/>
        </w:rPr>
      </w:pPr>
      <w:r w:rsidRPr="00EC55B0">
        <w:rPr>
          <w:rFonts w:eastAsia="Calibri"/>
          <w:lang w:val="en-US"/>
        </w:rPr>
        <w:t xml:space="preserve">Install and keep updated the anti-virus and anti-malware programs </w:t>
      </w:r>
    </w:p>
    <w:p w:rsidRPr="00EC55B0" w:rsidR="00EC55B0" w:rsidP="009A2729" w:rsidRDefault="00EC55B0" w14:paraId="7C6A491F" w14:textId="77777777">
      <w:pPr>
        <w:pStyle w:val="ListParagraph"/>
        <w:numPr>
          <w:ilvl w:val="0"/>
          <w:numId w:val="39"/>
        </w:numPr>
        <w:spacing w:after="240" w:line="259" w:lineRule="auto"/>
        <w:jc w:val="both"/>
        <w:rPr>
          <w:rFonts w:eastAsia="Calibri"/>
          <w:lang w:val="en-US"/>
        </w:rPr>
      </w:pPr>
      <w:r w:rsidRPr="00EC55B0">
        <w:rPr>
          <w:rFonts w:eastAsia="Calibri"/>
          <w:lang w:val="en-US"/>
        </w:rPr>
        <w:t>Use a layered mechanism by applying multiple control ways (Canadian Centre for Cyber Security, 2022).</w:t>
      </w:r>
    </w:p>
    <w:p w:rsidRPr="00EC55B0" w:rsidR="00EC55B0" w:rsidP="00BC31CD" w:rsidRDefault="00EC55B0" w14:paraId="148426A5" w14:textId="78158386">
      <w:pPr>
        <w:spacing w:after="240" w:line="257" w:lineRule="auto"/>
        <w:ind w:firstLine="708"/>
        <w:jc w:val="both"/>
      </w:pPr>
      <w:r w:rsidRPr="00EC55B0">
        <w:rPr>
          <w:rFonts w:eastAsia="Calibri"/>
          <w:lang w:val="en-US"/>
        </w:rPr>
        <w:t>Cyber espionage: Advanced persistent threats (APT), social engineering, virus assaults, and spear phishing are common forms of cyber espionage.</w:t>
      </w:r>
      <w:r w:rsidR="005E61E8">
        <w:rPr>
          <w:rFonts w:eastAsia="Calibri"/>
          <w:lang w:val="en-US"/>
        </w:rPr>
        <w:t xml:space="preserve"> </w:t>
      </w:r>
      <w:r w:rsidRPr="00EC55B0">
        <w:rPr>
          <w:rFonts w:eastAsia="Calibri"/>
          <w:lang w:val="en-US"/>
        </w:rPr>
        <w:t>Cyber espionage is a cyberattack carried out by a threat actor (or cyber spy) that maliciously accesses, steals, or discloses secret information or intellectual property (</w:t>
      </w:r>
      <w:r w:rsidR="005F0F55">
        <w:rPr>
          <w:rFonts w:eastAsia="Calibri"/>
          <w:lang w:val="en-US"/>
        </w:rPr>
        <w:t>I.P.</w:t>
      </w:r>
      <w:r w:rsidRPr="00EC55B0">
        <w:rPr>
          <w:rFonts w:eastAsia="Calibri"/>
          <w:lang w:val="en-US"/>
        </w:rPr>
        <w:t>) to gain an economic, political, or competitive advantage in a business or government environment.</w:t>
      </w:r>
      <w:r w:rsidR="005E61E8">
        <w:rPr>
          <w:rFonts w:eastAsia="Calibri"/>
          <w:lang w:val="en-US"/>
        </w:rPr>
        <w:t xml:space="preserve"> </w:t>
      </w:r>
      <w:r w:rsidRPr="00EC55B0">
        <w:rPr>
          <w:rFonts w:eastAsia="Calibri"/>
          <w:lang w:val="en-US"/>
        </w:rPr>
        <w:t xml:space="preserve">It may also ruin </w:t>
      </w:r>
      <w:r w:rsidR="00722B57">
        <w:rPr>
          <w:rFonts w:eastAsia="Calibri"/>
          <w:lang w:val="en-US"/>
        </w:rPr>
        <w:t xml:space="preserve">a </w:t>
      </w:r>
      <w:r w:rsidR="00B75D3C">
        <w:rPr>
          <w:rFonts w:eastAsia="Calibri"/>
          <w:lang w:val="en-US"/>
        </w:rPr>
        <w:t>person's</w:t>
      </w:r>
      <w:r w:rsidR="00722B57">
        <w:rPr>
          <w:rFonts w:eastAsia="Calibri"/>
          <w:lang w:val="en-US"/>
        </w:rPr>
        <w:t xml:space="preserve"> or </w:t>
      </w:r>
      <w:r w:rsidR="00B75D3C">
        <w:rPr>
          <w:rFonts w:eastAsia="Calibri"/>
          <w:lang w:val="en-US"/>
        </w:rPr>
        <w:t>corporation's</w:t>
      </w:r>
      <w:r w:rsidR="00722B57">
        <w:rPr>
          <w:rFonts w:eastAsia="Calibri"/>
          <w:lang w:val="en-US"/>
        </w:rPr>
        <w:t xml:space="preserve"> reputation</w:t>
      </w:r>
      <w:r w:rsidRPr="00EC55B0">
        <w:rPr>
          <w:rFonts w:eastAsia="Calibri"/>
          <w:lang w:val="en-US"/>
        </w:rPr>
        <w:t xml:space="preserve">. </w:t>
      </w:r>
    </w:p>
    <w:p w:rsidRPr="00EC55B0" w:rsidR="00EC55B0" w:rsidP="00BC31CD" w:rsidRDefault="00722B57" w14:paraId="2CCB4F80" w14:textId="4A958523">
      <w:pPr>
        <w:spacing w:after="240" w:line="257" w:lineRule="auto"/>
        <w:ind w:firstLine="708"/>
        <w:jc w:val="both"/>
        <w:rPr>
          <w:rFonts w:eastAsia="Calibri"/>
          <w:lang w:val="en-US"/>
        </w:rPr>
      </w:pPr>
      <w:r>
        <w:rPr>
          <w:rFonts w:eastAsia="Calibri"/>
          <w:lang w:val="en-US"/>
        </w:rPr>
        <w:t>To</w:t>
      </w:r>
      <w:r w:rsidRPr="00EC55B0" w:rsidR="00EC55B0">
        <w:rPr>
          <w:rFonts w:eastAsia="Calibri"/>
          <w:lang w:val="en-US"/>
        </w:rPr>
        <w:t xml:space="preserve"> protect your </w:t>
      </w:r>
      <w:r w:rsidR="005F0F55">
        <w:rPr>
          <w:rFonts w:eastAsia="Calibri"/>
          <w:lang w:val="en-US"/>
        </w:rPr>
        <w:t>I.P.</w:t>
      </w:r>
      <w:r w:rsidRPr="00EC55B0" w:rsidR="00EC55B0">
        <w:rPr>
          <w:rFonts w:eastAsia="Calibri"/>
          <w:lang w:val="en-US"/>
        </w:rPr>
        <w:t xml:space="preserve"> from cyber espionage, the </w:t>
      </w:r>
      <w:r w:rsidR="00C97F2A">
        <w:rPr>
          <w:rFonts w:eastAsia="Calibri"/>
          <w:lang w:val="en-US"/>
        </w:rPr>
        <w:t>organization</w:t>
      </w:r>
      <w:r w:rsidRPr="00EC55B0" w:rsidR="00EC55B0">
        <w:rPr>
          <w:rFonts w:eastAsia="Calibri"/>
          <w:lang w:val="en-US"/>
        </w:rPr>
        <w:t xml:space="preserve"> should update the software programs, use </w:t>
      </w:r>
      <w:r>
        <w:rPr>
          <w:rFonts w:eastAsia="Calibri"/>
          <w:lang w:val="en-US"/>
        </w:rPr>
        <w:t>multifactor</w:t>
      </w:r>
      <w:r w:rsidRPr="00EC55B0" w:rsidR="00EC55B0">
        <w:rPr>
          <w:rFonts w:eastAsia="Calibri"/>
          <w:lang w:val="en-US"/>
        </w:rPr>
        <w:t xml:space="preserve"> authentication, segment the networks, observe unusual suspicious conduct</w:t>
      </w:r>
      <w:r>
        <w:rPr>
          <w:rFonts w:eastAsia="Calibri"/>
          <w:lang w:val="en-US"/>
        </w:rPr>
        <w:t>, use</w:t>
      </w:r>
      <w:r w:rsidRPr="00EC55B0" w:rsidR="00EC55B0">
        <w:rPr>
          <w:rFonts w:eastAsia="Calibri"/>
          <w:lang w:val="en-US"/>
        </w:rPr>
        <w:t xml:space="preserve"> a proactive detection strategy</w:t>
      </w:r>
      <w:r>
        <w:rPr>
          <w:rFonts w:eastAsia="Calibri"/>
          <w:lang w:val="en-US"/>
        </w:rPr>
        <w:t>,</w:t>
      </w:r>
      <w:r w:rsidRPr="00EC55B0" w:rsidR="00EC55B0">
        <w:rPr>
          <w:rFonts w:eastAsia="Calibri"/>
          <w:lang w:val="en-US"/>
        </w:rPr>
        <w:t xml:space="preserve"> review the </w:t>
      </w:r>
      <w:r w:rsidR="00B75D3C">
        <w:rPr>
          <w:rFonts w:eastAsia="Calibri"/>
          <w:lang w:val="en-US"/>
        </w:rPr>
        <w:t>organization's</w:t>
      </w:r>
      <w:r>
        <w:rPr>
          <w:rFonts w:eastAsia="Calibri"/>
          <w:lang w:val="en-US"/>
        </w:rPr>
        <w:t xml:space="preserve"> p</w:t>
      </w:r>
      <w:r w:rsidR="00FD252D">
        <w:rPr>
          <w:rFonts w:eastAsia="Calibri"/>
          <w:lang w:val="en-US"/>
        </w:rPr>
        <w:t>olicy</w:t>
      </w:r>
      <w:r w:rsidRPr="00EC55B0" w:rsidR="00EC55B0">
        <w:rPr>
          <w:rFonts w:eastAsia="Calibri"/>
          <w:lang w:val="en-US"/>
        </w:rPr>
        <w:t xml:space="preserve"> and use the concept of least privilege to limit access to sensitive data</w:t>
      </w:r>
      <w:r w:rsidR="005E61E8">
        <w:rPr>
          <w:rFonts w:eastAsia="Calibri"/>
          <w:lang w:val="en-US"/>
        </w:rPr>
        <w:t xml:space="preserve"> </w:t>
      </w:r>
      <w:r w:rsidRPr="00EC55B0" w:rsidR="00EC55B0">
        <w:rPr>
          <w:rFonts w:eastAsia="Calibri"/>
          <w:lang w:val="en-US"/>
        </w:rPr>
        <w:t>(</w:t>
      </w:r>
      <w:r w:rsidRPr="00EC55B0" w:rsidR="00820BCA">
        <w:rPr>
          <w:rFonts w:eastAsia="Calibri"/>
          <w:lang w:val="en-US"/>
        </w:rPr>
        <w:t xml:space="preserve">Malwarebytes, </w:t>
      </w:r>
      <w:r w:rsidRPr="7DE67449" w:rsidR="309D48BD">
        <w:rPr>
          <w:rFonts w:eastAsia="Calibri"/>
          <w:lang w:val="en-US"/>
        </w:rPr>
        <w:t>2022;</w:t>
      </w:r>
      <w:r w:rsidRPr="7DE67449" w:rsidR="00820BCA">
        <w:rPr>
          <w:rFonts w:eastAsia="Calibri"/>
          <w:lang w:val="en-US"/>
        </w:rPr>
        <w:t xml:space="preserve"> </w:t>
      </w:r>
      <w:r w:rsidRPr="00EC55B0" w:rsidR="00820BCA">
        <w:rPr>
          <w:rFonts w:eastAsia="Calibri"/>
          <w:lang w:val="en-US"/>
        </w:rPr>
        <w:t>What</w:t>
      </w:r>
      <w:r w:rsidRPr="00EC55B0" w:rsidR="00EC55B0">
        <w:rPr>
          <w:rFonts w:eastAsia="Calibri"/>
          <w:lang w:val="en-US"/>
        </w:rPr>
        <w:t xml:space="preserve"> is Cyber Espionage</w:t>
      </w:r>
      <w:r w:rsidRPr="6C08EC07" w:rsidR="00EC55B0">
        <w:rPr>
          <w:rFonts w:eastAsia="Calibri"/>
          <w:lang w:val="en-US"/>
        </w:rPr>
        <w:t>)</w:t>
      </w:r>
      <w:r w:rsidRPr="6C08EC07" w:rsidR="0ED75BD7">
        <w:rPr>
          <w:rFonts w:eastAsia="Calibri"/>
          <w:lang w:val="en-US"/>
        </w:rPr>
        <w:t>.</w:t>
      </w:r>
    </w:p>
    <w:p w:rsidRPr="00EC55B0" w:rsidR="00EC55B0" w:rsidP="00BC31CD" w:rsidRDefault="00EC55B0" w14:paraId="0EB5A6E3" w14:textId="309F1FD9">
      <w:pPr>
        <w:spacing w:after="240" w:line="257" w:lineRule="auto"/>
        <w:ind w:firstLine="708"/>
        <w:jc w:val="both"/>
      </w:pPr>
      <w:r w:rsidRPr="00EC55B0">
        <w:rPr>
          <w:rFonts w:eastAsia="Calibri"/>
          <w:lang w:val="en-US"/>
        </w:rPr>
        <w:t xml:space="preserve">Social engineering refers to </w:t>
      </w:r>
      <w:r w:rsidR="00CA73AE">
        <w:rPr>
          <w:rFonts w:eastAsia="Calibri"/>
          <w:lang w:val="en-US"/>
        </w:rPr>
        <w:t>an</w:t>
      </w:r>
      <w:r w:rsidRPr="00EC55B0">
        <w:rPr>
          <w:rFonts w:eastAsia="Calibri"/>
          <w:lang w:val="en-US"/>
        </w:rPr>
        <w:t xml:space="preserve"> attack that relies heavily on human interaction and typically entails convincing people to violate standard security procedures and best practices </w:t>
      </w:r>
      <w:r w:rsidR="00CA73AE">
        <w:rPr>
          <w:rFonts w:eastAsia="Calibri"/>
          <w:lang w:val="en-US"/>
        </w:rPr>
        <w:t>to</w:t>
      </w:r>
      <w:r w:rsidRPr="00EC55B0">
        <w:rPr>
          <w:rFonts w:eastAsia="Calibri"/>
          <w:lang w:val="en-US"/>
        </w:rPr>
        <w:t xml:space="preserve"> gain </w:t>
      </w:r>
      <w:r w:rsidR="00C97F2A">
        <w:rPr>
          <w:rFonts w:eastAsia="Calibri"/>
          <w:lang w:val="en-US"/>
        </w:rPr>
        <w:t>unauthorized</w:t>
      </w:r>
      <w:r w:rsidRPr="00EC55B0">
        <w:rPr>
          <w:rFonts w:eastAsia="Calibri"/>
          <w:lang w:val="en-US"/>
        </w:rPr>
        <w:t xml:space="preserve"> access to systems, networks, or physical locations or to make a financial gain.</w:t>
      </w:r>
      <w:r w:rsidR="005E61E8">
        <w:rPr>
          <w:rFonts w:eastAsia="Calibri"/>
          <w:lang w:val="en-US"/>
        </w:rPr>
        <w:t xml:space="preserve"> </w:t>
      </w:r>
      <w:r w:rsidR="00CA73AE">
        <w:rPr>
          <w:rFonts w:eastAsia="Calibri"/>
          <w:lang w:val="en-US"/>
        </w:rPr>
        <w:t>Because</w:t>
      </w:r>
      <w:r w:rsidRPr="00EC55B0">
        <w:rPr>
          <w:rFonts w:eastAsia="Calibri"/>
          <w:lang w:val="en-US"/>
        </w:rPr>
        <w:t xml:space="preserve"> it is often simpler to exploit individuals than it is to uncover a network or software vulnerability, social engineering is a common strategy used by attackers.</w:t>
      </w:r>
      <w:r w:rsidR="005E61E8">
        <w:rPr>
          <w:rFonts w:eastAsia="Calibri"/>
          <w:lang w:val="en-US"/>
        </w:rPr>
        <w:t xml:space="preserve"> </w:t>
      </w:r>
      <w:r w:rsidR="00CA73AE">
        <w:rPr>
          <w:rFonts w:eastAsia="Calibri"/>
          <w:lang w:val="en-US"/>
        </w:rPr>
        <w:t>Hackers often use social engineering techniques as</w:t>
      </w:r>
      <w:r w:rsidRPr="00EC55B0">
        <w:rPr>
          <w:rFonts w:eastAsia="Calibri"/>
          <w:lang w:val="en-US"/>
        </w:rPr>
        <w:t xml:space="preserve"> part of a bigger plan to steal information or spread malware across a system or network.</w:t>
      </w:r>
      <w:r w:rsidR="005E61E8">
        <w:rPr>
          <w:rFonts w:eastAsia="Calibri"/>
          <w:lang w:val="en-US"/>
        </w:rPr>
        <w:t xml:space="preserve"> </w:t>
      </w:r>
      <w:r w:rsidRPr="00EC55B0">
        <w:rPr>
          <w:rFonts w:eastAsia="Calibri"/>
          <w:lang w:val="en-US"/>
        </w:rPr>
        <w:t xml:space="preserve">Phishing </w:t>
      </w:r>
      <w:r w:rsidR="00CA73AE">
        <w:rPr>
          <w:rFonts w:eastAsia="Calibri"/>
          <w:lang w:val="en-US"/>
        </w:rPr>
        <w:t xml:space="preserve">and </w:t>
      </w:r>
      <w:r w:rsidRPr="00EC55B0">
        <w:rPr>
          <w:rFonts w:eastAsia="Calibri"/>
          <w:lang w:val="en-US"/>
        </w:rPr>
        <w:t>spear phishing are two common types of social engineering attacks (Rosencrance &amp; Bacon, 2021</w:t>
      </w:r>
      <w:r w:rsidRPr="66144C94">
        <w:rPr>
          <w:rFonts w:eastAsia="Calibri"/>
          <w:lang w:val="en-US"/>
        </w:rPr>
        <w:t>)</w:t>
      </w:r>
      <w:r w:rsidRPr="66144C94" w:rsidR="014A0CCB">
        <w:rPr>
          <w:rFonts w:eastAsia="Calibri"/>
          <w:lang w:val="en-US"/>
        </w:rPr>
        <w:t>.</w:t>
      </w:r>
    </w:p>
    <w:p w:rsidRPr="00EC55B0" w:rsidR="00EC55B0" w:rsidP="00BC31CD" w:rsidRDefault="00EC55B0" w14:paraId="69D00D95" w14:textId="0C300BAE">
      <w:pPr>
        <w:spacing w:after="240" w:line="257" w:lineRule="auto"/>
        <w:ind w:firstLine="708"/>
        <w:jc w:val="both"/>
        <w:rPr>
          <w:rFonts w:eastAsia="Calibri"/>
          <w:lang w:val="en-US"/>
        </w:rPr>
      </w:pPr>
      <w:r w:rsidRPr="00EC55B0">
        <w:rPr>
          <w:rFonts w:eastAsia="Calibri"/>
          <w:lang w:val="en-US"/>
        </w:rPr>
        <w:t xml:space="preserve">Phishing: Attackers who engage in phishing use websites that </w:t>
      </w:r>
      <w:r w:rsidR="00CA73AE">
        <w:rPr>
          <w:rFonts w:eastAsia="Calibri"/>
          <w:lang w:val="en-US"/>
        </w:rPr>
        <w:t>appear</w:t>
      </w:r>
      <w:r w:rsidRPr="00EC55B0">
        <w:rPr>
          <w:rFonts w:eastAsia="Calibri"/>
          <w:lang w:val="en-US"/>
        </w:rPr>
        <w:t xml:space="preserve"> legitimate to steal </w:t>
      </w:r>
      <w:r w:rsidR="00CA73AE">
        <w:rPr>
          <w:rFonts w:eastAsia="Calibri"/>
          <w:lang w:val="en-US"/>
        </w:rPr>
        <w:t xml:space="preserve">their </w:t>
      </w:r>
      <w:r w:rsidR="00B75D3C">
        <w:rPr>
          <w:rFonts w:eastAsia="Calibri"/>
          <w:lang w:val="en-US"/>
        </w:rPr>
        <w:t>victims'</w:t>
      </w:r>
      <w:r w:rsidR="00CA73AE">
        <w:rPr>
          <w:rFonts w:eastAsia="Calibri"/>
          <w:lang w:val="en-US"/>
        </w:rPr>
        <w:t xml:space="preserve"> </w:t>
      </w:r>
      <w:r w:rsidRPr="00EC55B0">
        <w:rPr>
          <w:rFonts w:eastAsia="Calibri"/>
          <w:lang w:val="en-US"/>
        </w:rPr>
        <w:t>sensitive information (such as passwords, bank account details, or credit card numbers</w:t>
      </w:r>
      <w:r w:rsidRPr="549CA103" w:rsidR="068F725F">
        <w:rPr>
          <w:rFonts w:eastAsia="Calibri"/>
          <w:lang w:val="en-US"/>
        </w:rPr>
        <w:t>)</w:t>
      </w:r>
      <w:r w:rsidR="005E61E8">
        <w:rPr>
          <w:rFonts w:eastAsia="Calibri"/>
          <w:lang w:val="en-US"/>
        </w:rPr>
        <w:t xml:space="preserve"> </w:t>
      </w:r>
      <w:r w:rsidRPr="00EC55B0">
        <w:rPr>
          <w:rFonts w:eastAsia="Calibri"/>
          <w:lang w:val="en-US"/>
        </w:rPr>
        <w:t>(</w:t>
      </w:r>
      <w:r w:rsidRPr="00EC55B0">
        <w:rPr>
          <w:rFonts w:eastAsia="Calibri"/>
        </w:rPr>
        <w:t>Microsoft, 2022</w:t>
      </w:r>
      <w:r w:rsidRPr="549CA103" w:rsidR="068F725F">
        <w:rPr>
          <w:rFonts w:eastAsia="Calibri"/>
        </w:rPr>
        <w:t>)</w:t>
      </w:r>
      <w:r w:rsidRPr="549CA103" w:rsidR="278E352D">
        <w:rPr>
          <w:rFonts w:eastAsia="Calibri"/>
        </w:rPr>
        <w:t>.</w:t>
      </w:r>
      <w:r w:rsidRPr="00EC55B0">
        <w:rPr>
          <w:rFonts w:eastAsia="Calibri"/>
        </w:rPr>
        <w:t xml:space="preserve"> </w:t>
      </w:r>
      <w:r w:rsidRPr="00EC55B0">
        <w:rPr>
          <w:rFonts w:eastAsia="Calibri"/>
          <w:lang w:val="en-US"/>
        </w:rPr>
        <w:t xml:space="preserve">Storytelling is common tactic </w:t>
      </w:r>
      <w:r w:rsidR="00CA73AE">
        <w:rPr>
          <w:rFonts w:eastAsia="Calibri"/>
          <w:lang w:val="en-US"/>
        </w:rPr>
        <w:t>scammers use</w:t>
      </w:r>
      <w:r w:rsidRPr="00EC55B0">
        <w:rPr>
          <w:rFonts w:eastAsia="Calibri"/>
          <w:lang w:val="en-US"/>
        </w:rPr>
        <w:t xml:space="preserve"> in </w:t>
      </w:r>
      <w:r w:rsidR="00DF533D">
        <w:rPr>
          <w:rFonts w:eastAsia="Calibri"/>
          <w:lang w:val="en-US"/>
        </w:rPr>
        <w:t>email</w:t>
      </w:r>
      <w:r w:rsidRPr="00EC55B0">
        <w:rPr>
          <w:rFonts w:eastAsia="Calibri"/>
          <w:lang w:val="en-US"/>
        </w:rPr>
        <w:t xml:space="preserve"> and SMS communications to get you to visit a malicious website or download malicious software.</w:t>
      </w:r>
      <w:r w:rsidR="005E61E8">
        <w:rPr>
          <w:rFonts w:eastAsia="Calibri"/>
          <w:lang w:val="en-US"/>
        </w:rPr>
        <w:t xml:space="preserve"> </w:t>
      </w:r>
      <w:r w:rsidR="00DF533D">
        <w:rPr>
          <w:rFonts w:eastAsia="Calibri"/>
          <w:lang w:val="en-US"/>
        </w:rPr>
        <w:t>Emails</w:t>
      </w:r>
      <w:r w:rsidRPr="00EC55B0">
        <w:rPr>
          <w:rFonts w:eastAsia="Calibri"/>
          <w:lang w:val="en-US"/>
        </w:rPr>
        <w:t xml:space="preserve"> and texts purporting to come from well-known institutions, such as banks, credit card companies, or energy providers, may catch people off guard</w:t>
      </w:r>
      <w:r w:rsidR="005E61E8">
        <w:rPr>
          <w:rFonts w:eastAsia="Calibri"/>
          <w:lang w:val="en-US"/>
        </w:rPr>
        <w:t xml:space="preserve"> </w:t>
      </w:r>
      <w:r w:rsidRPr="00EC55B0">
        <w:rPr>
          <w:rFonts w:eastAsia="Calibri"/>
          <w:lang w:val="en-US"/>
        </w:rPr>
        <w:t>(Federal Trade Commission Consumer Advice, 2022</w:t>
      </w:r>
      <w:r w:rsidRPr="45B43FBC" w:rsidR="068F725F">
        <w:rPr>
          <w:rFonts w:eastAsia="Calibri"/>
          <w:lang w:val="en-US"/>
        </w:rPr>
        <w:t>)</w:t>
      </w:r>
      <w:r w:rsidRPr="45B43FBC" w:rsidR="45CF6B06">
        <w:rPr>
          <w:rFonts w:eastAsia="Calibri"/>
          <w:lang w:val="en-US"/>
        </w:rPr>
        <w:t>.</w:t>
      </w:r>
    </w:p>
    <w:p w:rsidRPr="00EC55B0" w:rsidR="00EC55B0" w:rsidP="00BC31CD" w:rsidRDefault="659ED922" w14:paraId="6DA5F307" w14:textId="5AD22E5C">
      <w:pPr>
        <w:spacing w:after="240" w:line="257" w:lineRule="auto"/>
        <w:ind w:firstLine="708"/>
        <w:jc w:val="both"/>
      </w:pPr>
      <w:r w:rsidRPr="21F159DD">
        <w:rPr>
          <w:rFonts w:eastAsia="Calibri"/>
          <w:lang w:val="en-US"/>
        </w:rPr>
        <w:t xml:space="preserve">Spear phishing is a type in which particular people or businesses are targeted through spam </w:t>
      </w:r>
      <w:r w:rsidRPr="21F159DD" w:rsidR="0A9523C4">
        <w:rPr>
          <w:rFonts w:eastAsia="Calibri"/>
          <w:lang w:val="en-US"/>
        </w:rPr>
        <w:t>emails</w:t>
      </w:r>
      <w:r w:rsidRPr="21F159DD">
        <w:rPr>
          <w:rFonts w:eastAsia="Calibri"/>
          <w:lang w:val="en-US"/>
        </w:rPr>
        <w:t>.</w:t>
      </w:r>
      <w:r w:rsidRPr="21F159DD" w:rsidR="433E2924">
        <w:rPr>
          <w:rFonts w:eastAsia="Calibri"/>
          <w:lang w:val="en-US"/>
        </w:rPr>
        <w:t xml:space="preserve"> </w:t>
      </w:r>
      <w:r w:rsidRPr="21F159DD">
        <w:rPr>
          <w:rFonts w:eastAsia="Calibri"/>
          <w:lang w:val="en-US"/>
        </w:rPr>
        <w:t xml:space="preserve">Spear phishing uses much more </w:t>
      </w:r>
      <w:r w:rsidRPr="21F159DD" w:rsidR="14C35F35">
        <w:rPr>
          <w:rFonts w:eastAsia="Calibri"/>
          <w:lang w:val="en-US"/>
        </w:rPr>
        <w:t>attention-grabbing</w:t>
      </w:r>
      <w:r w:rsidRPr="21F159DD">
        <w:rPr>
          <w:rFonts w:eastAsia="Calibri"/>
          <w:lang w:val="en-US"/>
        </w:rPr>
        <w:t xml:space="preserve"> messages</w:t>
      </w:r>
      <w:r w:rsidRPr="21F159DD" w:rsidR="46241365">
        <w:rPr>
          <w:rFonts w:eastAsia="Calibri"/>
          <w:lang w:val="en-US"/>
        </w:rPr>
        <w:t xml:space="preserve"> </w:t>
      </w:r>
      <w:r w:rsidRPr="21F159DD">
        <w:rPr>
          <w:rFonts w:eastAsia="Calibri"/>
          <w:lang w:val="en-US"/>
        </w:rPr>
        <w:t>rather than standard messages.</w:t>
      </w:r>
    </w:p>
    <w:p w:rsidRPr="00EC55B0" w:rsidR="00EC55B0" w:rsidP="00BC31CD" w:rsidRDefault="00EC55B0" w14:paraId="126954F2" w14:textId="51C88655">
      <w:pPr>
        <w:spacing w:after="240" w:line="257" w:lineRule="auto"/>
        <w:ind w:firstLine="708"/>
        <w:jc w:val="both"/>
      </w:pPr>
      <w:r w:rsidRPr="00EC55B0">
        <w:rPr>
          <w:rFonts w:eastAsia="Calibri"/>
          <w:lang w:val="en-US"/>
        </w:rPr>
        <w:t xml:space="preserve">To protect an </w:t>
      </w:r>
      <w:r w:rsidR="00C97F2A">
        <w:rPr>
          <w:rFonts w:eastAsia="Calibri"/>
          <w:lang w:val="en-US"/>
        </w:rPr>
        <w:t>organization</w:t>
      </w:r>
      <w:r w:rsidRPr="00EC55B0">
        <w:rPr>
          <w:rFonts w:eastAsia="Calibri"/>
          <w:lang w:val="en-US"/>
        </w:rPr>
        <w:t xml:space="preserve"> from phishing and spear phishing:  </w:t>
      </w:r>
    </w:p>
    <w:p w:rsidRPr="00EC55B0" w:rsidR="00EC55B0" w:rsidP="009A2729" w:rsidRDefault="00EC55B0" w14:paraId="6DEC9610" w14:textId="77777777">
      <w:pPr>
        <w:pStyle w:val="ListParagraph"/>
        <w:numPr>
          <w:ilvl w:val="0"/>
          <w:numId w:val="25"/>
        </w:numPr>
        <w:spacing w:after="240" w:line="259" w:lineRule="auto"/>
        <w:jc w:val="both"/>
        <w:rPr>
          <w:rFonts w:eastAsia="Calibri"/>
          <w:lang w:val="en-US"/>
        </w:rPr>
      </w:pPr>
      <w:r w:rsidRPr="00EC55B0">
        <w:rPr>
          <w:rFonts w:eastAsia="Calibri"/>
          <w:lang w:val="en-US"/>
        </w:rPr>
        <w:t>Use updated security software programs</w:t>
      </w:r>
    </w:p>
    <w:p w:rsidRPr="00EC55B0" w:rsidR="00EC55B0" w:rsidP="009A2729" w:rsidRDefault="00C97F2A" w14:paraId="2845CEF6" w14:textId="53CE810A">
      <w:pPr>
        <w:pStyle w:val="ListParagraph"/>
        <w:numPr>
          <w:ilvl w:val="0"/>
          <w:numId w:val="25"/>
        </w:numPr>
        <w:spacing w:after="240" w:line="259" w:lineRule="auto"/>
        <w:jc w:val="both"/>
        <w:rPr>
          <w:rFonts w:eastAsia="Calibri"/>
          <w:lang w:val="en-US"/>
        </w:rPr>
      </w:pPr>
      <w:r>
        <w:rPr>
          <w:rFonts w:eastAsia="Calibri"/>
          <w:lang w:val="en-US"/>
        </w:rPr>
        <w:t>Recognize</w:t>
      </w:r>
      <w:r w:rsidRPr="00EC55B0" w:rsidR="00EC55B0">
        <w:rPr>
          <w:rFonts w:eastAsia="Calibri"/>
          <w:lang w:val="en-US"/>
        </w:rPr>
        <w:t xml:space="preserve"> phishing messages (be suspicious of messages or </w:t>
      </w:r>
      <w:r w:rsidR="00DF533D">
        <w:rPr>
          <w:rFonts w:eastAsia="Calibri"/>
          <w:lang w:val="en-US"/>
        </w:rPr>
        <w:t>emails</w:t>
      </w:r>
      <w:r w:rsidRPr="00EC55B0" w:rsidR="00EC55B0">
        <w:rPr>
          <w:rFonts w:eastAsia="Calibri"/>
          <w:lang w:val="en-US"/>
        </w:rPr>
        <w:t xml:space="preserve"> that </w:t>
      </w:r>
      <w:r w:rsidR="009E6A73">
        <w:rPr>
          <w:rFonts w:eastAsia="Calibri"/>
          <w:lang w:val="en-US"/>
        </w:rPr>
        <w:t>ask</w:t>
      </w:r>
      <w:r w:rsidRPr="00EC55B0" w:rsidR="00EC55B0">
        <w:rPr>
          <w:rFonts w:eastAsia="Calibri"/>
          <w:lang w:val="en-US"/>
        </w:rPr>
        <w:t xml:space="preserve"> </w:t>
      </w:r>
      <w:r w:rsidR="009E6A73">
        <w:rPr>
          <w:rFonts w:eastAsia="Calibri"/>
          <w:lang w:val="en-US"/>
        </w:rPr>
        <w:t xml:space="preserve">for </w:t>
      </w:r>
      <w:r w:rsidRPr="00EC55B0" w:rsidR="00EC55B0">
        <w:rPr>
          <w:rFonts w:eastAsia="Calibri"/>
          <w:lang w:val="en-US"/>
        </w:rPr>
        <w:t xml:space="preserve">urgent actions, </w:t>
      </w:r>
      <w:r w:rsidR="009E6A73">
        <w:rPr>
          <w:rFonts w:eastAsia="Calibri"/>
          <w:lang w:val="en-US"/>
        </w:rPr>
        <w:t>first-time</w:t>
      </w:r>
      <w:r w:rsidRPr="00EC55B0" w:rsidR="00EC55B0">
        <w:rPr>
          <w:rFonts w:eastAsia="Calibri"/>
          <w:lang w:val="en-US"/>
        </w:rPr>
        <w:t xml:space="preserve"> senders, </w:t>
      </w:r>
      <w:r w:rsidR="009E6A73">
        <w:rPr>
          <w:rFonts w:eastAsia="Calibri"/>
          <w:lang w:val="en-US"/>
        </w:rPr>
        <w:t>lousy</w:t>
      </w:r>
      <w:r w:rsidRPr="00EC55B0" w:rsidR="00EC55B0">
        <w:rPr>
          <w:rFonts w:eastAsia="Calibri"/>
          <w:lang w:val="en-US"/>
        </w:rPr>
        <w:t xml:space="preserve"> grammar, generic greetings, mismatched </w:t>
      </w:r>
      <w:r w:rsidR="00DF533D">
        <w:rPr>
          <w:rFonts w:eastAsia="Calibri"/>
          <w:lang w:val="en-US"/>
        </w:rPr>
        <w:t>email</w:t>
      </w:r>
      <w:r w:rsidRPr="00EC55B0" w:rsidR="00EC55B0">
        <w:rPr>
          <w:rFonts w:eastAsia="Calibri"/>
          <w:lang w:val="en-US"/>
        </w:rPr>
        <w:t xml:space="preserve"> domains, </w:t>
      </w:r>
      <w:r w:rsidR="009E6A73">
        <w:rPr>
          <w:rFonts w:eastAsia="Calibri"/>
          <w:lang w:val="en-US"/>
        </w:rPr>
        <w:t xml:space="preserve">and </w:t>
      </w:r>
      <w:r w:rsidRPr="00EC55B0" w:rsidR="00EC55B0">
        <w:rPr>
          <w:rFonts w:eastAsia="Calibri"/>
          <w:lang w:val="en-US"/>
        </w:rPr>
        <w:t xml:space="preserve">suspicious links) </w:t>
      </w:r>
    </w:p>
    <w:p w:rsidRPr="00EC55B0" w:rsidR="00EC55B0" w:rsidP="009A2729" w:rsidRDefault="00EC55B0" w14:paraId="1921839E" w14:textId="741443A3">
      <w:pPr>
        <w:pStyle w:val="ListParagraph"/>
        <w:numPr>
          <w:ilvl w:val="0"/>
          <w:numId w:val="25"/>
        </w:numPr>
        <w:spacing w:after="240" w:line="259" w:lineRule="auto"/>
        <w:jc w:val="both"/>
        <w:rPr>
          <w:rFonts w:eastAsia="Calibri"/>
          <w:lang w:val="en-US"/>
        </w:rPr>
      </w:pPr>
      <w:r w:rsidRPr="00EC55B0">
        <w:rPr>
          <w:rFonts w:eastAsia="Calibri"/>
          <w:lang w:val="en-US"/>
        </w:rPr>
        <w:t xml:space="preserve">Protect your accounts by using </w:t>
      </w:r>
      <w:r w:rsidR="00722B57">
        <w:rPr>
          <w:rFonts w:eastAsia="Calibri"/>
          <w:lang w:val="en-US"/>
        </w:rPr>
        <w:t>multifactor</w:t>
      </w:r>
      <w:r w:rsidRPr="00EC55B0">
        <w:rPr>
          <w:rFonts w:eastAsia="Calibri"/>
          <w:lang w:val="en-US"/>
        </w:rPr>
        <w:t xml:space="preserve"> authentication </w:t>
      </w:r>
    </w:p>
    <w:p w:rsidRPr="00EC55B0" w:rsidR="00EC55B0" w:rsidP="009A2729" w:rsidRDefault="00EC55B0" w14:paraId="35C30C7B" w14:textId="779794B7">
      <w:pPr>
        <w:pStyle w:val="ListParagraph"/>
        <w:numPr>
          <w:ilvl w:val="0"/>
          <w:numId w:val="25"/>
        </w:numPr>
        <w:spacing w:after="240" w:line="259" w:lineRule="auto"/>
        <w:jc w:val="both"/>
        <w:rPr>
          <w:rFonts w:eastAsia="Calibri"/>
          <w:lang w:val="en-US"/>
        </w:rPr>
      </w:pPr>
      <w:r w:rsidRPr="00EC55B0">
        <w:rPr>
          <w:rFonts w:eastAsia="Calibri"/>
          <w:lang w:val="en-US"/>
        </w:rPr>
        <w:t xml:space="preserve">When you </w:t>
      </w:r>
      <w:r w:rsidR="00C97F2A">
        <w:rPr>
          <w:rFonts w:eastAsia="Calibri"/>
          <w:lang w:val="en-US"/>
        </w:rPr>
        <w:t>recognize</w:t>
      </w:r>
      <w:r w:rsidRPr="00EC55B0">
        <w:rPr>
          <w:rFonts w:eastAsia="Calibri"/>
          <w:lang w:val="en-US"/>
        </w:rPr>
        <w:t xml:space="preserve"> </w:t>
      </w:r>
      <w:r w:rsidR="009E6A73">
        <w:rPr>
          <w:rFonts w:eastAsia="Calibri"/>
          <w:lang w:val="en-US"/>
        </w:rPr>
        <w:t xml:space="preserve">a </w:t>
      </w:r>
      <w:r w:rsidRPr="00EC55B0">
        <w:rPr>
          <w:rFonts w:eastAsia="Calibri"/>
          <w:lang w:val="en-US"/>
        </w:rPr>
        <w:t xml:space="preserve">phishing </w:t>
      </w:r>
      <w:r w:rsidR="00DF533D">
        <w:rPr>
          <w:rFonts w:eastAsia="Calibri"/>
          <w:lang w:val="en-US"/>
        </w:rPr>
        <w:t>email</w:t>
      </w:r>
      <w:r w:rsidRPr="00EC55B0">
        <w:rPr>
          <w:rFonts w:eastAsia="Calibri"/>
          <w:lang w:val="en-US"/>
        </w:rPr>
        <w:t>, report it and delete it</w:t>
      </w:r>
      <w:r w:rsidR="005E61E8">
        <w:rPr>
          <w:rFonts w:eastAsia="Calibri"/>
          <w:lang w:val="en-US"/>
        </w:rPr>
        <w:t xml:space="preserve"> </w:t>
      </w:r>
      <w:r w:rsidRPr="00EC55B0">
        <w:rPr>
          <w:rFonts w:eastAsia="Calibri"/>
          <w:lang w:val="en-US"/>
        </w:rPr>
        <w:t>(Federal Trade Commission Consumer Advice, 2022</w:t>
      </w:r>
      <w:r w:rsidRPr="7E6CCBB3">
        <w:rPr>
          <w:rFonts w:eastAsia="Calibri"/>
          <w:lang w:val="en-US"/>
        </w:rPr>
        <w:t>)</w:t>
      </w:r>
      <w:r w:rsidRPr="7E6CCBB3" w:rsidR="34FC41F7">
        <w:rPr>
          <w:rFonts w:eastAsia="Calibri"/>
          <w:lang w:val="en-US"/>
        </w:rPr>
        <w:t>.</w:t>
      </w:r>
    </w:p>
    <w:p w:rsidRPr="00EC55B0" w:rsidR="00EC55B0" w:rsidP="00BC31CD" w:rsidRDefault="00EC55B0" w14:paraId="16C29A7C" w14:textId="14AFC4B4">
      <w:pPr>
        <w:spacing w:after="240" w:line="257" w:lineRule="auto"/>
        <w:ind w:firstLine="708"/>
        <w:jc w:val="both"/>
        <w:rPr>
          <w:rFonts w:eastAsia="Calibri"/>
          <w:lang w:val="en-US"/>
        </w:rPr>
      </w:pPr>
      <w:r w:rsidRPr="00EC55B0">
        <w:rPr>
          <w:rFonts w:eastAsia="Calibri"/>
          <w:lang w:val="en-US"/>
        </w:rPr>
        <w:t xml:space="preserve">The cyber-attack that Sony Pictures Entertainment faced in late November of 2014 by a group called </w:t>
      </w:r>
      <w:r w:rsidR="00B75D3C">
        <w:rPr>
          <w:rFonts w:eastAsia="Calibri"/>
          <w:lang w:val="en-US"/>
        </w:rPr>
        <w:t>"</w:t>
      </w:r>
      <w:r w:rsidRPr="00EC55B0">
        <w:rPr>
          <w:rFonts w:eastAsia="Calibri"/>
          <w:lang w:val="en-US"/>
        </w:rPr>
        <w:t>the Gu</w:t>
      </w:r>
      <w:r w:rsidR="009E6A73">
        <w:rPr>
          <w:rFonts w:eastAsia="Calibri"/>
          <w:lang w:val="en-US"/>
        </w:rPr>
        <w:t>a</w:t>
      </w:r>
      <w:r w:rsidRPr="00EC55B0">
        <w:rPr>
          <w:rFonts w:eastAsia="Calibri"/>
          <w:lang w:val="en-US"/>
        </w:rPr>
        <w:t>rdians of Peace</w:t>
      </w:r>
      <w:r w:rsidR="00B75D3C">
        <w:rPr>
          <w:rFonts w:eastAsia="Calibri"/>
          <w:lang w:val="en-US"/>
        </w:rPr>
        <w:t>"</w:t>
      </w:r>
      <w:r w:rsidRPr="00EC55B0">
        <w:rPr>
          <w:rFonts w:eastAsia="Calibri"/>
          <w:lang w:val="en-US"/>
        </w:rPr>
        <w:t xml:space="preserve"> was a</w:t>
      </w:r>
      <w:r w:rsidR="00FD252D">
        <w:rPr>
          <w:rFonts w:eastAsia="Calibri"/>
          <w:lang w:val="en-US"/>
        </w:rPr>
        <w:t xml:space="preserve"> </w:t>
      </w:r>
      <w:r w:rsidR="00B75D3C">
        <w:rPr>
          <w:rFonts w:eastAsia="Calibri"/>
          <w:lang w:val="en-US"/>
        </w:rPr>
        <w:t>"</w:t>
      </w:r>
      <w:r w:rsidRPr="00EC55B0" w:rsidR="00D90891">
        <w:rPr>
          <w:rFonts w:eastAsia="Calibri"/>
          <w:lang w:val="en-US"/>
        </w:rPr>
        <w:t>malware-based</w:t>
      </w:r>
      <w:r w:rsidRPr="00EC55B0">
        <w:rPr>
          <w:rFonts w:eastAsia="Calibri"/>
          <w:lang w:val="en-US"/>
        </w:rPr>
        <w:t xml:space="preserve"> attack.</w:t>
      </w:r>
      <w:r w:rsidR="005E61E8">
        <w:rPr>
          <w:rFonts w:eastAsia="Calibri"/>
          <w:lang w:val="en-US"/>
        </w:rPr>
        <w:t xml:space="preserve"> </w:t>
      </w:r>
      <w:r w:rsidR="009E6A73">
        <w:rPr>
          <w:rFonts w:eastAsia="Calibri"/>
          <w:lang w:val="en-US"/>
        </w:rPr>
        <w:t>Using</w:t>
      </w:r>
      <w:r w:rsidRPr="00EC55B0">
        <w:rPr>
          <w:rFonts w:eastAsia="Calibri"/>
          <w:lang w:val="en-US"/>
        </w:rPr>
        <w:t xml:space="preserve"> a </w:t>
      </w:r>
      <w:r w:rsidR="00B75D3C">
        <w:rPr>
          <w:rFonts w:eastAsia="Calibri"/>
          <w:lang w:val="en-US"/>
        </w:rPr>
        <w:t>"</w:t>
      </w:r>
      <w:r w:rsidR="00816694">
        <w:rPr>
          <w:rFonts w:eastAsia="Calibri"/>
          <w:lang w:val="en-US"/>
        </w:rPr>
        <w:t>Destover</w:t>
      </w:r>
      <w:r w:rsidR="00B75D3C">
        <w:rPr>
          <w:rFonts w:eastAsia="Calibri"/>
          <w:lang w:val="en-US"/>
        </w:rPr>
        <w:t>"</w:t>
      </w:r>
      <w:r w:rsidR="00816694">
        <w:rPr>
          <w:rFonts w:eastAsia="Calibri"/>
          <w:lang w:val="en-US"/>
        </w:rPr>
        <w:t xml:space="preserve"> malware system</w:t>
      </w:r>
      <w:r w:rsidRPr="00EC55B0">
        <w:rPr>
          <w:rFonts w:eastAsia="Calibri"/>
          <w:lang w:val="en-US"/>
        </w:rPr>
        <w:t xml:space="preserve">, </w:t>
      </w:r>
      <w:r w:rsidR="00B75D3C">
        <w:rPr>
          <w:rFonts w:eastAsia="Calibri"/>
          <w:lang w:val="en-US"/>
        </w:rPr>
        <w:t>"</w:t>
      </w:r>
      <w:r w:rsidRPr="00EC55B0">
        <w:rPr>
          <w:rFonts w:eastAsia="Calibri"/>
          <w:lang w:val="en-US"/>
        </w:rPr>
        <w:t>100 terabytes of data were stolen</w:t>
      </w:r>
      <w:r w:rsidR="009E6A73">
        <w:rPr>
          <w:rFonts w:eastAsia="Calibri"/>
          <w:lang w:val="en-US"/>
        </w:rPr>
        <w:t>,</w:t>
      </w:r>
      <w:r w:rsidRPr="00EC55B0">
        <w:rPr>
          <w:rFonts w:eastAsia="Calibri"/>
          <w:lang w:val="en-US"/>
        </w:rPr>
        <w:t xml:space="preserve"> including unreleased movies, information about executive salaries, </w:t>
      </w:r>
      <w:r w:rsidR="00DF533D">
        <w:rPr>
          <w:rFonts w:eastAsia="Calibri"/>
          <w:lang w:val="en-US"/>
        </w:rPr>
        <w:t>emails</w:t>
      </w:r>
      <w:r w:rsidRPr="00EC55B0">
        <w:rPr>
          <w:rFonts w:eastAsia="Calibri"/>
          <w:lang w:val="en-US"/>
        </w:rPr>
        <w:t xml:space="preserve"> from the </w:t>
      </w:r>
      <w:r w:rsidR="00B75D3C">
        <w:rPr>
          <w:rFonts w:eastAsia="Calibri"/>
          <w:lang w:val="en-US"/>
        </w:rPr>
        <w:t>company's</w:t>
      </w:r>
      <w:r w:rsidR="009E6A73">
        <w:rPr>
          <w:rFonts w:eastAsia="Calibri"/>
          <w:lang w:val="en-US"/>
        </w:rPr>
        <w:t xml:space="preserve"> </w:t>
      </w:r>
      <w:r w:rsidRPr="00EC55B0">
        <w:rPr>
          <w:rFonts w:eastAsia="Calibri"/>
          <w:lang w:val="en-US"/>
        </w:rPr>
        <w:t>employee workplace complaints, movie scripts, and even the phone numbers of Hollywood celebrities.</w:t>
      </w:r>
      <w:r w:rsidR="005E61E8">
        <w:rPr>
          <w:rFonts w:eastAsia="Calibri"/>
          <w:lang w:val="en-US"/>
        </w:rPr>
        <w:t xml:space="preserve"> </w:t>
      </w:r>
      <w:r w:rsidRPr="00EC55B0">
        <w:rPr>
          <w:rFonts w:eastAsia="Calibri"/>
        </w:rPr>
        <w:t>(</w:t>
      </w:r>
      <w:r w:rsidRPr="00EC55B0">
        <w:rPr>
          <w:rFonts w:eastAsia="Calibri"/>
          <w:lang w:val="en-US"/>
        </w:rPr>
        <w:t>Security, P., 2015).</w:t>
      </w:r>
      <w:r w:rsidR="005E61E8">
        <w:rPr>
          <w:rFonts w:eastAsia="Calibri"/>
          <w:lang w:val="en-US"/>
        </w:rPr>
        <w:t xml:space="preserve"> </w:t>
      </w:r>
      <w:r w:rsidRPr="00EC55B0">
        <w:rPr>
          <w:rFonts w:eastAsia="Calibri"/>
          <w:lang w:val="en-US"/>
        </w:rPr>
        <w:t>Desto</w:t>
      </w:r>
      <w:r w:rsidR="00816694">
        <w:rPr>
          <w:rFonts w:eastAsia="Calibri"/>
          <w:lang w:val="en-US"/>
        </w:rPr>
        <w:t>v</w:t>
      </w:r>
      <w:r w:rsidRPr="00EC55B0">
        <w:rPr>
          <w:rFonts w:eastAsia="Calibri"/>
          <w:lang w:val="en-US"/>
        </w:rPr>
        <w:t xml:space="preserve">er, the malware program used in the Sony Entertainment hack, </w:t>
      </w:r>
      <w:r w:rsidR="00816694">
        <w:rPr>
          <w:rFonts w:eastAsia="Calibri"/>
          <w:lang w:val="en-US"/>
        </w:rPr>
        <w:t>can</w:t>
      </w:r>
      <w:r w:rsidRPr="00EC55B0">
        <w:rPr>
          <w:rFonts w:eastAsia="Calibri"/>
          <w:lang w:val="en-US"/>
        </w:rPr>
        <w:t xml:space="preserve"> wipe disc drives and MBR.</w:t>
      </w:r>
      <w:r w:rsidR="005E61E8">
        <w:rPr>
          <w:rFonts w:eastAsia="Calibri"/>
          <w:lang w:val="en-US"/>
        </w:rPr>
        <w:t xml:space="preserve"> </w:t>
      </w:r>
      <w:r w:rsidRPr="00EC55B0">
        <w:rPr>
          <w:rFonts w:eastAsia="Calibri"/>
          <w:lang w:val="en-US"/>
        </w:rPr>
        <w:t>A machine infected with the Desto</w:t>
      </w:r>
      <w:r w:rsidR="00816694">
        <w:rPr>
          <w:rFonts w:eastAsia="Calibri"/>
          <w:lang w:val="en-US"/>
        </w:rPr>
        <w:t>v</w:t>
      </w:r>
      <w:r w:rsidRPr="00EC55B0">
        <w:rPr>
          <w:rFonts w:eastAsia="Calibri"/>
          <w:lang w:val="en-US"/>
        </w:rPr>
        <w:t>er malware will have its data deleted, leaving it worthless</w:t>
      </w:r>
      <w:r w:rsidR="005E61E8">
        <w:rPr>
          <w:rFonts w:eastAsia="Calibri"/>
          <w:lang w:val="en-US"/>
        </w:rPr>
        <w:t xml:space="preserve"> </w:t>
      </w:r>
      <w:r w:rsidRPr="00EC55B0">
        <w:rPr>
          <w:rFonts w:eastAsia="Calibri"/>
        </w:rPr>
        <w:t>(</w:t>
      </w:r>
      <w:r w:rsidRPr="00EC55B0">
        <w:rPr>
          <w:rFonts w:eastAsia="Calibri"/>
          <w:lang w:val="en-US"/>
        </w:rPr>
        <w:t>Paganini, 2015</w:t>
      </w:r>
      <w:r w:rsidRPr="7E6CCBB3">
        <w:rPr>
          <w:rFonts w:eastAsia="Calibri"/>
          <w:lang w:val="en-US"/>
        </w:rPr>
        <w:t>)</w:t>
      </w:r>
      <w:r w:rsidRPr="7E6CCBB3" w:rsidR="7CEA1631">
        <w:rPr>
          <w:rFonts w:eastAsia="Calibri"/>
          <w:lang w:val="en-US"/>
        </w:rPr>
        <w:t>.</w:t>
      </w:r>
    </w:p>
    <w:p w:rsidRPr="00BC31CD" w:rsidR="00E1265F" w:rsidP="00BC31CD" w:rsidRDefault="00B75D3C" w14:paraId="391A9776" w14:textId="770DF180">
      <w:pPr>
        <w:spacing w:after="240" w:line="257" w:lineRule="auto"/>
        <w:ind w:firstLine="708"/>
        <w:jc w:val="both"/>
        <w:rPr>
          <w:rFonts w:eastAsia="Calibri"/>
          <w:lang w:val="en-US"/>
        </w:rPr>
      </w:pPr>
      <w:r>
        <w:rPr>
          <w:rFonts w:eastAsia="Calibri"/>
          <w:lang w:val="en-US"/>
        </w:rPr>
        <w:t>It's</w:t>
      </w:r>
      <w:r w:rsidRPr="00EC55B0" w:rsidR="00EC55B0">
        <w:rPr>
          <w:rFonts w:eastAsia="Calibri"/>
          <w:lang w:val="en-US"/>
        </w:rPr>
        <w:t xml:space="preserve"> </w:t>
      </w:r>
      <w:r w:rsidR="00FD252D">
        <w:rPr>
          <w:rFonts w:eastAsia="Calibri"/>
          <w:lang w:val="en-US"/>
        </w:rPr>
        <w:t>not</w:t>
      </w:r>
      <w:r w:rsidR="00A1142A">
        <w:rPr>
          <w:rFonts w:eastAsia="Calibri"/>
          <w:lang w:val="en-US"/>
        </w:rPr>
        <w:t xml:space="preserve"> disclosed</w:t>
      </w:r>
      <w:r w:rsidRPr="00EC55B0" w:rsidR="00EC55B0">
        <w:rPr>
          <w:rFonts w:eastAsia="Calibri"/>
          <w:lang w:val="en-US"/>
        </w:rPr>
        <w:t xml:space="preserve"> which software was affected.</w:t>
      </w:r>
      <w:r w:rsidR="005E61E8">
        <w:rPr>
          <w:rFonts w:eastAsia="Calibri"/>
          <w:lang w:val="en-US"/>
        </w:rPr>
        <w:t xml:space="preserve"> </w:t>
      </w:r>
      <w:r w:rsidRPr="00EC55B0" w:rsidR="00EC55B0">
        <w:rPr>
          <w:rFonts w:eastAsia="Calibri"/>
          <w:lang w:val="en-US"/>
        </w:rPr>
        <w:t xml:space="preserve">According to a recent article in The New York Times, malicious code was put into </w:t>
      </w:r>
      <w:r w:rsidR="00DF533D">
        <w:rPr>
          <w:rFonts w:eastAsia="Calibri"/>
          <w:lang w:val="en-US"/>
        </w:rPr>
        <w:t>email</w:t>
      </w:r>
      <w:r w:rsidRPr="00EC55B0" w:rsidR="00EC55B0">
        <w:rPr>
          <w:rFonts w:eastAsia="Calibri"/>
          <w:lang w:val="en-US"/>
        </w:rPr>
        <w:t xml:space="preserve"> attachments as part of </w:t>
      </w:r>
      <w:r>
        <w:rPr>
          <w:rFonts w:eastAsia="Calibri"/>
          <w:lang w:val="en-US"/>
        </w:rPr>
        <w:t>"</w:t>
      </w:r>
      <w:r w:rsidRPr="00EC55B0" w:rsidR="00EC55B0">
        <w:rPr>
          <w:rFonts w:eastAsia="Calibri"/>
          <w:lang w:val="en-US"/>
        </w:rPr>
        <w:t xml:space="preserve">spear </w:t>
      </w:r>
      <w:r>
        <w:rPr>
          <w:rFonts w:eastAsia="Calibri"/>
          <w:lang w:val="en-US"/>
        </w:rPr>
        <w:t>"</w:t>
      </w:r>
      <w:r w:rsidR="00816694">
        <w:rPr>
          <w:rFonts w:eastAsia="Calibri"/>
          <w:lang w:val="en-US"/>
        </w:rPr>
        <w:t>phishing</w:t>
      </w:r>
      <w:r>
        <w:rPr>
          <w:rFonts w:eastAsia="Calibri"/>
          <w:lang w:val="en-US"/>
        </w:rPr>
        <w:t>"</w:t>
      </w:r>
      <w:r w:rsidRPr="00EC55B0" w:rsidR="00EC55B0">
        <w:rPr>
          <w:rFonts w:eastAsia="Calibri"/>
          <w:lang w:val="en-US"/>
        </w:rPr>
        <w:t xml:space="preserve"> opera</w:t>
      </w:r>
      <w:r w:rsidR="00816694">
        <w:rPr>
          <w:rFonts w:eastAsia="Calibri"/>
          <w:lang w:val="en-US"/>
        </w:rPr>
        <w:t>t</w:t>
      </w:r>
      <w:r w:rsidRPr="00EC55B0" w:rsidR="00EC55B0">
        <w:rPr>
          <w:rFonts w:eastAsia="Calibri"/>
          <w:lang w:val="en-US"/>
        </w:rPr>
        <w:t>ions in September.</w:t>
      </w:r>
      <w:r w:rsidR="005E61E8">
        <w:rPr>
          <w:rFonts w:eastAsia="Calibri"/>
          <w:lang w:val="en-US"/>
        </w:rPr>
        <w:t xml:space="preserve"> </w:t>
      </w:r>
      <w:r w:rsidRPr="00EC55B0" w:rsidR="00EC55B0">
        <w:rPr>
          <w:rFonts w:eastAsia="Calibri"/>
          <w:lang w:val="en-US"/>
        </w:rPr>
        <w:t xml:space="preserve">Once the attackers got into </w:t>
      </w:r>
      <w:r>
        <w:rPr>
          <w:rFonts w:eastAsia="Calibri"/>
          <w:lang w:val="en-US"/>
        </w:rPr>
        <w:t>Sony's</w:t>
      </w:r>
      <w:r w:rsidRPr="00EC55B0" w:rsidR="00EC55B0">
        <w:rPr>
          <w:rFonts w:eastAsia="Calibri"/>
          <w:lang w:val="en-US"/>
        </w:rPr>
        <w:t xml:space="preserve"> </w:t>
      </w:r>
      <w:r w:rsidR="00DD6A7B">
        <w:rPr>
          <w:rFonts w:eastAsia="Calibri"/>
          <w:lang w:val="en-US"/>
        </w:rPr>
        <w:t>networ</w:t>
      </w:r>
      <w:r w:rsidR="00FD252D">
        <w:rPr>
          <w:rFonts w:eastAsia="Calibri"/>
          <w:lang w:val="en-US"/>
        </w:rPr>
        <w:t>k</w:t>
      </w:r>
      <w:r w:rsidRPr="00EC55B0" w:rsidR="00EC55B0">
        <w:rPr>
          <w:rFonts w:eastAsia="Calibri"/>
          <w:lang w:val="en-US"/>
        </w:rPr>
        <w:t xml:space="preserve">, they moved around in a way that was called </w:t>
      </w:r>
      <w:r>
        <w:rPr>
          <w:rFonts w:eastAsia="Calibri"/>
          <w:lang w:val="en-US"/>
        </w:rPr>
        <w:t>"</w:t>
      </w:r>
      <w:r w:rsidRPr="00EC55B0" w:rsidR="00EC55B0">
        <w:rPr>
          <w:rFonts w:eastAsia="Calibri"/>
          <w:lang w:val="en-US"/>
        </w:rPr>
        <w:t>low an</w:t>
      </w:r>
      <w:r w:rsidR="00DD6A7B">
        <w:rPr>
          <w:rFonts w:eastAsia="Calibri"/>
          <w:lang w:val="en-US"/>
        </w:rPr>
        <w:t>d</w:t>
      </w:r>
      <w:r w:rsidRPr="00EC55B0" w:rsidR="00EC55B0">
        <w:rPr>
          <w:rFonts w:eastAsia="Calibri"/>
          <w:lang w:val="en-US"/>
        </w:rPr>
        <w:t xml:space="preserve"> slow.</w:t>
      </w:r>
      <w:r>
        <w:rPr>
          <w:rFonts w:eastAsia="Calibri"/>
          <w:lang w:val="en-US"/>
        </w:rPr>
        <w:t>"</w:t>
      </w:r>
      <w:r w:rsidRPr="00EC55B0" w:rsidR="00EC55B0">
        <w:rPr>
          <w:rFonts w:eastAsia="Calibri"/>
          <w:lang w:val="en-US"/>
        </w:rPr>
        <w:t xml:space="preserve"> It </w:t>
      </w:r>
      <w:r w:rsidR="00A1142A">
        <w:rPr>
          <w:rFonts w:eastAsia="Calibri"/>
          <w:lang w:val="en-US"/>
        </w:rPr>
        <w:t>too</w:t>
      </w:r>
      <w:r w:rsidRPr="00EC55B0" w:rsidR="00EC55B0">
        <w:rPr>
          <w:rFonts w:eastAsia="Calibri"/>
          <w:lang w:val="en-US"/>
        </w:rPr>
        <w:t>k several weeks for them to carefully make a detailed map of the Company networks and the information needed to get into each one (Hesseldahl, 2015).</w:t>
      </w:r>
    </w:p>
    <w:p w:rsidRPr="00E1265F" w:rsidR="008806C5" w:rsidP="009A2729" w:rsidRDefault="0BD0519E" w14:paraId="3167A57E" w14:textId="27AAFE44">
      <w:pPr>
        <w:pStyle w:val="ListParagraph"/>
        <w:numPr>
          <w:ilvl w:val="0"/>
          <w:numId w:val="19"/>
        </w:numPr>
        <w:spacing w:after="240"/>
        <w:jc w:val="both"/>
        <w:rPr>
          <w:b/>
          <w:bCs/>
          <w:lang w:val="en-US"/>
        </w:rPr>
      </w:pPr>
      <w:r w:rsidRPr="21F159DD">
        <w:rPr>
          <w:b/>
          <w:bCs/>
          <w:lang w:val="en-US"/>
        </w:rPr>
        <w:t>Understanding Role and Governance</w:t>
      </w:r>
    </w:p>
    <w:p w:rsidRPr="00C94945" w:rsidR="008806C5" w:rsidP="6541746E" w:rsidRDefault="5A4BEE48" w14:paraId="20CB8C5C" w14:textId="67EE91B7">
      <w:pPr>
        <w:spacing w:line="257" w:lineRule="auto"/>
        <w:ind w:firstLine="720"/>
        <w:jc w:val="both"/>
        <w:rPr>
          <w:lang w:val="en-US"/>
        </w:rPr>
      </w:pPr>
      <w:r w:rsidRPr="6541746E">
        <w:rPr>
          <w:lang w:val="en-US"/>
        </w:rPr>
        <w:t xml:space="preserve">In the past, information security programs and policies were designed to protect the </w:t>
      </w:r>
      <w:r w:rsidR="00476E7F">
        <w:rPr>
          <w:lang w:val="en-US"/>
        </w:rPr>
        <w:t>C</w:t>
      </w:r>
      <w:r w:rsidRPr="6541746E">
        <w:rPr>
          <w:lang w:val="en-US"/>
        </w:rPr>
        <w:t xml:space="preserve">onfidentiality, </w:t>
      </w:r>
      <w:r w:rsidR="00DD6A7B">
        <w:rPr>
          <w:lang w:val="en-US"/>
        </w:rPr>
        <w:t>Integrity</w:t>
      </w:r>
      <w:r w:rsidRPr="6541746E">
        <w:rPr>
          <w:lang w:val="en-US"/>
        </w:rPr>
        <w:t xml:space="preserve">, and </w:t>
      </w:r>
      <w:r w:rsidR="00476E7F">
        <w:rPr>
          <w:lang w:val="en-US"/>
        </w:rPr>
        <w:t>A</w:t>
      </w:r>
      <w:r w:rsidRPr="6541746E">
        <w:rPr>
          <w:lang w:val="en-US"/>
        </w:rPr>
        <w:t xml:space="preserve">vailability of data within the confinement of an </w:t>
      </w:r>
      <w:r w:rsidR="00C97F2A">
        <w:rPr>
          <w:lang w:val="en-US"/>
        </w:rPr>
        <w:t>organization</w:t>
      </w:r>
      <w:r w:rsidR="00476E7F">
        <w:rPr>
          <w:lang w:val="en-US"/>
        </w:rPr>
        <w:t>.</w:t>
      </w:r>
      <w:r w:rsidR="005E61E8">
        <w:rPr>
          <w:lang w:val="en-US"/>
        </w:rPr>
        <w:t xml:space="preserve"> </w:t>
      </w:r>
      <w:r w:rsidRPr="6541746E" w:rsidR="00476E7F">
        <w:rPr>
          <w:lang w:val="en-US"/>
        </w:rPr>
        <w:t>B</w:t>
      </w:r>
      <w:r w:rsidRPr="6541746E" w:rsidR="5C0DC282">
        <w:rPr>
          <w:lang w:val="en-US"/>
        </w:rPr>
        <w:t>ut this became insufficient</w:t>
      </w:r>
      <w:r w:rsidR="00E60912">
        <w:rPr>
          <w:lang w:val="en-US"/>
        </w:rPr>
        <w:t>.</w:t>
      </w:r>
      <w:r w:rsidR="005E61E8">
        <w:rPr>
          <w:lang w:val="en-US"/>
        </w:rPr>
        <w:t xml:space="preserve"> </w:t>
      </w:r>
      <w:r w:rsidR="00E60912">
        <w:rPr>
          <w:lang w:val="en-US"/>
        </w:rPr>
        <w:t>Therefore</w:t>
      </w:r>
      <w:r w:rsidRPr="6541746E" w:rsidR="5C0DC282">
        <w:rPr>
          <w:lang w:val="en-US"/>
        </w:rPr>
        <w:t xml:space="preserve"> cybersecurity</w:t>
      </w:r>
      <w:r w:rsidRPr="6541746E" w:rsidR="707E28EF">
        <w:rPr>
          <w:lang w:val="en-US"/>
        </w:rPr>
        <w:t xml:space="preserve">, the process of protecting information by preventing, detecting, and responding to attacks, </w:t>
      </w:r>
      <w:r w:rsidR="00AA0800">
        <w:rPr>
          <w:lang w:val="en-US"/>
        </w:rPr>
        <w:t>w</w:t>
      </w:r>
      <w:r w:rsidRPr="6541746E" w:rsidR="707E28EF">
        <w:rPr>
          <w:lang w:val="en-US"/>
        </w:rPr>
        <w:t>as formed</w:t>
      </w:r>
      <w:r w:rsidRPr="6541746E" w:rsidR="40E0B680">
        <w:rPr>
          <w:lang w:val="en-US"/>
        </w:rPr>
        <w:t xml:space="preserve"> (</w:t>
      </w:r>
      <w:r w:rsidRPr="6541746E" w:rsidR="2D7BC317">
        <w:rPr>
          <w:lang w:val="en-US"/>
        </w:rPr>
        <w:t xml:space="preserve">Santos, </w:t>
      </w:r>
      <w:r w:rsidRPr="6541746E" w:rsidR="00853B0A">
        <w:rPr>
          <w:lang w:val="en-US"/>
        </w:rPr>
        <w:t>2019, p.4</w:t>
      </w:r>
      <w:r w:rsidRPr="6541746E" w:rsidR="40E0B680">
        <w:rPr>
          <w:lang w:val="en-US"/>
        </w:rPr>
        <w:t>).</w:t>
      </w:r>
      <w:r w:rsidR="005E61E8">
        <w:rPr>
          <w:lang w:val="en-US"/>
        </w:rPr>
        <w:t xml:space="preserve"> </w:t>
      </w:r>
      <w:r w:rsidR="00C97F2A">
        <w:rPr>
          <w:lang w:val="en-US"/>
        </w:rPr>
        <w:t>Organizations</w:t>
      </w:r>
      <w:r w:rsidRPr="6541746E" w:rsidR="017F1B8F">
        <w:rPr>
          <w:lang w:val="en-US"/>
        </w:rPr>
        <w:t xml:space="preserve"> started to use c</w:t>
      </w:r>
      <w:r w:rsidRPr="6541746E" w:rsidR="40E0B680">
        <w:rPr>
          <w:lang w:val="en-US"/>
        </w:rPr>
        <w:t xml:space="preserve">ybersecurity programs and </w:t>
      </w:r>
      <w:r w:rsidRPr="6541746E" w:rsidR="5A752B61">
        <w:rPr>
          <w:lang w:val="en-US"/>
        </w:rPr>
        <w:t>policies to</w:t>
      </w:r>
      <w:r w:rsidRPr="6541746E" w:rsidR="300E93A2">
        <w:rPr>
          <w:lang w:val="en-US"/>
        </w:rPr>
        <w:t xml:space="preserve"> protect themselves.</w:t>
      </w:r>
      <w:r w:rsidR="005E61E8">
        <w:rPr>
          <w:lang w:val="en-US"/>
        </w:rPr>
        <w:t xml:space="preserve"> </w:t>
      </w:r>
      <w:r w:rsidRPr="6541746E" w:rsidR="3350A795">
        <w:rPr>
          <w:lang w:val="en-US"/>
        </w:rPr>
        <w:t>Santos (2019) explains</w:t>
      </w:r>
      <w:r w:rsidRPr="6541746E" w:rsidR="4818C172">
        <w:rPr>
          <w:lang w:val="en-US"/>
        </w:rPr>
        <w:t xml:space="preserve"> cybersecurity</w:t>
      </w:r>
      <w:r w:rsidRPr="6541746E" w:rsidR="7F7C096F">
        <w:rPr>
          <w:lang w:val="en-US"/>
        </w:rPr>
        <w:t xml:space="preserve"> policy </w:t>
      </w:r>
      <w:r w:rsidRPr="6541746E" w:rsidR="065A1F88">
        <w:rPr>
          <w:lang w:val="en-US"/>
        </w:rPr>
        <w:t xml:space="preserve">as </w:t>
      </w:r>
      <w:r w:rsidRPr="6541746E" w:rsidR="7F7C096F">
        <w:rPr>
          <w:lang w:val="en-US"/>
        </w:rPr>
        <w:t xml:space="preserve">a </w:t>
      </w:r>
      <w:r w:rsidR="007300A6">
        <w:rPr>
          <w:lang w:val="en-US"/>
        </w:rPr>
        <w:t>"</w:t>
      </w:r>
      <w:r w:rsidRPr="69062404" w:rsidR="7F7C096F">
        <w:rPr>
          <w:lang w:val="en-US"/>
        </w:rPr>
        <w:t>direct</w:t>
      </w:r>
      <w:r w:rsidRPr="69062404" w:rsidR="0AAF635E">
        <w:rPr>
          <w:lang w:val="en-US"/>
        </w:rPr>
        <w:t>ive</w:t>
      </w:r>
      <w:r w:rsidRPr="6541746E" w:rsidR="7F7C096F">
        <w:rPr>
          <w:lang w:val="en-US"/>
        </w:rPr>
        <w:t xml:space="preserve"> that defines how the </w:t>
      </w:r>
      <w:r w:rsidR="00C97F2A">
        <w:rPr>
          <w:lang w:val="en-US"/>
        </w:rPr>
        <w:t>organization</w:t>
      </w:r>
      <w:r w:rsidRPr="6541746E" w:rsidR="7F7C096F">
        <w:rPr>
          <w:lang w:val="en-US"/>
        </w:rPr>
        <w:t xml:space="preserve"> is going to protect its information assets and information systems, ensure compliance with legal and regulatory requirements, and maintain an environment that supports the guiding principles</w:t>
      </w:r>
      <w:r w:rsidR="007300A6">
        <w:rPr>
          <w:lang w:val="en-US"/>
        </w:rPr>
        <w:t>"</w:t>
      </w:r>
      <w:r w:rsidRPr="6541746E" w:rsidR="0CA989B5">
        <w:rPr>
          <w:lang w:val="en-US"/>
        </w:rPr>
        <w:t>.</w:t>
      </w:r>
      <w:r w:rsidR="005E61E8">
        <w:rPr>
          <w:lang w:val="en-US"/>
        </w:rPr>
        <w:t xml:space="preserve"> </w:t>
      </w:r>
      <w:r w:rsidRPr="339F7BDB" w:rsidR="197814D1">
        <w:rPr>
          <w:lang w:val="en-US"/>
        </w:rPr>
        <w:t>Well-considered governance is at the core of any successful cybersecurity program</w:t>
      </w:r>
      <w:r w:rsidR="006318BE">
        <w:rPr>
          <w:lang w:val="en-US"/>
        </w:rPr>
        <w:t>,</w:t>
      </w:r>
      <w:r w:rsidRPr="339F7BDB" w:rsidR="197814D1">
        <w:rPr>
          <w:lang w:val="en-US"/>
        </w:rPr>
        <w:t xml:space="preserve"> and many </w:t>
      </w:r>
      <w:r w:rsidR="00620F39">
        <w:rPr>
          <w:lang w:val="en-US"/>
        </w:rPr>
        <w:t>vital</w:t>
      </w:r>
      <w:r w:rsidRPr="339F7BDB" w:rsidR="197814D1">
        <w:rPr>
          <w:lang w:val="en-US"/>
        </w:rPr>
        <w:t xml:space="preserve"> aspects require consideration - policy, best practices, ethics, legality, personnel, technical, compliance, auditing, and awareness</w:t>
      </w:r>
      <w:r w:rsidRPr="339F7BDB" w:rsidR="35AB85D8">
        <w:rPr>
          <w:lang w:val="en-US"/>
        </w:rPr>
        <w:t xml:space="preserve"> (Dhillon, 201</w:t>
      </w:r>
      <w:r w:rsidRPr="339F7BDB" w:rsidR="03317F54">
        <w:rPr>
          <w:lang w:val="en-US"/>
        </w:rPr>
        <w:t>6</w:t>
      </w:r>
      <w:r w:rsidRPr="339F7BDB" w:rsidR="35AB85D8">
        <w:rPr>
          <w:lang w:val="en-US"/>
        </w:rPr>
        <w:t>).</w:t>
      </w:r>
      <w:r w:rsidRPr="339F7BDB" w:rsidR="005E61E8">
        <w:rPr>
          <w:lang w:val="en-US"/>
        </w:rPr>
        <w:t xml:space="preserve"> </w:t>
      </w:r>
      <w:r w:rsidRPr="6541746E" w:rsidR="214AFAC5">
        <w:rPr>
          <w:lang w:val="en-US"/>
        </w:rPr>
        <w:t>Howe</w:t>
      </w:r>
      <w:r w:rsidR="00597F09">
        <w:rPr>
          <w:lang w:val="en-US"/>
        </w:rPr>
        <w:t>v</w:t>
      </w:r>
      <w:r w:rsidRPr="6541746E" w:rsidR="214AFAC5">
        <w:rPr>
          <w:lang w:val="en-US"/>
        </w:rPr>
        <w:t>er</w:t>
      </w:r>
      <w:r w:rsidR="00597F09">
        <w:rPr>
          <w:lang w:val="en-US"/>
        </w:rPr>
        <w:t>,</w:t>
      </w:r>
      <w:r w:rsidRPr="6541746E" w:rsidR="214AFAC5">
        <w:rPr>
          <w:lang w:val="en-US"/>
        </w:rPr>
        <w:t xml:space="preserve"> in</w:t>
      </w:r>
      <w:r w:rsidRPr="6541746E" w:rsidR="0CA989B5">
        <w:rPr>
          <w:lang w:val="en-US"/>
        </w:rPr>
        <w:t xml:space="preserve"> Sony Pictures </w:t>
      </w:r>
      <w:r w:rsidR="00597F09">
        <w:rPr>
          <w:lang w:val="en-US"/>
        </w:rPr>
        <w:t xml:space="preserve">Entertainment, </w:t>
      </w:r>
      <w:r w:rsidR="00FD252D">
        <w:rPr>
          <w:lang w:val="en-US"/>
        </w:rPr>
        <w:t>the</w:t>
      </w:r>
      <w:r w:rsidRPr="6541746E" w:rsidR="0CA989B5">
        <w:rPr>
          <w:lang w:val="en-US"/>
        </w:rPr>
        <w:t xml:space="preserve"> company </w:t>
      </w:r>
      <w:r w:rsidRPr="339F7BDB" w:rsidR="35A0C4E7">
        <w:rPr>
          <w:lang w:val="en-US"/>
        </w:rPr>
        <w:t>shows weak governance</w:t>
      </w:r>
      <w:r w:rsidRPr="6541746E" w:rsidR="0CA989B5">
        <w:rPr>
          <w:lang w:val="en-US"/>
        </w:rPr>
        <w:t xml:space="preserve"> to</w:t>
      </w:r>
      <w:r w:rsidRPr="6541746E" w:rsidR="7DD0AD4C">
        <w:rPr>
          <w:lang w:val="en-US"/>
        </w:rPr>
        <w:t xml:space="preserve"> protect its </w:t>
      </w:r>
      <w:r w:rsidRPr="6541746E" w:rsidR="2FC99A23">
        <w:rPr>
          <w:lang w:val="en-US"/>
        </w:rPr>
        <w:t>data</w:t>
      </w:r>
      <w:r w:rsidRPr="6541746E" w:rsidR="7DD0AD4C">
        <w:rPr>
          <w:lang w:val="en-US"/>
        </w:rPr>
        <w:t xml:space="preserve"> </w:t>
      </w:r>
      <w:r w:rsidRPr="339F7BDB" w:rsidR="597D4F92">
        <w:rPr>
          <w:lang w:val="en-US"/>
        </w:rPr>
        <w:t>and</w:t>
      </w:r>
      <w:r w:rsidR="00597F09">
        <w:rPr>
          <w:lang w:val="en-US"/>
        </w:rPr>
        <w:t xml:space="preserve"> here</w:t>
      </w:r>
      <w:r w:rsidRPr="6541746E" w:rsidR="0E9F16B3">
        <w:rPr>
          <w:lang w:val="en-US"/>
        </w:rPr>
        <w:t xml:space="preserve"> </w:t>
      </w:r>
      <w:r w:rsidR="00620F39">
        <w:rPr>
          <w:lang w:val="en-US"/>
        </w:rPr>
        <w:t>is</w:t>
      </w:r>
      <w:r w:rsidRPr="6541746E" w:rsidR="0E9F16B3">
        <w:rPr>
          <w:lang w:val="en-US"/>
        </w:rPr>
        <w:t xml:space="preserve"> some </w:t>
      </w:r>
      <w:r w:rsidRPr="6541746E" w:rsidR="76455001">
        <w:rPr>
          <w:lang w:val="en-US"/>
        </w:rPr>
        <w:t>supporting evidence of this</w:t>
      </w:r>
      <w:r w:rsidR="004023EB">
        <w:rPr>
          <w:lang w:val="en-US"/>
        </w:rPr>
        <w:t>:</w:t>
      </w:r>
    </w:p>
    <w:p w:rsidRPr="00C94945" w:rsidR="008806C5" w:rsidP="009A2729" w:rsidRDefault="76455001" w14:paraId="74038210" w14:textId="6C267CDA">
      <w:pPr>
        <w:pStyle w:val="ListParagraph"/>
        <w:numPr>
          <w:ilvl w:val="0"/>
          <w:numId w:val="23"/>
        </w:numPr>
        <w:spacing w:line="257" w:lineRule="auto"/>
        <w:jc w:val="both"/>
        <w:rPr>
          <w:lang w:val="en-US"/>
        </w:rPr>
      </w:pPr>
      <w:r w:rsidRPr="6541746E">
        <w:rPr>
          <w:lang w:val="en-US"/>
        </w:rPr>
        <w:t xml:space="preserve">The lack of basic security </w:t>
      </w:r>
      <w:r w:rsidR="00BD051F">
        <w:rPr>
          <w:lang w:val="en-US"/>
        </w:rPr>
        <w:t>measures</w:t>
      </w:r>
      <w:r w:rsidRPr="6541746E">
        <w:rPr>
          <w:lang w:val="en-US"/>
        </w:rPr>
        <w:t xml:space="preserve"> in </w:t>
      </w:r>
      <w:r w:rsidR="00BD051F">
        <w:rPr>
          <w:lang w:val="en-US"/>
        </w:rPr>
        <w:t xml:space="preserve">the </w:t>
      </w:r>
      <w:r w:rsidR="007300A6">
        <w:rPr>
          <w:lang w:val="en-US"/>
        </w:rPr>
        <w:t>company's</w:t>
      </w:r>
      <w:r w:rsidR="00BD051F">
        <w:rPr>
          <w:lang w:val="en-US"/>
        </w:rPr>
        <w:t xml:space="preserve"> headqu</w:t>
      </w:r>
      <w:r w:rsidR="00FD252D">
        <w:rPr>
          <w:lang w:val="en-US"/>
        </w:rPr>
        <w:t>arters</w:t>
      </w:r>
      <w:r w:rsidR="00BD051F">
        <w:rPr>
          <w:lang w:val="en-US"/>
        </w:rPr>
        <w:t>,</w:t>
      </w:r>
      <w:r w:rsidRPr="6541746E">
        <w:rPr>
          <w:lang w:val="en-US"/>
        </w:rPr>
        <w:t xml:space="preserve"> such as</w:t>
      </w:r>
      <w:r w:rsidRPr="6541746E" w:rsidR="576ABA83">
        <w:rPr>
          <w:lang w:val="en-US"/>
        </w:rPr>
        <w:t xml:space="preserve"> leaving</w:t>
      </w:r>
      <w:r w:rsidRPr="6541746E">
        <w:rPr>
          <w:lang w:val="en-US"/>
        </w:rPr>
        <w:t xml:space="preserve"> guests without an escort, </w:t>
      </w:r>
      <w:r w:rsidRPr="6541746E" w:rsidR="4612BC15">
        <w:rPr>
          <w:lang w:val="en-US"/>
        </w:rPr>
        <w:t xml:space="preserve">leaving </w:t>
      </w:r>
      <w:r w:rsidRPr="6541746E">
        <w:rPr>
          <w:lang w:val="en-US"/>
        </w:rPr>
        <w:t>administrative computers unattended</w:t>
      </w:r>
      <w:r w:rsidRPr="6541746E" w:rsidR="06B8CC21">
        <w:rPr>
          <w:lang w:val="en-US"/>
        </w:rPr>
        <w:t xml:space="preserve"> </w:t>
      </w:r>
      <w:r w:rsidRPr="6541746E" w:rsidR="51885641">
        <w:rPr>
          <w:lang w:val="en-US"/>
        </w:rPr>
        <w:t>etc.</w:t>
      </w:r>
      <w:r w:rsidRPr="6541746E" w:rsidR="038FDB1E">
        <w:rPr>
          <w:lang w:val="en-US"/>
        </w:rPr>
        <w:t xml:space="preserve"> (DeSot, 2015).</w:t>
      </w:r>
    </w:p>
    <w:p w:rsidRPr="00C94945" w:rsidR="008806C5" w:rsidP="009A2729" w:rsidRDefault="06B8CC21" w14:paraId="6254A522" w14:textId="31B1E5C3">
      <w:pPr>
        <w:pStyle w:val="ListParagraph"/>
        <w:numPr>
          <w:ilvl w:val="0"/>
          <w:numId w:val="23"/>
        </w:numPr>
        <w:spacing w:line="257" w:lineRule="auto"/>
        <w:jc w:val="both"/>
        <w:rPr>
          <w:lang w:val="en-US"/>
        </w:rPr>
      </w:pPr>
      <w:r w:rsidRPr="6541746E">
        <w:rPr>
          <w:lang w:val="en-US"/>
        </w:rPr>
        <w:t>Their network lacked some of the basic protections, such as two-factor authentication or encrypted data</w:t>
      </w:r>
      <w:r w:rsidRPr="6541746E" w:rsidR="0A356DB9">
        <w:rPr>
          <w:lang w:val="en-US"/>
        </w:rPr>
        <w:t xml:space="preserve"> (DeSot, 2015)</w:t>
      </w:r>
      <w:r w:rsidRPr="6541746E" w:rsidR="60FD7F8C">
        <w:rPr>
          <w:lang w:val="en-US"/>
        </w:rPr>
        <w:t>.</w:t>
      </w:r>
      <w:r w:rsidR="005E61E8">
        <w:rPr>
          <w:lang w:val="en-US"/>
        </w:rPr>
        <w:t xml:space="preserve"> </w:t>
      </w:r>
      <w:r w:rsidRPr="6541746E">
        <w:rPr>
          <w:lang w:val="en-US"/>
        </w:rPr>
        <w:t xml:space="preserve">That protection could </w:t>
      </w:r>
      <w:r w:rsidRPr="6541746E" w:rsidR="0FC4F3A9">
        <w:rPr>
          <w:lang w:val="en-US"/>
        </w:rPr>
        <w:t xml:space="preserve">reduce </w:t>
      </w:r>
      <w:r w:rsidRPr="6541746E">
        <w:rPr>
          <w:lang w:val="en-US"/>
        </w:rPr>
        <w:t xml:space="preserve">the </w:t>
      </w:r>
      <w:r w:rsidRPr="6541746E" w:rsidR="420DCDC3">
        <w:rPr>
          <w:lang w:val="en-US"/>
        </w:rPr>
        <w:t>amount</w:t>
      </w:r>
      <w:r w:rsidRPr="6541746E">
        <w:rPr>
          <w:lang w:val="en-US"/>
        </w:rPr>
        <w:t xml:space="preserve"> of data which had </w:t>
      </w:r>
      <w:r w:rsidRPr="6541746E" w:rsidR="4A129F28">
        <w:rPr>
          <w:lang w:val="en-US"/>
        </w:rPr>
        <w:t>been stolen</w:t>
      </w:r>
      <w:r w:rsidRPr="6541746E">
        <w:rPr>
          <w:lang w:val="en-US"/>
        </w:rPr>
        <w:t>.</w:t>
      </w:r>
    </w:p>
    <w:p w:rsidRPr="00C94945" w:rsidR="008806C5" w:rsidP="009A2729" w:rsidRDefault="2379448B" w14:paraId="67EB823C" w14:textId="22D54A7D">
      <w:pPr>
        <w:pStyle w:val="ListParagraph"/>
        <w:numPr>
          <w:ilvl w:val="0"/>
          <w:numId w:val="23"/>
        </w:numPr>
        <w:spacing w:line="257" w:lineRule="auto"/>
        <w:jc w:val="both"/>
        <w:rPr>
          <w:lang w:val="en-US"/>
        </w:rPr>
      </w:pPr>
      <w:r w:rsidRPr="6541746E">
        <w:rPr>
          <w:lang w:val="en-US"/>
        </w:rPr>
        <w:t xml:space="preserve">There was </w:t>
      </w:r>
      <w:r w:rsidRPr="6541746E" w:rsidR="34046D84">
        <w:rPr>
          <w:lang w:val="en-US"/>
        </w:rPr>
        <w:t xml:space="preserve">either </w:t>
      </w:r>
      <w:r w:rsidRPr="6541746E">
        <w:rPr>
          <w:lang w:val="en-US"/>
        </w:rPr>
        <w:t xml:space="preserve">no </w:t>
      </w:r>
      <w:r w:rsidRPr="6541746E" w:rsidR="3ADAB119">
        <w:rPr>
          <w:lang w:val="en-US"/>
        </w:rPr>
        <w:t>v</w:t>
      </w:r>
      <w:r w:rsidRPr="6541746E">
        <w:rPr>
          <w:lang w:val="en-US"/>
        </w:rPr>
        <w:t xml:space="preserve">ulnerability </w:t>
      </w:r>
      <w:r w:rsidRPr="6541746E" w:rsidR="742FB036">
        <w:rPr>
          <w:lang w:val="en-US"/>
        </w:rPr>
        <w:t>m</w:t>
      </w:r>
      <w:r w:rsidRPr="6541746E">
        <w:rPr>
          <w:lang w:val="en-US"/>
        </w:rPr>
        <w:t xml:space="preserve">anagement </w:t>
      </w:r>
      <w:r w:rsidRPr="6541746E" w:rsidR="458A132B">
        <w:rPr>
          <w:lang w:val="en-US"/>
        </w:rPr>
        <w:t>s</w:t>
      </w:r>
      <w:r w:rsidRPr="6541746E">
        <w:rPr>
          <w:lang w:val="en-US"/>
        </w:rPr>
        <w:t>olution</w:t>
      </w:r>
      <w:r w:rsidR="00C7295D">
        <w:rPr>
          <w:lang w:val="en-US"/>
        </w:rPr>
        <w:t>,</w:t>
      </w:r>
      <w:r w:rsidRPr="6541746E" w:rsidR="6062CC42">
        <w:rPr>
          <w:lang w:val="en-US"/>
        </w:rPr>
        <w:t xml:space="preserve"> or it </w:t>
      </w:r>
      <w:r w:rsidR="00C7295D">
        <w:rPr>
          <w:lang w:val="en-US"/>
        </w:rPr>
        <w:t>was</w:t>
      </w:r>
      <w:r w:rsidR="00520E79">
        <w:rPr>
          <w:lang w:val="en-US"/>
        </w:rPr>
        <w:t xml:space="preserve"> not</w:t>
      </w:r>
      <w:r w:rsidRPr="6541746E" w:rsidR="6062CC42">
        <w:rPr>
          <w:lang w:val="en-US"/>
        </w:rPr>
        <w:t xml:space="preserve"> </w:t>
      </w:r>
      <w:r w:rsidR="00035108">
        <w:rPr>
          <w:lang w:val="en-US"/>
        </w:rPr>
        <w:t>correctly</w:t>
      </w:r>
      <w:r w:rsidRPr="6541746E" w:rsidR="6062CC42">
        <w:rPr>
          <w:lang w:val="en-US"/>
        </w:rPr>
        <w:t xml:space="preserve"> </w:t>
      </w:r>
      <w:r w:rsidR="00035108">
        <w:rPr>
          <w:lang w:val="en-US"/>
        </w:rPr>
        <w:t xml:space="preserve">done </w:t>
      </w:r>
      <w:r w:rsidRPr="6541746E" w:rsidR="6062CC42">
        <w:rPr>
          <w:lang w:val="en-US"/>
        </w:rPr>
        <w:t xml:space="preserve">because when hackers breached </w:t>
      </w:r>
      <w:r w:rsidR="00035108">
        <w:rPr>
          <w:lang w:val="en-US"/>
        </w:rPr>
        <w:t xml:space="preserve">the </w:t>
      </w:r>
      <w:r w:rsidRPr="6541746E" w:rsidR="6062CC42">
        <w:rPr>
          <w:lang w:val="en-US"/>
        </w:rPr>
        <w:t>system</w:t>
      </w:r>
      <w:r w:rsidR="00035108">
        <w:rPr>
          <w:lang w:val="en-US"/>
        </w:rPr>
        <w:t>,</w:t>
      </w:r>
      <w:r w:rsidRPr="6541746E" w:rsidR="6062CC42">
        <w:rPr>
          <w:lang w:val="en-US"/>
        </w:rPr>
        <w:t xml:space="preserve"> </w:t>
      </w:r>
      <w:r w:rsidRPr="6541746E" w:rsidR="346CE200">
        <w:rPr>
          <w:lang w:val="en-US"/>
        </w:rPr>
        <w:t xml:space="preserve">the file transfer </w:t>
      </w:r>
      <w:r w:rsidR="00C7295D">
        <w:rPr>
          <w:lang w:val="en-US"/>
        </w:rPr>
        <w:t>did</w:t>
      </w:r>
      <w:r w:rsidR="00E81C7E">
        <w:rPr>
          <w:lang w:val="en-US"/>
        </w:rPr>
        <w:t xml:space="preserve"> not</w:t>
      </w:r>
      <w:r w:rsidRPr="6541746E" w:rsidR="346CE200">
        <w:rPr>
          <w:lang w:val="en-US"/>
        </w:rPr>
        <w:t xml:space="preserve"> </w:t>
      </w:r>
      <w:r w:rsidRPr="6541746E" w:rsidR="00E81C7E">
        <w:rPr>
          <w:lang w:val="en-US"/>
        </w:rPr>
        <w:t>alert</w:t>
      </w:r>
      <w:r w:rsidRPr="6541746E" w:rsidR="25B3D7B0">
        <w:rPr>
          <w:lang w:val="en-US"/>
        </w:rPr>
        <w:t xml:space="preserve"> (DeSot, 2015).</w:t>
      </w:r>
    </w:p>
    <w:p w:rsidRPr="00C94945" w:rsidR="008806C5" w:rsidP="009A2729" w:rsidRDefault="6547686B" w14:paraId="06E51465" w14:textId="5DE7CB1B">
      <w:pPr>
        <w:pStyle w:val="ListParagraph"/>
        <w:numPr>
          <w:ilvl w:val="0"/>
          <w:numId w:val="23"/>
        </w:numPr>
        <w:spacing w:line="257" w:lineRule="auto"/>
        <w:jc w:val="both"/>
        <w:rPr>
          <w:lang w:val="en-US"/>
        </w:rPr>
      </w:pPr>
      <w:r w:rsidRPr="6541746E">
        <w:rPr>
          <w:lang w:val="en-US"/>
        </w:rPr>
        <w:t>Lack of proper early warning intrusion detection system</w:t>
      </w:r>
      <w:r w:rsidRPr="6541746E" w:rsidR="102368CE">
        <w:rPr>
          <w:lang w:val="en-US"/>
        </w:rPr>
        <w:t xml:space="preserve"> (IDS)</w:t>
      </w:r>
      <w:r w:rsidRPr="6541746E">
        <w:rPr>
          <w:lang w:val="en-US"/>
        </w:rPr>
        <w:t>.</w:t>
      </w:r>
      <w:r w:rsidR="005E61E8">
        <w:rPr>
          <w:lang w:val="en-US"/>
        </w:rPr>
        <w:t xml:space="preserve"> </w:t>
      </w:r>
      <w:r w:rsidRPr="6541746E">
        <w:rPr>
          <w:lang w:val="en-US"/>
        </w:rPr>
        <w:t>The hackers spent many months inside Sony and other networks, learning what servers to hit</w:t>
      </w:r>
      <w:r w:rsidR="00DC294B">
        <w:rPr>
          <w:lang w:val="en-US"/>
        </w:rPr>
        <w:t>, which</w:t>
      </w:r>
      <w:r w:rsidRPr="6541746E">
        <w:rPr>
          <w:lang w:val="en-US"/>
        </w:rPr>
        <w:t xml:space="preserve"> employee accounts to mimic</w:t>
      </w:r>
      <w:r w:rsidR="00DC294B">
        <w:rPr>
          <w:lang w:val="en-US"/>
        </w:rPr>
        <w:t>,</w:t>
      </w:r>
      <w:r w:rsidRPr="6541746E" w:rsidR="1FA264BE">
        <w:rPr>
          <w:lang w:val="en-US"/>
        </w:rPr>
        <w:t xml:space="preserve"> </w:t>
      </w:r>
      <w:r w:rsidRPr="6541746E" w:rsidR="2AB9999F">
        <w:rPr>
          <w:lang w:val="en-US"/>
        </w:rPr>
        <w:t>etc.</w:t>
      </w:r>
      <w:r w:rsidR="005E61E8">
        <w:rPr>
          <w:lang w:val="en-US"/>
        </w:rPr>
        <w:t xml:space="preserve"> </w:t>
      </w:r>
      <w:r w:rsidRPr="6541746E" w:rsidR="57E0B38B">
        <w:rPr>
          <w:lang w:val="en-US"/>
        </w:rPr>
        <w:t>However,</w:t>
      </w:r>
      <w:r w:rsidRPr="6541746E" w:rsidR="2AB9999F">
        <w:rPr>
          <w:lang w:val="en-US"/>
        </w:rPr>
        <w:t xml:space="preserve"> if there </w:t>
      </w:r>
      <w:r w:rsidRPr="6541746E" w:rsidR="04C37E8C">
        <w:rPr>
          <w:lang w:val="en-US"/>
        </w:rPr>
        <w:t>were</w:t>
      </w:r>
      <w:r w:rsidRPr="6541746E">
        <w:rPr>
          <w:lang w:val="en-US"/>
        </w:rPr>
        <w:t xml:space="preserve"> proper IDS</w:t>
      </w:r>
      <w:r w:rsidRPr="6541746E" w:rsidR="2D12B7FA">
        <w:rPr>
          <w:lang w:val="en-US"/>
        </w:rPr>
        <w:t>,</w:t>
      </w:r>
      <w:r w:rsidRPr="6541746E" w:rsidR="3DF9A3C1">
        <w:rPr>
          <w:lang w:val="en-US"/>
        </w:rPr>
        <w:t xml:space="preserve"> it</w:t>
      </w:r>
      <w:r w:rsidRPr="6541746E">
        <w:rPr>
          <w:lang w:val="en-US"/>
        </w:rPr>
        <w:t xml:space="preserve"> </w:t>
      </w:r>
      <w:r w:rsidRPr="6541746E" w:rsidR="617534F1">
        <w:rPr>
          <w:lang w:val="en-US"/>
        </w:rPr>
        <w:t xml:space="preserve">could </w:t>
      </w:r>
      <w:r w:rsidRPr="6541746E" w:rsidR="098CE7B7">
        <w:rPr>
          <w:lang w:val="en-US"/>
        </w:rPr>
        <w:t xml:space="preserve">be </w:t>
      </w:r>
      <w:r w:rsidRPr="6541746E" w:rsidR="617534F1">
        <w:rPr>
          <w:lang w:val="en-US"/>
        </w:rPr>
        <w:t>prevent</w:t>
      </w:r>
      <w:r w:rsidRPr="6541746E" w:rsidR="6C345B6B">
        <w:rPr>
          <w:lang w:val="en-US"/>
        </w:rPr>
        <w:t xml:space="preserve">ed </w:t>
      </w:r>
      <w:r w:rsidRPr="6541746E" w:rsidR="6A58423E">
        <w:rPr>
          <w:lang w:val="en-US"/>
        </w:rPr>
        <w:t>(Strom, 2018).</w:t>
      </w:r>
    </w:p>
    <w:p w:rsidRPr="00C94945" w:rsidR="008806C5" w:rsidP="009A2729" w:rsidRDefault="2E79D942" w14:paraId="134396A9" w14:textId="18126A3D">
      <w:pPr>
        <w:pStyle w:val="ListParagraph"/>
        <w:numPr>
          <w:ilvl w:val="0"/>
          <w:numId w:val="23"/>
        </w:numPr>
        <w:spacing w:line="257" w:lineRule="auto"/>
        <w:jc w:val="both"/>
        <w:rPr>
          <w:lang w:val="en-US"/>
        </w:rPr>
      </w:pPr>
      <w:r w:rsidRPr="6541746E">
        <w:rPr>
          <w:lang w:val="en-US"/>
        </w:rPr>
        <w:t xml:space="preserve">Segmenting </w:t>
      </w:r>
      <w:r w:rsidR="00DC294B">
        <w:rPr>
          <w:lang w:val="en-US"/>
        </w:rPr>
        <w:t xml:space="preserve">the </w:t>
      </w:r>
      <w:r w:rsidRPr="6541746E">
        <w:rPr>
          <w:lang w:val="en-US"/>
        </w:rPr>
        <w:t xml:space="preserve">network is </w:t>
      </w:r>
      <w:r w:rsidR="00DC294B">
        <w:rPr>
          <w:lang w:val="en-US"/>
        </w:rPr>
        <w:t>essential</w:t>
      </w:r>
      <w:r w:rsidRPr="6541746E">
        <w:rPr>
          <w:lang w:val="en-US"/>
        </w:rPr>
        <w:t xml:space="preserve">; however, </w:t>
      </w:r>
      <w:r w:rsidR="007300A6">
        <w:rPr>
          <w:lang w:val="en-US"/>
        </w:rPr>
        <w:t>Sony's</w:t>
      </w:r>
      <w:r w:rsidRPr="6541746E">
        <w:rPr>
          <w:lang w:val="en-US"/>
        </w:rPr>
        <w:t xml:space="preserve"> </w:t>
      </w:r>
      <w:r w:rsidR="00E81C7E">
        <w:rPr>
          <w:lang w:val="en-US"/>
        </w:rPr>
        <w:t>networ</w:t>
      </w:r>
      <w:r w:rsidR="00C7295D">
        <w:rPr>
          <w:lang w:val="en-US"/>
        </w:rPr>
        <w:t>k</w:t>
      </w:r>
      <w:r w:rsidRPr="6541746E">
        <w:rPr>
          <w:lang w:val="en-US"/>
        </w:rPr>
        <w:t xml:space="preserve"> </w:t>
      </w:r>
      <w:r w:rsidR="00C7295D">
        <w:rPr>
          <w:lang w:val="en-US"/>
        </w:rPr>
        <w:t>was</w:t>
      </w:r>
      <w:r w:rsidR="00DC294B">
        <w:rPr>
          <w:lang w:val="en-US"/>
        </w:rPr>
        <w:t xml:space="preserve"> </w:t>
      </w:r>
      <w:r w:rsidR="00C7295D">
        <w:rPr>
          <w:lang w:val="en-US"/>
        </w:rPr>
        <w:t>n</w:t>
      </w:r>
      <w:r w:rsidR="00DC294B">
        <w:rPr>
          <w:lang w:val="en-US"/>
        </w:rPr>
        <w:t>o</w:t>
      </w:r>
      <w:r w:rsidR="00C7295D">
        <w:rPr>
          <w:lang w:val="en-US"/>
        </w:rPr>
        <w:t>t</w:t>
      </w:r>
      <w:r w:rsidRPr="6541746E">
        <w:rPr>
          <w:lang w:val="en-US"/>
        </w:rPr>
        <w:t xml:space="preserve"> </w:t>
      </w:r>
      <w:r w:rsidR="00DC294B">
        <w:rPr>
          <w:lang w:val="en-US"/>
        </w:rPr>
        <w:t>p</w:t>
      </w:r>
      <w:r w:rsidR="00C7295D">
        <w:rPr>
          <w:lang w:val="en-US"/>
        </w:rPr>
        <w:t>artitioned</w:t>
      </w:r>
      <w:r w:rsidRPr="6541746E">
        <w:rPr>
          <w:lang w:val="en-US"/>
        </w:rPr>
        <w:t>, which made it easier for hackers to move laterally across it</w:t>
      </w:r>
      <w:r w:rsidRPr="6541746E" w:rsidR="16BFABBB">
        <w:rPr>
          <w:lang w:val="en-US"/>
        </w:rPr>
        <w:t xml:space="preserve"> (</w:t>
      </w:r>
      <w:r w:rsidRPr="6541746E" w:rsidR="13760CA1">
        <w:rPr>
          <w:lang w:val="en-US"/>
        </w:rPr>
        <w:t>Strom, 2018</w:t>
      </w:r>
      <w:r w:rsidRPr="6541746E" w:rsidR="16BFABBB">
        <w:rPr>
          <w:lang w:val="en-US"/>
        </w:rPr>
        <w:t>)</w:t>
      </w:r>
      <w:r w:rsidRPr="6541746E">
        <w:rPr>
          <w:lang w:val="en-US"/>
        </w:rPr>
        <w:t>.</w:t>
      </w:r>
      <w:r w:rsidR="005E61E8">
        <w:rPr>
          <w:lang w:val="en-US"/>
        </w:rPr>
        <w:t xml:space="preserve"> </w:t>
      </w:r>
      <w:r w:rsidRPr="6541746E" w:rsidR="34C3CE25">
        <w:rPr>
          <w:lang w:val="en-US"/>
        </w:rPr>
        <w:t xml:space="preserve">Keeping </w:t>
      </w:r>
      <w:r w:rsidRPr="6541746E" w:rsidR="2AEA2B7E">
        <w:rPr>
          <w:lang w:val="en-US"/>
        </w:rPr>
        <w:t xml:space="preserve">appropriate </w:t>
      </w:r>
      <w:r w:rsidRPr="6541746E">
        <w:rPr>
          <w:lang w:val="en-US"/>
        </w:rPr>
        <w:t xml:space="preserve">data </w:t>
      </w:r>
      <w:r w:rsidRPr="6541746E" w:rsidR="1F0EE8C3">
        <w:rPr>
          <w:lang w:val="en-US"/>
        </w:rPr>
        <w:t>in</w:t>
      </w:r>
      <w:r w:rsidRPr="6541746E">
        <w:rPr>
          <w:lang w:val="en-US"/>
        </w:rPr>
        <w:t xml:space="preserve"> the </w:t>
      </w:r>
      <w:r w:rsidR="00AD6E21">
        <w:rPr>
          <w:lang w:val="en-US"/>
        </w:rPr>
        <w:t>proper</w:t>
      </w:r>
      <w:r w:rsidRPr="6541746E">
        <w:rPr>
          <w:lang w:val="en-US"/>
        </w:rPr>
        <w:t xml:space="preserve"> places w</w:t>
      </w:r>
      <w:r w:rsidRPr="6541746E" w:rsidR="3B692AE9">
        <w:rPr>
          <w:lang w:val="en-US"/>
        </w:rPr>
        <w:t>ill be safer.</w:t>
      </w:r>
    </w:p>
    <w:p w:rsidRPr="00C94945" w:rsidR="008806C5" w:rsidP="009A2729" w:rsidRDefault="00AD6E21" w14:paraId="20FB6128" w14:textId="39E3E367">
      <w:pPr>
        <w:pStyle w:val="ListParagraph"/>
        <w:numPr>
          <w:ilvl w:val="0"/>
          <w:numId w:val="23"/>
        </w:numPr>
        <w:spacing w:line="257" w:lineRule="auto"/>
        <w:jc w:val="both"/>
        <w:rPr>
          <w:lang w:val="en-US"/>
        </w:rPr>
      </w:pPr>
      <w:r>
        <w:rPr>
          <w:lang w:val="en-US"/>
        </w:rPr>
        <w:t>Misconfigured</w:t>
      </w:r>
      <w:r w:rsidRPr="6541746E" w:rsidR="50FE6018">
        <w:rPr>
          <w:lang w:val="en-US"/>
        </w:rPr>
        <w:t xml:space="preserve"> servers that allowed </w:t>
      </w:r>
      <w:r w:rsidR="00C97F2A">
        <w:rPr>
          <w:lang w:val="en-US"/>
        </w:rPr>
        <w:t>unauthorized</w:t>
      </w:r>
      <w:r w:rsidRPr="6541746E" w:rsidR="50FE6018">
        <w:rPr>
          <w:lang w:val="en-US"/>
        </w:rPr>
        <w:t xml:space="preserve"> access</w:t>
      </w:r>
      <w:r w:rsidRPr="6541746E" w:rsidR="3CA22DF1">
        <w:rPr>
          <w:lang w:val="en-US"/>
        </w:rPr>
        <w:t xml:space="preserve"> (Sjouwerman, n.d.).</w:t>
      </w:r>
    </w:p>
    <w:p w:rsidRPr="00C94945" w:rsidR="008806C5" w:rsidP="009A2729" w:rsidRDefault="50FE6018" w14:paraId="73F52C1E" w14:textId="2DA4D8BF">
      <w:pPr>
        <w:pStyle w:val="ListParagraph"/>
        <w:numPr>
          <w:ilvl w:val="0"/>
          <w:numId w:val="23"/>
        </w:numPr>
        <w:rPr>
          <w:lang w:val="en-US"/>
        </w:rPr>
      </w:pPr>
      <w:r w:rsidRPr="6541746E">
        <w:rPr>
          <w:lang w:val="en-US"/>
        </w:rPr>
        <w:t>Software vulnerabilities, either known or unknown zero-days</w:t>
      </w:r>
      <w:r w:rsidRPr="6541746E" w:rsidR="563F2099">
        <w:rPr>
          <w:lang w:val="en-US"/>
        </w:rPr>
        <w:t xml:space="preserve"> (Sjouwerman, n.d.)</w:t>
      </w:r>
      <w:r w:rsidRPr="6541746E" w:rsidR="07900DC9">
        <w:rPr>
          <w:lang w:val="en-US"/>
        </w:rPr>
        <w:t>.</w:t>
      </w:r>
    </w:p>
    <w:p w:rsidRPr="00C94945" w:rsidR="008806C5" w:rsidP="6541746E" w:rsidRDefault="008806C5" w14:paraId="14D3CDE9" w14:textId="105AB4F2">
      <w:pPr>
        <w:spacing w:line="257" w:lineRule="auto"/>
        <w:jc w:val="both"/>
        <w:rPr>
          <w:highlight w:val="green"/>
          <w:lang w:val="en-US"/>
        </w:rPr>
      </w:pPr>
    </w:p>
    <w:p w:rsidRPr="004023EB" w:rsidR="6541746E" w:rsidP="009A2729" w:rsidRDefault="0BD0519E" w14:paraId="69B68405" w14:textId="50F3D3C8">
      <w:pPr>
        <w:pStyle w:val="ListParagraph"/>
        <w:numPr>
          <w:ilvl w:val="0"/>
          <w:numId w:val="19"/>
        </w:numPr>
        <w:spacing w:after="240" w:line="257" w:lineRule="auto"/>
        <w:jc w:val="both"/>
        <w:rPr>
          <w:b/>
          <w:bCs/>
          <w:lang w:val="en-US"/>
        </w:rPr>
      </w:pPr>
      <w:r w:rsidRPr="21F159DD">
        <w:rPr>
          <w:b/>
          <w:bCs/>
          <w:lang w:val="en-US"/>
        </w:rPr>
        <w:t>Leadership</w:t>
      </w:r>
      <w:r w:rsidRPr="21F159DD" w:rsidR="0404E33F">
        <w:rPr>
          <w:b/>
          <w:bCs/>
          <w:lang w:val="en-US"/>
        </w:rPr>
        <w:t xml:space="preserve"> </w:t>
      </w:r>
    </w:p>
    <w:p w:rsidR="3D4896CC" w:rsidP="6541746E" w:rsidRDefault="3D4896CC" w14:paraId="1250EF62" w14:textId="45876A72">
      <w:pPr>
        <w:spacing w:line="257" w:lineRule="auto"/>
        <w:ind w:firstLine="720"/>
        <w:jc w:val="both"/>
        <w:rPr>
          <w:lang w:val="en-US"/>
        </w:rPr>
      </w:pPr>
      <w:r w:rsidRPr="6541746E">
        <w:rPr>
          <w:lang w:val="en-US"/>
        </w:rPr>
        <w:t xml:space="preserve">The leaders should be willing to demonstrate visible leadership and to encourage and educate others </w:t>
      </w:r>
      <w:r w:rsidR="00AD6E21">
        <w:rPr>
          <w:lang w:val="en-US"/>
        </w:rPr>
        <w:t>to create</w:t>
      </w:r>
      <w:r w:rsidRPr="6541746E">
        <w:rPr>
          <w:lang w:val="en-US"/>
        </w:rPr>
        <w:t xml:space="preserve"> a culture of compliance, where participants </w:t>
      </w:r>
      <w:r w:rsidR="00C97F2A">
        <w:rPr>
          <w:lang w:val="en-US"/>
        </w:rPr>
        <w:t>recognize</w:t>
      </w:r>
      <w:r w:rsidRPr="6541746E" w:rsidR="54D95832">
        <w:rPr>
          <w:lang w:val="en-US"/>
        </w:rPr>
        <w:t xml:space="preserve"> and </w:t>
      </w:r>
      <w:r w:rsidRPr="6541746E">
        <w:rPr>
          <w:lang w:val="en-US"/>
        </w:rPr>
        <w:t>understand the</w:t>
      </w:r>
      <w:r w:rsidRPr="6541746E" w:rsidR="6A5FD07A">
        <w:rPr>
          <w:lang w:val="en-US"/>
        </w:rPr>
        <w:t xml:space="preserve"> </w:t>
      </w:r>
      <w:r w:rsidRPr="6541746E">
        <w:rPr>
          <w:lang w:val="en-US"/>
        </w:rPr>
        <w:t>polic</w:t>
      </w:r>
      <w:r w:rsidRPr="6541746E" w:rsidR="132BB991">
        <w:rPr>
          <w:lang w:val="en-US"/>
        </w:rPr>
        <w:t>ies</w:t>
      </w:r>
      <w:r w:rsidRPr="6541746E" w:rsidR="1960A1A6">
        <w:rPr>
          <w:lang w:val="en-US"/>
        </w:rPr>
        <w:t xml:space="preserve"> and look</w:t>
      </w:r>
      <w:r w:rsidRPr="6541746E">
        <w:rPr>
          <w:lang w:val="en-US"/>
        </w:rPr>
        <w:t xml:space="preserve"> for ways to promote </w:t>
      </w:r>
      <w:r w:rsidR="00AD6E21">
        <w:rPr>
          <w:lang w:val="en-US"/>
        </w:rPr>
        <w:t>them</w:t>
      </w:r>
      <w:r w:rsidRPr="6541746E" w:rsidR="19FF4D24">
        <w:rPr>
          <w:lang w:val="en-US"/>
        </w:rPr>
        <w:t xml:space="preserve"> (</w:t>
      </w:r>
      <w:r w:rsidRPr="6541746E" w:rsidR="30DA7A3F">
        <w:rPr>
          <w:lang w:val="en-US"/>
        </w:rPr>
        <w:t>Santos, 2019, p.27</w:t>
      </w:r>
      <w:r w:rsidRPr="6541746E" w:rsidR="19FF4D24">
        <w:rPr>
          <w:lang w:val="en-US"/>
        </w:rPr>
        <w:t>).</w:t>
      </w:r>
      <w:r w:rsidR="005E61E8">
        <w:rPr>
          <w:lang w:val="en-US"/>
        </w:rPr>
        <w:t xml:space="preserve"> </w:t>
      </w:r>
      <w:r w:rsidRPr="6541746E" w:rsidR="262DCE6E">
        <w:rPr>
          <w:lang w:val="en-US"/>
        </w:rPr>
        <w:t xml:space="preserve">However, in </w:t>
      </w:r>
      <w:r w:rsidR="007300A6">
        <w:rPr>
          <w:lang w:val="en-US"/>
        </w:rPr>
        <w:t>Sony's</w:t>
      </w:r>
      <w:r w:rsidRPr="6541746E" w:rsidR="262DCE6E">
        <w:rPr>
          <w:lang w:val="en-US"/>
        </w:rPr>
        <w:t xml:space="preserve"> </w:t>
      </w:r>
      <w:r w:rsidRPr="6541746E" w:rsidR="0ABC3C6E">
        <w:rPr>
          <w:lang w:val="en-US"/>
        </w:rPr>
        <w:t>case</w:t>
      </w:r>
      <w:r w:rsidR="00AD6E21">
        <w:rPr>
          <w:lang w:val="en-US"/>
        </w:rPr>
        <w:t>,</w:t>
      </w:r>
      <w:r w:rsidRPr="6541746E" w:rsidR="0ABC3C6E">
        <w:rPr>
          <w:lang w:val="en-US"/>
        </w:rPr>
        <w:t xml:space="preserve"> the</w:t>
      </w:r>
      <w:r w:rsidRPr="6541746E" w:rsidR="262DCE6E">
        <w:rPr>
          <w:lang w:val="en-US"/>
        </w:rPr>
        <w:t xml:space="preserve"> management </w:t>
      </w:r>
      <w:r w:rsidRPr="6541746E" w:rsidR="4DD9335C">
        <w:rPr>
          <w:lang w:val="en-US"/>
        </w:rPr>
        <w:t>team failed</w:t>
      </w:r>
      <w:r w:rsidRPr="6541746E" w:rsidR="262DCE6E">
        <w:rPr>
          <w:lang w:val="en-US"/>
        </w:rPr>
        <w:t xml:space="preserve"> to take responsibility</w:t>
      </w:r>
      <w:r w:rsidRPr="6541746E" w:rsidR="657FB8D7">
        <w:rPr>
          <w:lang w:val="en-US"/>
        </w:rPr>
        <w:t xml:space="preserve"> and </w:t>
      </w:r>
      <w:r w:rsidR="00AD6E21">
        <w:rPr>
          <w:lang w:val="en-US"/>
        </w:rPr>
        <w:t xml:space="preserve">a </w:t>
      </w:r>
      <w:r w:rsidRPr="6541746E" w:rsidR="657FB8D7">
        <w:rPr>
          <w:lang w:val="en-US"/>
        </w:rPr>
        <w:t>proactive approach</w:t>
      </w:r>
      <w:r w:rsidRPr="6541746E" w:rsidR="262DCE6E">
        <w:rPr>
          <w:lang w:val="en-US"/>
        </w:rPr>
        <w:t xml:space="preserve"> </w:t>
      </w:r>
      <w:r w:rsidR="00AD6E21">
        <w:rPr>
          <w:lang w:val="en-US"/>
        </w:rPr>
        <w:t>to</w:t>
      </w:r>
      <w:r w:rsidRPr="6541746E" w:rsidR="262DCE6E">
        <w:rPr>
          <w:lang w:val="en-US"/>
        </w:rPr>
        <w:t xml:space="preserve"> </w:t>
      </w:r>
      <w:r w:rsidRPr="6541746E" w:rsidR="04D9D82C">
        <w:rPr>
          <w:lang w:val="en-US"/>
        </w:rPr>
        <w:t>cybersecurity threats and risks</w:t>
      </w:r>
      <w:r w:rsidRPr="6541746E" w:rsidR="6AB517E1">
        <w:rPr>
          <w:lang w:val="en-US"/>
        </w:rPr>
        <w:t>.</w:t>
      </w:r>
      <w:r w:rsidR="005E61E8">
        <w:rPr>
          <w:lang w:val="en-US"/>
        </w:rPr>
        <w:t xml:space="preserve"> </w:t>
      </w:r>
      <w:r w:rsidRPr="6541746E" w:rsidR="6AB517E1">
        <w:rPr>
          <w:lang w:val="en-US"/>
        </w:rPr>
        <w:t>Sony released a statement that they had prompted the company to strengthen security across all its products before this attack</w:t>
      </w:r>
      <w:r w:rsidR="00AD6E21">
        <w:rPr>
          <w:lang w:val="en-US"/>
        </w:rPr>
        <w:t>.</w:t>
      </w:r>
      <w:r w:rsidR="005E61E8">
        <w:rPr>
          <w:lang w:val="en-US"/>
        </w:rPr>
        <w:t xml:space="preserve"> </w:t>
      </w:r>
      <w:r w:rsidR="00AD6E21">
        <w:rPr>
          <w:lang w:val="en-US"/>
        </w:rPr>
        <w:t>However,</w:t>
      </w:r>
      <w:r w:rsidRPr="6541746E" w:rsidR="6AB517E1">
        <w:rPr>
          <w:lang w:val="en-US"/>
        </w:rPr>
        <w:t xml:space="preserve"> they </w:t>
      </w:r>
      <w:r w:rsidR="00C7295D">
        <w:rPr>
          <w:lang w:val="en-US"/>
        </w:rPr>
        <w:t>could</w:t>
      </w:r>
      <w:r w:rsidR="00AD6E21">
        <w:rPr>
          <w:lang w:val="en-US"/>
        </w:rPr>
        <w:t xml:space="preserve"> not prevent </w:t>
      </w:r>
      <w:r w:rsidRPr="6541746E" w:rsidR="3AE5FE1D">
        <w:rPr>
          <w:lang w:val="en-US"/>
        </w:rPr>
        <w:t>this</w:t>
      </w:r>
      <w:r w:rsidRPr="6541746E" w:rsidR="6AB517E1">
        <w:rPr>
          <w:lang w:val="en-US"/>
        </w:rPr>
        <w:t xml:space="preserve"> </w:t>
      </w:r>
      <w:r w:rsidRPr="6541746E" w:rsidR="3EF869A8">
        <w:rPr>
          <w:lang w:val="en-US"/>
        </w:rPr>
        <w:t xml:space="preserve">(Li, 2018). </w:t>
      </w:r>
    </w:p>
    <w:p w:rsidR="22D12FF6" w:rsidP="6541746E" w:rsidRDefault="22D12FF6" w14:paraId="344FD50E" w14:textId="7C003A55">
      <w:pPr>
        <w:spacing w:line="257" w:lineRule="auto"/>
        <w:ind w:firstLine="720"/>
        <w:jc w:val="both"/>
        <w:rPr>
          <w:lang w:val="en-US"/>
        </w:rPr>
      </w:pPr>
      <w:r w:rsidRPr="6541746E">
        <w:rPr>
          <w:lang w:val="en-US"/>
        </w:rPr>
        <w:t xml:space="preserve">Also, </w:t>
      </w:r>
      <w:r w:rsidRPr="6541746E" w:rsidR="47F6CF1A">
        <w:rPr>
          <w:lang w:val="en-US"/>
        </w:rPr>
        <w:t>b</w:t>
      </w:r>
      <w:r w:rsidRPr="6541746E" w:rsidR="4AAD04B7">
        <w:rPr>
          <w:lang w:val="en-US"/>
        </w:rPr>
        <w:t>efore t</w:t>
      </w:r>
      <w:r w:rsidRPr="6541746E" w:rsidR="3FEBC00C">
        <w:rPr>
          <w:lang w:val="en-US"/>
        </w:rPr>
        <w:t>hat hack,</w:t>
      </w:r>
      <w:r w:rsidRPr="6541746E" w:rsidR="4AAD04B7">
        <w:rPr>
          <w:lang w:val="en-US"/>
        </w:rPr>
        <w:t xml:space="preserve"> </w:t>
      </w:r>
      <w:r w:rsidR="007300A6">
        <w:rPr>
          <w:lang w:val="en-US"/>
        </w:rPr>
        <w:t>Sony's</w:t>
      </w:r>
      <w:r w:rsidR="00AD6E21">
        <w:rPr>
          <w:lang w:val="en-US"/>
        </w:rPr>
        <w:t xml:space="preserve"> e</w:t>
      </w:r>
      <w:r w:rsidR="00C7295D">
        <w:rPr>
          <w:lang w:val="en-US"/>
        </w:rPr>
        <w:t>xecutive</w:t>
      </w:r>
      <w:r w:rsidRPr="6541746E" w:rsidR="4AAD04B7">
        <w:rPr>
          <w:lang w:val="en-US"/>
        </w:rPr>
        <w:t xml:space="preserve"> director of information security said</w:t>
      </w:r>
      <w:r w:rsidR="00425A25">
        <w:rPr>
          <w:lang w:val="en-US"/>
        </w:rPr>
        <w:t>, "</w:t>
      </w:r>
      <w:r w:rsidRPr="6541746E" w:rsidR="4AAD04B7">
        <w:rPr>
          <w:lang w:val="en-US"/>
        </w:rPr>
        <w:t>I will</w:t>
      </w:r>
      <w:r w:rsidR="00FD252D">
        <w:rPr>
          <w:lang w:val="en-US"/>
        </w:rPr>
        <w:t xml:space="preserve"> </w:t>
      </w:r>
      <w:r w:rsidRPr="6541746E" w:rsidR="4AAD04B7">
        <w:rPr>
          <w:lang w:val="en-US"/>
        </w:rPr>
        <w:t>not invest $10 million to avoid a possible $1 million loss.</w:t>
      </w:r>
      <w:r w:rsidR="007300A6">
        <w:rPr>
          <w:lang w:val="en-US"/>
        </w:rPr>
        <w:t>"</w:t>
      </w:r>
      <w:r w:rsidRPr="6541746E" w:rsidR="4E4FBD6E">
        <w:rPr>
          <w:lang w:val="en-US"/>
        </w:rPr>
        <w:t xml:space="preserve"> (DeSo</w:t>
      </w:r>
      <w:r w:rsidR="000B0C0B">
        <w:rPr>
          <w:lang w:val="en-US"/>
        </w:rPr>
        <w:t>t</w:t>
      </w:r>
      <w:r w:rsidRPr="6541746E" w:rsidR="4E4FBD6E">
        <w:rPr>
          <w:lang w:val="en-US"/>
        </w:rPr>
        <w:t>,</w:t>
      </w:r>
      <w:r w:rsidRPr="6541746E" w:rsidR="67587969">
        <w:rPr>
          <w:lang w:val="en-US"/>
        </w:rPr>
        <w:t xml:space="preserve"> </w:t>
      </w:r>
      <w:r w:rsidRPr="6541746E" w:rsidR="4E4FBD6E">
        <w:rPr>
          <w:lang w:val="en-US"/>
        </w:rPr>
        <w:t>2015).</w:t>
      </w:r>
      <w:r w:rsidR="005E61E8">
        <w:rPr>
          <w:lang w:val="en-US"/>
        </w:rPr>
        <w:t xml:space="preserve"> </w:t>
      </w:r>
      <w:r w:rsidRPr="6541746E" w:rsidR="026EA104">
        <w:rPr>
          <w:lang w:val="en-US"/>
        </w:rPr>
        <w:t>However,</w:t>
      </w:r>
      <w:r w:rsidRPr="6541746E" w:rsidR="4AAD04B7">
        <w:rPr>
          <w:lang w:val="en-US"/>
        </w:rPr>
        <w:t xml:space="preserve"> </w:t>
      </w:r>
      <w:r w:rsidR="00AD6E21">
        <w:rPr>
          <w:lang w:val="en-US"/>
        </w:rPr>
        <w:t xml:space="preserve">today </w:t>
      </w:r>
      <w:r w:rsidR="00C7295D">
        <w:rPr>
          <w:lang w:val="en-US"/>
        </w:rPr>
        <w:t>where</w:t>
      </w:r>
      <w:r w:rsidRPr="6541746E" w:rsidR="4AAD04B7">
        <w:rPr>
          <w:lang w:val="en-US"/>
        </w:rPr>
        <w:t xml:space="preserve"> everyone is a </w:t>
      </w:r>
      <w:r w:rsidR="00AD6E21">
        <w:rPr>
          <w:lang w:val="en-US"/>
        </w:rPr>
        <w:t>cybersecurity target</w:t>
      </w:r>
      <w:r w:rsidRPr="6541746E" w:rsidR="2A1DB788">
        <w:rPr>
          <w:lang w:val="en-US"/>
        </w:rPr>
        <w:t>,</w:t>
      </w:r>
      <w:r w:rsidRPr="6541746E" w:rsidR="4AAD04B7">
        <w:rPr>
          <w:lang w:val="en-US"/>
        </w:rPr>
        <w:t xml:space="preserve"> </w:t>
      </w:r>
      <w:r w:rsidR="00AD6E21">
        <w:rPr>
          <w:lang w:val="en-US"/>
        </w:rPr>
        <w:t xml:space="preserve">the </w:t>
      </w:r>
      <w:r w:rsidRPr="6541746E" w:rsidR="4AAD04B7">
        <w:rPr>
          <w:lang w:val="en-US"/>
        </w:rPr>
        <w:t xml:space="preserve">net gain </w:t>
      </w:r>
      <w:r w:rsidR="00C7295D">
        <w:rPr>
          <w:lang w:val="en-US"/>
        </w:rPr>
        <w:t>should</w:t>
      </w:r>
      <w:r w:rsidR="00AD6E21">
        <w:rPr>
          <w:lang w:val="en-US"/>
        </w:rPr>
        <w:t xml:space="preserve"> be the </w:t>
      </w:r>
      <w:r w:rsidRPr="6541746E" w:rsidR="30660DB4">
        <w:rPr>
          <w:lang w:val="en-US"/>
        </w:rPr>
        <w:t xml:space="preserve">way of </w:t>
      </w:r>
      <w:r w:rsidRPr="6541746E" w:rsidR="320E1DAD">
        <w:rPr>
          <w:lang w:val="en-US"/>
        </w:rPr>
        <w:t>thinking,</w:t>
      </w:r>
      <w:r w:rsidRPr="6541746E" w:rsidR="30660DB4">
        <w:rPr>
          <w:lang w:val="en-US"/>
        </w:rPr>
        <w:t xml:space="preserve"> especially for the leaders.</w:t>
      </w:r>
      <w:r w:rsidRPr="6541746E" w:rsidR="159D2438">
        <w:rPr>
          <w:lang w:val="en-US"/>
        </w:rPr>
        <w:t xml:space="preserve"> </w:t>
      </w:r>
    </w:p>
    <w:p w:rsidRPr="00495148" w:rsidR="4AAF4460" w:rsidP="6541746E" w:rsidRDefault="4AAF4460" w14:paraId="6F47054E" w14:textId="134D60F1">
      <w:pPr>
        <w:spacing w:line="257" w:lineRule="auto"/>
        <w:ind w:firstLine="720"/>
        <w:jc w:val="both"/>
        <w:rPr>
          <w:rFonts w:eastAsia="Calibri"/>
          <w:lang w:val="en-US"/>
        </w:rPr>
      </w:pPr>
      <w:r w:rsidRPr="00495148">
        <w:rPr>
          <w:lang w:val="en-US"/>
        </w:rPr>
        <w:t xml:space="preserve">In the </w:t>
      </w:r>
      <w:r w:rsidR="00495148">
        <w:rPr>
          <w:lang w:val="en-US"/>
        </w:rPr>
        <w:t>case examples</w:t>
      </w:r>
      <w:r w:rsidRPr="00495148">
        <w:rPr>
          <w:lang w:val="en-US"/>
        </w:rPr>
        <w:t xml:space="preserve">, we can observe that </w:t>
      </w:r>
      <w:r w:rsidRPr="00495148" w:rsidR="00AD6E21">
        <w:rPr>
          <w:lang w:val="en-US"/>
        </w:rPr>
        <w:t xml:space="preserve">the </w:t>
      </w:r>
      <w:r w:rsidRPr="00495148">
        <w:rPr>
          <w:lang w:val="en-US"/>
        </w:rPr>
        <w:t xml:space="preserve">company </w:t>
      </w:r>
      <w:r w:rsidRPr="00495148" w:rsidR="00C7295D">
        <w:rPr>
          <w:lang w:val="en-US"/>
        </w:rPr>
        <w:t>does</w:t>
      </w:r>
      <w:r w:rsidRPr="00495148" w:rsidR="00495148">
        <w:rPr>
          <w:lang w:val="en-US"/>
        </w:rPr>
        <w:t xml:space="preserve"> not</w:t>
      </w:r>
      <w:r w:rsidRPr="00495148">
        <w:rPr>
          <w:rFonts w:eastAsia="Calibri"/>
          <w:lang w:val="en-US"/>
        </w:rPr>
        <w:t xml:space="preserve"> </w:t>
      </w:r>
      <w:r w:rsidRPr="00495148" w:rsidR="00AD6E21">
        <w:rPr>
          <w:rFonts w:eastAsia="Calibri"/>
          <w:lang w:val="en-US"/>
        </w:rPr>
        <w:t xml:space="preserve">have a </w:t>
      </w:r>
      <w:r w:rsidRPr="00495148">
        <w:rPr>
          <w:rFonts w:eastAsia="Calibri"/>
          <w:lang w:val="en-US"/>
        </w:rPr>
        <w:t>positive corporate culture that focuses on protecting internal and customer information</w:t>
      </w:r>
      <w:r w:rsidRPr="00495148" w:rsidR="1B7F887A">
        <w:rPr>
          <w:rFonts w:eastAsia="Calibri"/>
          <w:lang w:val="en-US"/>
        </w:rPr>
        <w:t>, proactive leaders and policies to follow.</w:t>
      </w:r>
    </w:p>
    <w:p w:rsidR="00E1265F" w:rsidP="6541746E" w:rsidRDefault="00E1265F" w14:paraId="6E2757B3" w14:textId="77777777">
      <w:pPr>
        <w:spacing w:line="257" w:lineRule="auto"/>
        <w:ind w:firstLine="720"/>
        <w:jc w:val="both"/>
        <w:rPr>
          <w:lang w:val="en-US"/>
        </w:rPr>
      </w:pPr>
    </w:p>
    <w:p w:rsidRPr="009A1AC1" w:rsidR="009A1AC1" w:rsidP="009A2729" w:rsidRDefault="0BD0519E" w14:paraId="14A79FD5" w14:textId="13B250DC">
      <w:pPr>
        <w:pStyle w:val="ListParagraph"/>
        <w:numPr>
          <w:ilvl w:val="0"/>
          <w:numId w:val="19"/>
        </w:numPr>
        <w:spacing w:after="240"/>
        <w:jc w:val="both"/>
        <w:rPr>
          <w:lang w:val="en-US"/>
        </w:rPr>
      </w:pPr>
      <w:r w:rsidRPr="21F159DD">
        <w:rPr>
          <w:b/>
          <w:bCs/>
          <w:lang w:val="en-US"/>
        </w:rPr>
        <w:t xml:space="preserve">Response and Disaster </w:t>
      </w:r>
      <w:r w:rsidRPr="21F159DD" w:rsidR="37AD2D46">
        <w:rPr>
          <w:b/>
          <w:bCs/>
          <w:lang w:val="en-US"/>
        </w:rPr>
        <w:t>Management</w:t>
      </w:r>
      <w:r w:rsidRPr="21F159DD" w:rsidR="6DBBA221">
        <w:rPr>
          <w:lang w:val="en-US"/>
        </w:rPr>
        <w:t xml:space="preserve">  </w:t>
      </w:r>
    </w:p>
    <w:p w:rsidRPr="009A1AC1" w:rsidR="009A1AC1" w:rsidP="2FE5F08D" w:rsidRDefault="009A1AC1" w14:paraId="78E54C7B" w14:textId="559E6F57">
      <w:pPr>
        <w:spacing w:after="240"/>
        <w:ind w:firstLine="720"/>
        <w:jc w:val="both"/>
        <w:rPr>
          <w:lang w:val="en-US"/>
        </w:rPr>
      </w:pPr>
      <w:r w:rsidRPr="009A1AC1">
        <w:rPr>
          <w:lang w:val="en-US"/>
        </w:rPr>
        <w:t xml:space="preserve">After the attack, everything was basically </w:t>
      </w:r>
      <w:r w:rsidR="007300A6">
        <w:rPr>
          <w:lang w:val="en-US"/>
        </w:rPr>
        <w:t>"</w:t>
      </w:r>
      <w:r w:rsidRPr="009A1AC1">
        <w:rPr>
          <w:lang w:val="en-US"/>
        </w:rPr>
        <w:t xml:space="preserve">off </w:t>
      </w:r>
      <w:r w:rsidR="00AD6E21">
        <w:rPr>
          <w:lang w:val="en-US"/>
        </w:rPr>
        <w:t>the</w:t>
      </w:r>
      <w:r w:rsidRPr="009A1AC1">
        <w:rPr>
          <w:lang w:val="en-US"/>
        </w:rPr>
        <w:t xml:space="preserve"> grid.</w:t>
      </w:r>
      <w:r w:rsidR="007300A6">
        <w:rPr>
          <w:lang w:val="en-US"/>
        </w:rPr>
        <w:t>"</w:t>
      </w:r>
      <w:r w:rsidRPr="009A1AC1">
        <w:rPr>
          <w:lang w:val="en-US"/>
        </w:rPr>
        <w:t xml:space="preserve"> Sony </w:t>
      </w:r>
      <w:r w:rsidR="00495148">
        <w:rPr>
          <w:lang w:val="en-US"/>
        </w:rPr>
        <w:t>h</w:t>
      </w:r>
      <w:r w:rsidRPr="009A1AC1">
        <w:rPr>
          <w:lang w:val="en-US"/>
        </w:rPr>
        <w:t xml:space="preserve">ad to </w:t>
      </w:r>
      <w:r w:rsidR="00495148">
        <w:rPr>
          <w:lang w:val="en-US"/>
        </w:rPr>
        <w:t>return</w:t>
      </w:r>
      <w:r w:rsidRPr="009A1AC1">
        <w:rPr>
          <w:lang w:val="en-US"/>
        </w:rPr>
        <w:t xml:space="preserve"> to old methods</w:t>
      </w:r>
      <w:r w:rsidR="00495148">
        <w:rPr>
          <w:lang w:val="en-US"/>
        </w:rPr>
        <w:t>,</w:t>
      </w:r>
      <w:r w:rsidRPr="009A1AC1">
        <w:rPr>
          <w:lang w:val="en-US"/>
        </w:rPr>
        <w:t xml:space="preserve"> such as fax machines, paper checks, posted messages, etc.</w:t>
      </w:r>
      <w:r w:rsidR="005E61E8">
        <w:rPr>
          <w:lang w:val="en-US"/>
        </w:rPr>
        <w:t xml:space="preserve"> </w:t>
      </w:r>
      <w:r w:rsidRPr="009A1AC1">
        <w:rPr>
          <w:lang w:val="en-US"/>
        </w:rPr>
        <w:t xml:space="preserve">The main thing that Law Enforcement did was </w:t>
      </w:r>
      <w:r w:rsidR="00A53F56">
        <w:rPr>
          <w:lang w:val="en-US"/>
        </w:rPr>
        <w:t>ask</w:t>
      </w:r>
      <w:r w:rsidRPr="009A1AC1">
        <w:rPr>
          <w:lang w:val="en-US"/>
        </w:rPr>
        <w:t xml:space="preserve"> for an investigation by the FBI.</w:t>
      </w:r>
      <w:r w:rsidR="005E61E8">
        <w:rPr>
          <w:lang w:val="en-US"/>
        </w:rPr>
        <w:t xml:space="preserve"> </w:t>
      </w:r>
      <w:r w:rsidRPr="009A1AC1">
        <w:rPr>
          <w:lang w:val="en-US"/>
        </w:rPr>
        <w:t xml:space="preserve">Sony decided </w:t>
      </w:r>
      <w:r w:rsidR="00DB0707">
        <w:rPr>
          <w:lang w:val="en-US"/>
        </w:rPr>
        <w:t>to shut down their network completely</w:t>
      </w:r>
      <w:r w:rsidRPr="009A1AC1">
        <w:rPr>
          <w:lang w:val="en-US"/>
        </w:rPr>
        <w:t>.</w:t>
      </w:r>
      <w:r w:rsidR="005E61E8">
        <w:rPr>
          <w:lang w:val="en-US"/>
        </w:rPr>
        <w:t xml:space="preserve"> </w:t>
      </w:r>
      <w:r w:rsidRPr="009A1AC1">
        <w:rPr>
          <w:lang w:val="en-US"/>
        </w:rPr>
        <w:t xml:space="preserve">Additionally, they delayed the release of the film </w:t>
      </w:r>
      <w:r w:rsidR="007300A6">
        <w:rPr>
          <w:lang w:val="en-US"/>
        </w:rPr>
        <w:t>"</w:t>
      </w:r>
      <w:r w:rsidRPr="009A1AC1">
        <w:rPr>
          <w:lang w:val="en-US"/>
        </w:rPr>
        <w:t>The In</w:t>
      </w:r>
      <w:r w:rsidR="00495148">
        <w:rPr>
          <w:lang w:val="en-US"/>
        </w:rPr>
        <w:t>terview</w:t>
      </w:r>
      <w:r w:rsidR="007300A6">
        <w:rPr>
          <w:lang w:val="en-US"/>
        </w:rPr>
        <w:t>"</w:t>
      </w:r>
      <w:r w:rsidRPr="009A1AC1">
        <w:rPr>
          <w:lang w:val="en-US"/>
        </w:rPr>
        <w:t xml:space="preserve"> to </w:t>
      </w:r>
      <w:r w:rsidR="00DB0707">
        <w:rPr>
          <w:lang w:val="en-US"/>
        </w:rPr>
        <w:t>December 17</w:t>
      </w:r>
      <w:r w:rsidR="005E61E8">
        <w:rPr>
          <w:lang w:val="en-US"/>
        </w:rPr>
        <w:t xml:space="preserve"> </w:t>
      </w:r>
      <w:r w:rsidRPr="009A1AC1">
        <w:rPr>
          <w:lang w:val="en-US"/>
        </w:rPr>
        <w:t>(Li, 2018</w:t>
      </w:r>
      <w:r w:rsidRPr="5B0E8FA9">
        <w:rPr>
          <w:lang w:val="en-US"/>
        </w:rPr>
        <w:t>)</w:t>
      </w:r>
      <w:r w:rsidRPr="5B0E8FA9" w:rsidR="0CE540D0">
        <w:rPr>
          <w:lang w:val="en-US"/>
        </w:rPr>
        <w:t>.</w:t>
      </w:r>
    </w:p>
    <w:p w:rsidRPr="009A1AC1" w:rsidR="009A1AC1" w:rsidP="2FE5F08D" w:rsidRDefault="009A1AC1" w14:paraId="48BE87BE" w14:textId="7209DD6E">
      <w:pPr>
        <w:spacing w:after="240"/>
        <w:ind w:firstLine="720"/>
        <w:jc w:val="both"/>
        <w:rPr>
          <w:lang w:val="en-US"/>
        </w:rPr>
      </w:pPr>
      <w:r w:rsidRPr="009A1AC1">
        <w:rPr>
          <w:lang w:val="en-US"/>
        </w:rPr>
        <w:t xml:space="preserve">After the attack, Sony implemented a new information security strategy and </w:t>
      </w:r>
      <w:r w:rsidR="005F0F55">
        <w:rPr>
          <w:lang w:val="en-US"/>
        </w:rPr>
        <w:t>I.T.</w:t>
      </w:r>
      <w:r w:rsidRPr="009A1AC1">
        <w:rPr>
          <w:lang w:val="en-US"/>
        </w:rPr>
        <w:t xml:space="preserve"> solution to prevent such incidents in the future.</w:t>
      </w:r>
      <w:r w:rsidR="005E61E8">
        <w:rPr>
          <w:lang w:val="en-US"/>
        </w:rPr>
        <w:t xml:space="preserve"> </w:t>
      </w:r>
      <w:r w:rsidRPr="009A1AC1">
        <w:rPr>
          <w:lang w:val="en-US"/>
        </w:rPr>
        <w:t xml:space="preserve">The </w:t>
      </w:r>
      <w:r w:rsidR="007300A6">
        <w:rPr>
          <w:lang w:val="en-US"/>
        </w:rPr>
        <w:t>plan's</w:t>
      </w:r>
      <w:r w:rsidR="00DB0707">
        <w:rPr>
          <w:lang w:val="en-US"/>
        </w:rPr>
        <w:t xml:space="preserve"> first step</w:t>
      </w:r>
      <w:r w:rsidRPr="009A1AC1">
        <w:rPr>
          <w:lang w:val="en-US"/>
        </w:rPr>
        <w:t xml:space="preserve"> would be to distribute the idea of having no trust </w:t>
      </w:r>
      <w:r w:rsidR="00DB0707">
        <w:rPr>
          <w:lang w:val="en-US"/>
        </w:rPr>
        <w:t>in</w:t>
      </w:r>
      <w:r w:rsidRPr="009A1AC1">
        <w:rPr>
          <w:lang w:val="en-US"/>
        </w:rPr>
        <w:t xml:space="preserve"> anyone.</w:t>
      </w:r>
      <w:r w:rsidR="005E61E8">
        <w:rPr>
          <w:lang w:val="en-US"/>
        </w:rPr>
        <w:t xml:space="preserve"> </w:t>
      </w:r>
      <w:r w:rsidRPr="009A1AC1">
        <w:rPr>
          <w:lang w:val="en-US"/>
        </w:rPr>
        <w:t xml:space="preserve">With this new strategy, they want to stop hackers from </w:t>
      </w:r>
      <w:r w:rsidR="00DB0707">
        <w:rPr>
          <w:lang w:val="en-US"/>
        </w:rPr>
        <w:t>entering</w:t>
      </w:r>
      <w:r w:rsidRPr="009A1AC1">
        <w:rPr>
          <w:lang w:val="en-US"/>
        </w:rPr>
        <w:t xml:space="preserve"> company networks.</w:t>
      </w:r>
      <w:r w:rsidR="005E61E8">
        <w:rPr>
          <w:lang w:val="en-US"/>
        </w:rPr>
        <w:t xml:space="preserve"> </w:t>
      </w:r>
      <w:r w:rsidRPr="009A1AC1">
        <w:rPr>
          <w:lang w:val="en-US"/>
        </w:rPr>
        <w:t>As a security strategy, internet access would be tightly restricted</w:t>
      </w:r>
      <w:r w:rsidR="00DB0707">
        <w:rPr>
          <w:lang w:val="en-US"/>
        </w:rPr>
        <w:t>; Sony</w:t>
      </w:r>
      <w:r w:rsidRPr="009A1AC1">
        <w:rPr>
          <w:lang w:val="en-US"/>
        </w:rPr>
        <w:t xml:space="preserve"> would only maintain the minimum amount of data on its online network, with the remainder stored in an offline, encrypted</w:t>
      </w:r>
      <w:r w:rsidR="00CF71B3">
        <w:rPr>
          <w:lang w:val="en-US"/>
        </w:rPr>
        <w:t>,</w:t>
      </w:r>
      <w:r w:rsidRPr="009A1AC1">
        <w:rPr>
          <w:lang w:val="en-US"/>
        </w:rPr>
        <w:t xml:space="preserve"> secure environment.</w:t>
      </w:r>
      <w:r w:rsidR="005E61E8">
        <w:rPr>
          <w:lang w:val="en-US"/>
        </w:rPr>
        <w:t xml:space="preserve"> </w:t>
      </w:r>
      <w:r w:rsidRPr="009A1AC1">
        <w:rPr>
          <w:lang w:val="en-US"/>
        </w:rPr>
        <w:t xml:space="preserve">Additionally, </w:t>
      </w:r>
      <w:r w:rsidR="00CF71B3">
        <w:rPr>
          <w:lang w:val="en-US"/>
        </w:rPr>
        <w:t>system administrators</w:t>
      </w:r>
      <w:r w:rsidRPr="009A1AC1">
        <w:rPr>
          <w:lang w:val="en-US"/>
        </w:rPr>
        <w:t xml:space="preserve"> </w:t>
      </w:r>
      <w:r w:rsidR="00CF71B3">
        <w:rPr>
          <w:lang w:val="en-US"/>
        </w:rPr>
        <w:t>could</w:t>
      </w:r>
      <w:r w:rsidRPr="009A1AC1">
        <w:rPr>
          <w:lang w:val="en-US"/>
        </w:rPr>
        <w:t xml:space="preserve"> only access the data </w:t>
      </w:r>
      <w:r w:rsidR="00CF71B3">
        <w:rPr>
          <w:lang w:val="en-US"/>
        </w:rPr>
        <w:t>needed</w:t>
      </w:r>
      <w:r w:rsidRPr="009A1AC1">
        <w:rPr>
          <w:lang w:val="en-US"/>
        </w:rPr>
        <w:t xml:space="preserve"> to do their jobs.</w:t>
      </w:r>
      <w:r w:rsidR="005E61E8">
        <w:rPr>
          <w:lang w:val="en-US"/>
        </w:rPr>
        <w:t xml:space="preserve"> </w:t>
      </w:r>
      <w:r w:rsidRPr="009A1AC1">
        <w:rPr>
          <w:lang w:val="en-US"/>
        </w:rPr>
        <w:t xml:space="preserve">After a few weeks, </w:t>
      </w:r>
      <w:r w:rsidR="00DF533D">
        <w:rPr>
          <w:lang w:val="en-US"/>
        </w:rPr>
        <w:t>emails</w:t>
      </w:r>
      <w:r w:rsidRPr="009A1AC1">
        <w:rPr>
          <w:lang w:val="en-US"/>
        </w:rPr>
        <w:t xml:space="preserve"> would be stored in an archive.</w:t>
      </w:r>
      <w:r w:rsidR="005E61E8">
        <w:rPr>
          <w:lang w:val="en-US"/>
        </w:rPr>
        <w:t xml:space="preserve"> </w:t>
      </w:r>
      <w:r w:rsidRPr="009A1AC1">
        <w:rPr>
          <w:lang w:val="en-US"/>
        </w:rPr>
        <w:t xml:space="preserve">Most importantly, only </w:t>
      </w:r>
      <w:r w:rsidR="00C97F2A">
        <w:rPr>
          <w:lang w:val="en-US"/>
        </w:rPr>
        <w:t>authorized</w:t>
      </w:r>
      <w:r w:rsidRPr="009A1AC1">
        <w:rPr>
          <w:lang w:val="en-US"/>
        </w:rPr>
        <w:t xml:space="preserve"> apps would be available for employee usage</w:t>
      </w:r>
      <w:r w:rsidR="00CF71B3">
        <w:rPr>
          <w:lang w:val="en-US"/>
        </w:rPr>
        <w:t>, multifactor</w:t>
      </w:r>
      <w:r w:rsidRPr="009A1AC1">
        <w:rPr>
          <w:lang w:val="en-US"/>
        </w:rPr>
        <w:t xml:space="preserve"> authentication would be required, and firewalls would be set</w:t>
      </w:r>
      <w:r w:rsidR="005E61E8">
        <w:rPr>
          <w:lang w:val="en-US"/>
        </w:rPr>
        <w:t xml:space="preserve"> </w:t>
      </w:r>
      <w:r w:rsidRPr="009A1AC1">
        <w:rPr>
          <w:lang w:val="en-US"/>
        </w:rPr>
        <w:t>(Li, 2018</w:t>
      </w:r>
      <w:r w:rsidRPr="5AC998BA">
        <w:rPr>
          <w:lang w:val="en-US"/>
        </w:rPr>
        <w:t>)</w:t>
      </w:r>
      <w:r w:rsidRPr="5AC998BA" w:rsidR="692FFB25">
        <w:rPr>
          <w:lang w:val="en-US"/>
        </w:rPr>
        <w:t>.</w:t>
      </w:r>
    </w:p>
    <w:p w:rsidRPr="009A4184" w:rsidR="008806C5" w:rsidP="009A4184" w:rsidRDefault="56E70822" w14:paraId="7DAB6A8B" w14:textId="64E31B66">
      <w:pPr>
        <w:spacing w:before="240" w:after="240"/>
        <w:jc w:val="both"/>
        <w:rPr>
          <w:b/>
          <w:lang w:val="en-US"/>
        </w:rPr>
      </w:pPr>
      <w:r w:rsidRPr="1334EE6F">
        <w:rPr>
          <w:b/>
          <w:bCs/>
          <w:lang w:val="en-US"/>
        </w:rPr>
        <w:t xml:space="preserve">Methods of </w:t>
      </w:r>
      <w:r w:rsidRPr="1334EE6F" w:rsidR="491C47F3">
        <w:rPr>
          <w:b/>
          <w:bCs/>
          <w:lang w:val="en-US"/>
        </w:rPr>
        <w:t>Cyber</w:t>
      </w:r>
      <w:r w:rsidRPr="2FE5F08D" w:rsidR="413CD4A8">
        <w:rPr>
          <w:b/>
          <w:bCs/>
          <w:lang w:val="en-US"/>
        </w:rPr>
        <w:t xml:space="preserve"> Attacks</w:t>
      </w:r>
    </w:p>
    <w:p w:rsidR="00127145" w:rsidP="2FE5F08D" w:rsidRDefault="007300A6" w14:paraId="779227A0" w14:textId="5E4031E2">
      <w:pPr>
        <w:spacing w:after="240"/>
        <w:ind w:firstLine="720"/>
        <w:jc w:val="both"/>
        <w:rPr>
          <w:lang w:val="en-US"/>
        </w:rPr>
      </w:pPr>
      <w:r>
        <w:rPr>
          <w:lang w:val="en-US"/>
        </w:rPr>
        <w:t>Today's</w:t>
      </w:r>
      <w:r w:rsidRPr="000379EF" w:rsidR="000379EF">
        <w:rPr>
          <w:lang w:val="en-US"/>
        </w:rPr>
        <w:t xml:space="preserve"> range of </w:t>
      </w:r>
      <w:r w:rsidR="009A4184">
        <w:rPr>
          <w:lang w:val="en-US"/>
        </w:rPr>
        <w:t>cyber security attacks</w:t>
      </w:r>
      <w:r w:rsidR="00172C24">
        <w:rPr>
          <w:lang w:val="en-US"/>
        </w:rPr>
        <w:t xml:space="preserve"> </w:t>
      </w:r>
      <w:r w:rsidR="00CF71B3">
        <w:rPr>
          <w:lang w:val="en-US"/>
        </w:rPr>
        <w:t>is</w:t>
      </w:r>
      <w:r w:rsidR="00F41788">
        <w:rPr>
          <w:lang w:val="en-US"/>
        </w:rPr>
        <w:t xml:space="preserve"> increasing and becoming even more advanced</w:t>
      </w:r>
      <w:r w:rsidR="00F84708">
        <w:rPr>
          <w:lang w:val="en-US"/>
        </w:rPr>
        <w:t>.</w:t>
      </w:r>
      <w:r w:rsidR="005E61E8">
        <w:rPr>
          <w:lang w:val="en-US"/>
        </w:rPr>
        <w:t xml:space="preserve"> </w:t>
      </w:r>
      <w:r w:rsidR="00F84708">
        <w:rPr>
          <w:lang w:val="en-US"/>
        </w:rPr>
        <w:t>This</w:t>
      </w:r>
      <w:r w:rsidR="00092BAE">
        <w:rPr>
          <w:lang w:val="en-US"/>
        </w:rPr>
        <w:t xml:space="preserve"> growth</w:t>
      </w:r>
      <w:r w:rsidR="00F84708">
        <w:rPr>
          <w:lang w:val="en-US"/>
        </w:rPr>
        <w:t xml:space="preserve"> is </w:t>
      </w:r>
      <w:r w:rsidR="00796BD4">
        <w:rPr>
          <w:lang w:val="en-US"/>
        </w:rPr>
        <w:t>synonymous with the rate at which</w:t>
      </w:r>
      <w:r w:rsidR="00855DD6">
        <w:rPr>
          <w:lang w:val="en-US"/>
        </w:rPr>
        <w:t xml:space="preserve"> technological advancements are</w:t>
      </w:r>
      <w:r w:rsidR="005907CD">
        <w:rPr>
          <w:lang w:val="en-US"/>
        </w:rPr>
        <w:t xml:space="preserve"> being</w:t>
      </w:r>
      <w:r w:rsidR="00855DD6">
        <w:rPr>
          <w:lang w:val="en-US"/>
        </w:rPr>
        <w:t xml:space="preserve"> </w:t>
      </w:r>
      <w:r w:rsidR="005907CD">
        <w:rPr>
          <w:lang w:val="en-US"/>
        </w:rPr>
        <w:t xml:space="preserve">recorded in our </w:t>
      </w:r>
      <w:r w:rsidR="00A952C6">
        <w:rPr>
          <w:lang w:val="en-US"/>
        </w:rPr>
        <w:t xml:space="preserve">highly </w:t>
      </w:r>
      <w:r w:rsidR="005907CD">
        <w:rPr>
          <w:lang w:val="en-US"/>
        </w:rPr>
        <w:t xml:space="preserve">global </w:t>
      </w:r>
      <w:r w:rsidR="00A952C6">
        <w:rPr>
          <w:lang w:val="en-US"/>
        </w:rPr>
        <w:t>economy</w:t>
      </w:r>
      <w:r w:rsidR="004911A6">
        <w:rPr>
          <w:lang w:val="en-US"/>
        </w:rPr>
        <w:t xml:space="preserve"> </w:t>
      </w:r>
      <w:r w:rsidR="004911A6">
        <w:rPr>
          <w:color w:val="000000"/>
          <w:shd w:val="clear" w:color="auto" w:fill="FFFFFF"/>
        </w:rPr>
        <w:t>(Singh &amp; Singh, 2019)</w:t>
      </w:r>
      <w:r w:rsidR="00A952C6">
        <w:rPr>
          <w:lang w:val="en-US"/>
        </w:rPr>
        <w:t>.</w:t>
      </w:r>
      <w:r w:rsidR="005E61E8">
        <w:rPr>
          <w:lang w:val="en-US"/>
        </w:rPr>
        <w:t xml:space="preserve"> </w:t>
      </w:r>
      <w:r w:rsidR="004658CD">
        <w:rPr>
          <w:lang w:val="en-US"/>
        </w:rPr>
        <w:t xml:space="preserve">The attack on Sony Pictures Entertainment Inc </w:t>
      </w:r>
      <w:r w:rsidR="00583FD2">
        <w:rPr>
          <w:lang w:val="en-US"/>
        </w:rPr>
        <w:t>by Gu</w:t>
      </w:r>
      <w:r w:rsidR="0071623F">
        <w:rPr>
          <w:lang w:val="en-US"/>
        </w:rPr>
        <w:t xml:space="preserve">ardians of Peace (North Korea) </w:t>
      </w:r>
      <w:r w:rsidR="004658CD">
        <w:rPr>
          <w:lang w:val="en-US"/>
        </w:rPr>
        <w:t xml:space="preserve">in 2014 was </w:t>
      </w:r>
      <w:r w:rsidR="002E410C">
        <w:rPr>
          <w:lang w:val="en-US"/>
        </w:rPr>
        <w:t xml:space="preserve">a </w:t>
      </w:r>
      <w:r w:rsidR="00B609F0">
        <w:rPr>
          <w:lang w:val="en-US"/>
        </w:rPr>
        <w:t>large-scale</w:t>
      </w:r>
      <w:r w:rsidR="002E410C">
        <w:rPr>
          <w:lang w:val="en-US"/>
        </w:rPr>
        <w:t xml:space="preserve"> cyber-attack caused by a blend of </w:t>
      </w:r>
      <w:r w:rsidR="00583FD2">
        <w:rPr>
          <w:lang w:val="en-US"/>
        </w:rPr>
        <w:t>sophisticated and well-coordinated attacks</w:t>
      </w:r>
      <w:r w:rsidR="00B609F0">
        <w:rPr>
          <w:lang w:val="en-US"/>
        </w:rPr>
        <w:t xml:space="preserve"> </w:t>
      </w:r>
      <w:r w:rsidR="0054768C">
        <w:rPr>
          <w:color w:val="000000"/>
          <w:shd w:val="clear" w:color="auto" w:fill="FFFFFF"/>
        </w:rPr>
        <w:t>(Tsukayama, 2011).</w:t>
      </w:r>
    </w:p>
    <w:p w:rsidR="00F266C7" w:rsidP="2FE5F08D" w:rsidRDefault="00F266C7" w14:paraId="3C52DF18" w14:textId="4DECEA80">
      <w:pPr>
        <w:spacing w:after="240"/>
        <w:ind w:firstLine="720"/>
        <w:jc w:val="both"/>
        <w:rPr>
          <w:lang w:val="en-US"/>
        </w:rPr>
      </w:pPr>
      <w:r>
        <w:rPr>
          <w:lang w:val="en-US"/>
        </w:rPr>
        <w:t xml:space="preserve">Attack methods to gain access to </w:t>
      </w:r>
      <w:r w:rsidR="007300A6">
        <w:rPr>
          <w:lang w:val="en-US"/>
        </w:rPr>
        <w:t>Sony's</w:t>
      </w:r>
      <w:r>
        <w:rPr>
          <w:lang w:val="en-US"/>
        </w:rPr>
        <w:t xml:space="preserve"> network included </w:t>
      </w:r>
      <w:r w:rsidR="00414EDA">
        <w:rPr>
          <w:lang w:val="en-US"/>
        </w:rPr>
        <w:t xml:space="preserve">spear phishing, </w:t>
      </w:r>
      <w:r w:rsidR="0070103D">
        <w:rPr>
          <w:lang w:val="en-US"/>
        </w:rPr>
        <w:t xml:space="preserve">malware, </w:t>
      </w:r>
      <w:r w:rsidR="00B13AC9">
        <w:rPr>
          <w:lang w:val="en-US"/>
        </w:rPr>
        <w:t>Remote Access Trojans</w:t>
      </w:r>
      <w:r w:rsidR="00941F3B">
        <w:rPr>
          <w:lang w:val="en-US"/>
        </w:rPr>
        <w:t xml:space="preserve"> (RATs)</w:t>
      </w:r>
      <w:r w:rsidR="009B2A76">
        <w:rPr>
          <w:lang w:val="en-US"/>
        </w:rPr>
        <w:t>, and password spraying.</w:t>
      </w:r>
    </w:p>
    <w:p w:rsidR="00BC307C" w:rsidP="2FE5F08D" w:rsidRDefault="00DC1899" w14:paraId="10CF90D8" w14:textId="2FCACC16">
      <w:pPr>
        <w:spacing w:after="240"/>
        <w:ind w:firstLine="720"/>
        <w:jc w:val="both"/>
        <w:rPr>
          <w:lang w:val="en-US"/>
        </w:rPr>
      </w:pPr>
      <w:r>
        <w:rPr>
          <w:lang w:val="en-US"/>
        </w:rPr>
        <w:t xml:space="preserve">Social </w:t>
      </w:r>
      <w:r w:rsidR="00C329BC">
        <w:rPr>
          <w:lang w:val="en-US"/>
        </w:rPr>
        <w:t xml:space="preserve">engineering (spear phishing) </w:t>
      </w:r>
      <w:r w:rsidR="000553F1">
        <w:rPr>
          <w:lang w:val="en-US"/>
        </w:rPr>
        <w:t xml:space="preserve">was </w:t>
      </w:r>
      <w:r w:rsidR="004D565D">
        <w:rPr>
          <w:lang w:val="en-US"/>
        </w:rPr>
        <w:t>a crucial tactic</w:t>
      </w:r>
      <w:r w:rsidR="000553F1">
        <w:rPr>
          <w:lang w:val="en-US"/>
        </w:rPr>
        <w:t xml:space="preserve"> in the attack</w:t>
      </w:r>
      <w:r w:rsidR="00C34486">
        <w:rPr>
          <w:lang w:val="en-US"/>
        </w:rPr>
        <w:t xml:space="preserve"> </w:t>
      </w:r>
      <w:r w:rsidR="00B10DEA">
        <w:rPr>
          <w:color w:val="000000"/>
          <w:shd w:val="clear" w:color="auto" w:fill="FFFFFF"/>
        </w:rPr>
        <w:t>(Sjouwerman, 2014</w:t>
      </w:r>
      <w:r w:rsidR="00C34486">
        <w:rPr>
          <w:color w:val="000000"/>
          <w:shd w:val="clear" w:color="auto" w:fill="FFFFFF"/>
        </w:rPr>
        <w:t>)</w:t>
      </w:r>
      <w:r w:rsidR="000553F1">
        <w:rPr>
          <w:lang w:val="en-US"/>
        </w:rPr>
        <w:t>.</w:t>
      </w:r>
      <w:r w:rsidR="005E61E8">
        <w:rPr>
          <w:lang w:val="en-US"/>
        </w:rPr>
        <w:t xml:space="preserve"> </w:t>
      </w:r>
      <w:r w:rsidR="00941FA2">
        <w:rPr>
          <w:lang w:val="en-US"/>
        </w:rPr>
        <w:t xml:space="preserve">The attackers sent </w:t>
      </w:r>
      <w:r w:rsidR="005F0F55">
        <w:rPr>
          <w:lang w:val="en-US"/>
        </w:rPr>
        <w:t>carefully</w:t>
      </w:r>
      <w:r w:rsidR="004D565D">
        <w:rPr>
          <w:lang w:val="en-US"/>
        </w:rPr>
        <w:t xml:space="preserve"> craf</w:t>
      </w:r>
      <w:r w:rsidR="00770162">
        <w:rPr>
          <w:lang w:val="en-US"/>
        </w:rPr>
        <w:t xml:space="preserve">ted emails to </w:t>
      </w:r>
      <w:r w:rsidR="007300A6">
        <w:rPr>
          <w:lang w:val="en-US"/>
        </w:rPr>
        <w:t>Sony's</w:t>
      </w:r>
      <w:r w:rsidR="009D6216">
        <w:rPr>
          <w:lang w:val="en-US"/>
        </w:rPr>
        <w:t xml:space="preserve"> employee</w:t>
      </w:r>
      <w:r w:rsidR="000B3369">
        <w:rPr>
          <w:lang w:val="en-US"/>
        </w:rPr>
        <w:t xml:space="preserve">s that appeared legitimate and necessary for </w:t>
      </w:r>
      <w:r w:rsidR="0000687C">
        <w:rPr>
          <w:lang w:val="en-US"/>
        </w:rPr>
        <w:t>day-to-day</w:t>
      </w:r>
      <w:r w:rsidR="000B3369">
        <w:rPr>
          <w:lang w:val="en-US"/>
        </w:rPr>
        <w:t xml:space="preserve"> operations</w:t>
      </w:r>
      <w:r w:rsidR="007A4D61">
        <w:rPr>
          <w:lang w:val="en-US"/>
        </w:rPr>
        <w:t xml:space="preserve"> </w:t>
      </w:r>
      <w:r w:rsidR="007A4D61">
        <w:rPr>
          <w:color w:val="000000"/>
          <w:shd w:val="clear" w:color="auto" w:fill="FFFFFF"/>
        </w:rPr>
        <w:t>(SecureOps, 2021)</w:t>
      </w:r>
      <w:r w:rsidR="000B3369">
        <w:rPr>
          <w:lang w:val="en-US"/>
        </w:rPr>
        <w:t>.</w:t>
      </w:r>
      <w:r w:rsidR="005E61E8">
        <w:rPr>
          <w:lang w:val="en-US"/>
        </w:rPr>
        <w:t xml:space="preserve"> </w:t>
      </w:r>
      <w:r w:rsidR="00276BBE">
        <w:rPr>
          <w:lang w:val="en-US"/>
        </w:rPr>
        <w:t>Examples</w:t>
      </w:r>
      <w:r w:rsidR="0000687C">
        <w:rPr>
          <w:lang w:val="en-US"/>
        </w:rPr>
        <w:t xml:space="preserve"> included </w:t>
      </w:r>
      <w:r w:rsidR="0084381A">
        <w:rPr>
          <w:lang w:val="en-US"/>
        </w:rPr>
        <w:t>e</w:t>
      </w:r>
      <w:r w:rsidR="0000687C">
        <w:rPr>
          <w:lang w:val="en-US"/>
        </w:rPr>
        <w:t xml:space="preserve">mails </w:t>
      </w:r>
      <w:r w:rsidR="00B66EC2">
        <w:rPr>
          <w:lang w:val="en-US"/>
        </w:rPr>
        <w:t xml:space="preserve">that looked like they came </w:t>
      </w:r>
      <w:r w:rsidR="0000687C">
        <w:rPr>
          <w:lang w:val="en-US"/>
        </w:rPr>
        <w:t xml:space="preserve">from </w:t>
      </w:r>
      <w:r w:rsidR="00B66EC2">
        <w:rPr>
          <w:lang w:val="en-US"/>
        </w:rPr>
        <w:t>within the company</w:t>
      </w:r>
      <w:r w:rsidR="00425A25">
        <w:rPr>
          <w:lang w:val="en-US"/>
        </w:rPr>
        <w:t>,</w:t>
      </w:r>
      <w:r w:rsidR="00B66EC2">
        <w:rPr>
          <w:lang w:val="en-US"/>
        </w:rPr>
        <w:t xml:space="preserve"> like </w:t>
      </w:r>
      <w:r w:rsidR="0004470D">
        <w:rPr>
          <w:lang w:val="en-US"/>
        </w:rPr>
        <w:t>H.R.</w:t>
      </w:r>
      <w:r w:rsidR="00CA1490">
        <w:rPr>
          <w:lang w:val="en-US"/>
        </w:rPr>
        <w:t xml:space="preserve"> </w:t>
      </w:r>
      <w:r w:rsidR="00406BF9">
        <w:rPr>
          <w:lang w:val="en-US"/>
        </w:rPr>
        <w:t>email</w:t>
      </w:r>
      <w:r w:rsidR="00CA1490">
        <w:rPr>
          <w:lang w:val="en-US"/>
        </w:rPr>
        <w:t>ing employees to verify personal information</w:t>
      </w:r>
      <w:r w:rsidR="00876B3F">
        <w:rPr>
          <w:lang w:val="en-US"/>
        </w:rPr>
        <w:t xml:space="preserve"> to comply with new requirements</w:t>
      </w:r>
      <w:r w:rsidR="004735EF">
        <w:rPr>
          <w:lang w:val="en-US"/>
        </w:rPr>
        <w:t xml:space="preserve"> </w:t>
      </w:r>
      <w:r w:rsidR="004735EF">
        <w:rPr>
          <w:color w:val="000000"/>
          <w:shd w:val="clear" w:color="auto" w:fill="FFFFFF"/>
        </w:rPr>
        <w:t>(The Cybersecurity Man, 2018)</w:t>
      </w:r>
      <w:r w:rsidR="00165876">
        <w:rPr>
          <w:lang w:val="en-US"/>
        </w:rPr>
        <w:t>.</w:t>
      </w:r>
      <w:r w:rsidR="005E61E8">
        <w:rPr>
          <w:lang w:val="en-US"/>
        </w:rPr>
        <w:t xml:space="preserve"> </w:t>
      </w:r>
      <w:r w:rsidR="004670DF">
        <w:rPr>
          <w:lang w:val="en-US"/>
        </w:rPr>
        <w:t xml:space="preserve">Phishing </w:t>
      </w:r>
      <w:r w:rsidR="00D50451">
        <w:rPr>
          <w:rFonts w:eastAsia="Calibri"/>
        </w:rPr>
        <w:t xml:space="preserve">was used in which </w:t>
      </w:r>
      <w:r w:rsidR="00D50451">
        <w:rPr>
          <w:lang w:val="en-US"/>
        </w:rPr>
        <w:t>e</w:t>
      </w:r>
      <w:r w:rsidR="00780C2D">
        <w:rPr>
          <w:lang w:val="en-US"/>
        </w:rPr>
        <w:t>mails contain</w:t>
      </w:r>
      <w:r w:rsidR="00061991">
        <w:rPr>
          <w:lang w:val="en-US"/>
        </w:rPr>
        <w:t xml:space="preserve">ing </w:t>
      </w:r>
      <w:r w:rsidR="00780C2D">
        <w:rPr>
          <w:lang w:val="en-US"/>
        </w:rPr>
        <w:t xml:space="preserve">links </w:t>
      </w:r>
      <w:r w:rsidR="00061991">
        <w:rPr>
          <w:lang w:val="en-US"/>
        </w:rPr>
        <w:t xml:space="preserve">that led to </w:t>
      </w:r>
      <w:r w:rsidR="00E30967">
        <w:rPr>
          <w:lang w:val="en-US"/>
        </w:rPr>
        <w:t>websites that looked lik</w:t>
      </w:r>
      <w:r w:rsidR="00406BF9">
        <w:rPr>
          <w:lang w:val="en-US"/>
        </w:rPr>
        <w:t xml:space="preserve">e </w:t>
      </w:r>
      <w:r w:rsidR="00CF1345">
        <w:rPr>
          <w:lang w:val="en-US"/>
        </w:rPr>
        <w:t>Sony's</w:t>
      </w:r>
      <w:r w:rsidR="00DD527A">
        <w:rPr>
          <w:lang w:val="en-US"/>
        </w:rPr>
        <w:t xml:space="preserve"> </w:t>
      </w:r>
      <w:r w:rsidR="00E30967">
        <w:rPr>
          <w:lang w:val="en-US"/>
        </w:rPr>
        <w:t xml:space="preserve">legitimate </w:t>
      </w:r>
      <w:r w:rsidR="00276BBE">
        <w:rPr>
          <w:lang w:val="en-US"/>
        </w:rPr>
        <w:t>sites</w:t>
      </w:r>
      <w:r w:rsidR="00E30967">
        <w:rPr>
          <w:lang w:val="en-US"/>
        </w:rPr>
        <w:t xml:space="preserve"> </w:t>
      </w:r>
      <w:r w:rsidR="003F4C87">
        <w:rPr>
          <w:lang w:val="en-US"/>
        </w:rPr>
        <w:t xml:space="preserve">were used to steal employee </w:t>
      </w:r>
      <w:r w:rsidR="00276BBE">
        <w:rPr>
          <w:lang w:val="en-US"/>
        </w:rPr>
        <w:t>credentials</w:t>
      </w:r>
      <w:r w:rsidR="003F4C87">
        <w:rPr>
          <w:lang w:val="en-US"/>
        </w:rPr>
        <w:t>.</w:t>
      </w:r>
    </w:p>
    <w:p w:rsidR="008C69A5" w:rsidP="2FE5F08D" w:rsidRDefault="00BC307C" w14:paraId="7E5A4D9A" w14:textId="264FDE82">
      <w:pPr>
        <w:spacing w:after="240"/>
        <w:ind w:firstLine="720"/>
        <w:jc w:val="both"/>
        <w:rPr>
          <w:lang w:val="en-US"/>
        </w:rPr>
      </w:pPr>
      <w:r>
        <w:rPr>
          <w:lang w:val="en-US"/>
        </w:rPr>
        <w:t>Social media was used to gather information about employees</w:t>
      </w:r>
      <w:r w:rsidR="00C55333">
        <w:rPr>
          <w:lang w:val="en-US"/>
        </w:rPr>
        <w:t xml:space="preserve"> </w:t>
      </w:r>
      <w:r w:rsidRPr="00C55333" w:rsidR="00C55333">
        <w:rPr>
          <w:lang w:val="en-US"/>
        </w:rPr>
        <w:t>(SecureOps, 2021)</w:t>
      </w:r>
      <w:r>
        <w:rPr>
          <w:lang w:val="en-US"/>
        </w:rPr>
        <w:t xml:space="preserve">, which made </w:t>
      </w:r>
      <w:r w:rsidR="004670DF">
        <w:rPr>
          <w:lang w:val="en-US"/>
        </w:rPr>
        <w:t xml:space="preserve">the </w:t>
      </w:r>
      <w:r w:rsidR="00276BBE">
        <w:rPr>
          <w:lang w:val="en-US"/>
        </w:rPr>
        <w:t>emails</w:t>
      </w:r>
      <w:r>
        <w:rPr>
          <w:lang w:val="en-US"/>
        </w:rPr>
        <w:t xml:space="preserve"> convincing.</w:t>
      </w:r>
      <w:r w:rsidR="005E61E8">
        <w:rPr>
          <w:lang w:val="en-US"/>
        </w:rPr>
        <w:t xml:space="preserve"> </w:t>
      </w:r>
      <w:r w:rsidR="00E41CCD">
        <w:rPr>
          <w:lang w:val="en-US"/>
        </w:rPr>
        <w:t xml:space="preserve">Phone calls impersonating </w:t>
      </w:r>
      <w:r w:rsidRPr="007674C8" w:rsidR="00E41CCD">
        <w:rPr>
          <w:lang w:val="en-US"/>
        </w:rPr>
        <w:t>th</w:t>
      </w:r>
      <w:r w:rsidRPr="007674C8" w:rsidR="007674C8">
        <w:rPr>
          <w:lang w:val="en-US"/>
        </w:rPr>
        <w:t>e company’s</w:t>
      </w:r>
      <w:r w:rsidRPr="007674C8" w:rsidR="00E41CCD">
        <w:rPr>
          <w:lang w:val="en-US"/>
        </w:rPr>
        <w:t xml:space="preserve"> </w:t>
      </w:r>
      <w:r w:rsidRPr="007674C8" w:rsidR="0004470D">
        <w:rPr>
          <w:lang w:val="en-US"/>
        </w:rPr>
        <w:t>I.T</w:t>
      </w:r>
      <w:r w:rsidRPr="007674C8" w:rsidR="007674C8">
        <w:rPr>
          <w:lang w:val="en-US"/>
        </w:rPr>
        <w:t xml:space="preserve">. </w:t>
      </w:r>
      <w:r w:rsidRPr="007674C8" w:rsidR="00E41CCD">
        <w:rPr>
          <w:lang w:val="en-US"/>
        </w:rPr>
        <w:t>help</w:t>
      </w:r>
      <w:r w:rsidR="00E41CCD">
        <w:rPr>
          <w:lang w:val="en-US"/>
        </w:rPr>
        <w:t xml:space="preserve"> desk </w:t>
      </w:r>
      <w:r w:rsidR="00DD1A73">
        <w:rPr>
          <w:lang w:val="en-US"/>
        </w:rPr>
        <w:t>was</w:t>
      </w:r>
      <w:r w:rsidR="00E41CCD">
        <w:rPr>
          <w:lang w:val="en-US"/>
        </w:rPr>
        <w:t xml:space="preserve"> also used to trick employees into revealing login credentials.</w:t>
      </w:r>
    </w:p>
    <w:p w:rsidR="00D40CFD" w:rsidP="2FE5F08D" w:rsidRDefault="00FC723A" w14:paraId="7AC339DA" w14:textId="74E39347">
      <w:pPr>
        <w:spacing w:after="240"/>
        <w:ind w:firstLine="720"/>
        <w:jc w:val="both"/>
        <w:rPr>
          <w:lang w:val="en-US"/>
        </w:rPr>
      </w:pPr>
      <w:r>
        <w:rPr>
          <w:lang w:val="en-US"/>
        </w:rPr>
        <w:t xml:space="preserve">A variety of malware </w:t>
      </w:r>
      <w:r w:rsidR="005F0F55">
        <w:rPr>
          <w:lang w:val="en-US"/>
        </w:rPr>
        <w:t>was</w:t>
      </w:r>
      <w:r>
        <w:rPr>
          <w:lang w:val="en-US"/>
        </w:rPr>
        <w:t xml:space="preserve"> used.</w:t>
      </w:r>
      <w:r w:rsidR="005E61E8">
        <w:rPr>
          <w:lang w:val="en-US"/>
        </w:rPr>
        <w:t xml:space="preserve"> </w:t>
      </w:r>
      <w:r w:rsidR="00F74C1F">
        <w:rPr>
          <w:lang w:val="en-US"/>
        </w:rPr>
        <w:t xml:space="preserve">FBI investigation found that </w:t>
      </w:r>
      <w:r w:rsidR="00FF184B">
        <w:rPr>
          <w:lang w:val="en-US"/>
        </w:rPr>
        <w:t xml:space="preserve">the hackers </w:t>
      </w:r>
      <w:r w:rsidR="00FF1A7D">
        <w:rPr>
          <w:lang w:val="en-US"/>
        </w:rPr>
        <w:t>used spear-</w:t>
      </w:r>
      <w:r w:rsidR="0065762C">
        <w:rPr>
          <w:lang w:val="en-US"/>
        </w:rPr>
        <w:t>phishing</w:t>
      </w:r>
      <w:r w:rsidR="00FF1A7D">
        <w:rPr>
          <w:lang w:val="en-US"/>
        </w:rPr>
        <w:t xml:space="preserve"> </w:t>
      </w:r>
      <w:r w:rsidR="0065762C">
        <w:rPr>
          <w:lang w:val="en-US"/>
        </w:rPr>
        <w:t xml:space="preserve">emails </w:t>
      </w:r>
      <w:r w:rsidR="00834D46">
        <w:rPr>
          <w:lang w:val="en-US"/>
        </w:rPr>
        <w:t xml:space="preserve">and links </w:t>
      </w:r>
      <w:r w:rsidR="00FF1A7D">
        <w:rPr>
          <w:lang w:val="en-US"/>
        </w:rPr>
        <w:t>to distr</w:t>
      </w:r>
      <w:r w:rsidR="00A4043D">
        <w:rPr>
          <w:lang w:val="en-US"/>
        </w:rPr>
        <w:t xml:space="preserve">ibute </w:t>
      </w:r>
      <w:r w:rsidR="00F43934">
        <w:rPr>
          <w:lang w:val="en-US"/>
        </w:rPr>
        <w:t>the malware</w:t>
      </w:r>
      <w:r w:rsidR="00834D46">
        <w:rPr>
          <w:lang w:val="en-US"/>
        </w:rPr>
        <w:t xml:space="preserve"> </w:t>
      </w:r>
      <w:r w:rsidR="00834D46">
        <w:rPr>
          <w:color w:val="000000"/>
          <w:shd w:val="clear" w:color="auto" w:fill="FFFFFF"/>
        </w:rPr>
        <w:t>(SecureOps, 2021)</w:t>
      </w:r>
      <w:r w:rsidR="00834D46">
        <w:rPr>
          <w:lang w:val="en-US"/>
        </w:rPr>
        <w:t>.</w:t>
      </w:r>
      <w:r w:rsidR="0065762C">
        <w:rPr>
          <w:lang w:val="en-US"/>
        </w:rPr>
        <w:t xml:space="preserve"> </w:t>
      </w:r>
      <w:r>
        <w:rPr>
          <w:lang w:val="en-US"/>
        </w:rPr>
        <w:t>Among them</w:t>
      </w:r>
      <w:r w:rsidR="00D40CFD">
        <w:rPr>
          <w:lang w:val="en-US"/>
        </w:rPr>
        <w:t xml:space="preserve"> </w:t>
      </w:r>
      <w:r w:rsidR="001D3F21">
        <w:rPr>
          <w:lang w:val="en-US"/>
        </w:rPr>
        <w:t>were</w:t>
      </w:r>
      <w:r w:rsidR="00D40CFD">
        <w:rPr>
          <w:lang w:val="en-US"/>
        </w:rPr>
        <w:t xml:space="preserve"> a Ser</w:t>
      </w:r>
      <w:r w:rsidR="00CF3944">
        <w:rPr>
          <w:lang w:val="en-US"/>
        </w:rPr>
        <w:t>ver Message B</w:t>
      </w:r>
      <w:r w:rsidR="00174935">
        <w:rPr>
          <w:lang w:val="en-US"/>
        </w:rPr>
        <w:t>lock (SMB) worm tool</w:t>
      </w:r>
      <w:r w:rsidR="00A2790F">
        <w:rPr>
          <w:lang w:val="en-US"/>
        </w:rPr>
        <w:t xml:space="preserve">, </w:t>
      </w:r>
      <w:r w:rsidR="007E793C">
        <w:rPr>
          <w:lang w:val="en-US"/>
        </w:rPr>
        <w:t xml:space="preserve">a </w:t>
      </w:r>
      <w:r w:rsidR="00CF0459">
        <w:rPr>
          <w:lang w:val="en-US"/>
        </w:rPr>
        <w:t>listening implant, a lightweight back</w:t>
      </w:r>
      <w:r w:rsidR="00177D49">
        <w:rPr>
          <w:lang w:val="en-US"/>
        </w:rPr>
        <w:t>door</w:t>
      </w:r>
      <w:r w:rsidR="00A2790F">
        <w:rPr>
          <w:lang w:val="en-US"/>
        </w:rPr>
        <w:t>,</w:t>
      </w:r>
      <w:r w:rsidR="00177D49">
        <w:rPr>
          <w:lang w:val="en-US"/>
        </w:rPr>
        <w:t xml:space="preserve"> </w:t>
      </w:r>
      <w:r w:rsidR="001D3F21">
        <w:rPr>
          <w:lang w:val="en-US"/>
        </w:rPr>
        <w:t xml:space="preserve">a </w:t>
      </w:r>
      <w:r w:rsidR="00177D49">
        <w:rPr>
          <w:lang w:val="en-US"/>
        </w:rPr>
        <w:t xml:space="preserve">proxy </w:t>
      </w:r>
      <w:r w:rsidR="004F36D0">
        <w:rPr>
          <w:lang w:val="en-US"/>
        </w:rPr>
        <w:t xml:space="preserve">tool, </w:t>
      </w:r>
      <w:r w:rsidR="001D3F21">
        <w:rPr>
          <w:lang w:val="en-US"/>
        </w:rPr>
        <w:t xml:space="preserve">a </w:t>
      </w:r>
      <w:r w:rsidR="004F36D0">
        <w:rPr>
          <w:lang w:val="en-US"/>
        </w:rPr>
        <w:t>destructive</w:t>
      </w:r>
      <w:r w:rsidR="00A2790F">
        <w:rPr>
          <w:lang w:val="en-US"/>
        </w:rPr>
        <w:t xml:space="preserve"> </w:t>
      </w:r>
      <w:r w:rsidR="004F36D0">
        <w:rPr>
          <w:lang w:val="en-US"/>
        </w:rPr>
        <w:t xml:space="preserve">hard drive tool, and </w:t>
      </w:r>
      <w:r w:rsidR="001D3F21">
        <w:rPr>
          <w:lang w:val="en-US"/>
        </w:rPr>
        <w:t xml:space="preserve">a </w:t>
      </w:r>
      <w:r w:rsidR="004F36D0">
        <w:rPr>
          <w:lang w:val="en-US"/>
        </w:rPr>
        <w:t>destructive target cleaning tool</w:t>
      </w:r>
      <w:r w:rsidR="00177D49">
        <w:rPr>
          <w:lang w:val="en-US"/>
        </w:rPr>
        <w:t>.</w:t>
      </w:r>
    </w:p>
    <w:p w:rsidR="3C06945F" w:rsidP="2FE5F08D" w:rsidRDefault="00A2790F" w14:paraId="7962EA42" w14:textId="3599784C">
      <w:pPr>
        <w:spacing w:after="240"/>
        <w:ind w:firstLine="720"/>
        <w:jc w:val="both"/>
        <w:rPr>
          <w:lang w:val="en-US"/>
        </w:rPr>
      </w:pPr>
      <w:r>
        <w:rPr>
          <w:lang w:val="en-US"/>
        </w:rPr>
        <w:t>One malware used</w:t>
      </w:r>
      <w:r w:rsidR="00FC723A">
        <w:rPr>
          <w:lang w:val="en-US"/>
        </w:rPr>
        <w:t xml:space="preserve"> was a custom</w:t>
      </w:r>
      <w:r w:rsidR="000844C0">
        <w:rPr>
          <w:lang w:val="en-US"/>
        </w:rPr>
        <w:t xml:space="preserve">ized </w:t>
      </w:r>
      <w:r w:rsidR="00375F50">
        <w:rPr>
          <w:lang w:val="en-US"/>
        </w:rPr>
        <w:t xml:space="preserve">version of a data-wiping </w:t>
      </w:r>
      <w:r w:rsidR="00BD5423">
        <w:rPr>
          <w:lang w:val="en-US"/>
        </w:rPr>
        <w:t>(</w:t>
      </w:r>
      <w:r w:rsidR="00251F90">
        <w:rPr>
          <w:lang w:val="en-US"/>
        </w:rPr>
        <w:t>Wipall</w:t>
      </w:r>
      <w:r w:rsidR="00BD5423">
        <w:rPr>
          <w:lang w:val="en-US"/>
        </w:rPr>
        <w:t xml:space="preserve">) </w:t>
      </w:r>
      <w:r w:rsidR="009836B9">
        <w:rPr>
          <w:lang w:val="en-US"/>
        </w:rPr>
        <w:t>trojan</w:t>
      </w:r>
      <w:r w:rsidR="00375F50">
        <w:rPr>
          <w:lang w:val="en-US"/>
        </w:rPr>
        <w:t xml:space="preserve"> </w:t>
      </w:r>
      <w:r w:rsidR="001818D5">
        <w:rPr>
          <w:lang w:val="en-US"/>
        </w:rPr>
        <w:t xml:space="preserve">called </w:t>
      </w:r>
      <w:r w:rsidR="005346A1">
        <w:rPr>
          <w:lang w:val="en-US"/>
        </w:rPr>
        <w:t>a</w:t>
      </w:r>
      <w:r w:rsidR="001818D5">
        <w:rPr>
          <w:lang w:val="en-US"/>
        </w:rPr>
        <w:t xml:space="preserve"> </w:t>
      </w:r>
      <w:r w:rsidR="00933741">
        <w:rPr>
          <w:lang w:val="en-US"/>
        </w:rPr>
        <w:t>D</w:t>
      </w:r>
      <w:r w:rsidR="001818D5">
        <w:rPr>
          <w:lang w:val="en-US"/>
        </w:rPr>
        <w:t>estover</w:t>
      </w:r>
      <w:r w:rsidR="009836B9">
        <w:rPr>
          <w:lang w:val="en-US"/>
        </w:rPr>
        <w:t>.</w:t>
      </w:r>
      <w:r w:rsidR="005E61E8">
        <w:rPr>
          <w:lang w:val="en-US"/>
        </w:rPr>
        <w:t xml:space="preserve"> </w:t>
      </w:r>
      <w:r w:rsidR="00BB4C1A">
        <w:rPr>
          <w:lang w:val="en-US"/>
        </w:rPr>
        <w:t xml:space="preserve">It was recorded to </w:t>
      </w:r>
      <w:r w:rsidR="00AB594D">
        <w:rPr>
          <w:lang w:val="en-US"/>
        </w:rPr>
        <w:t>have</w:t>
      </w:r>
      <w:r w:rsidR="00BB4C1A">
        <w:rPr>
          <w:lang w:val="en-US"/>
        </w:rPr>
        <w:t xml:space="preserve"> significant improvement</w:t>
      </w:r>
      <w:r w:rsidR="00AB594D">
        <w:rPr>
          <w:lang w:val="en-US"/>
        </w:rPr>
        <w:t>s</w:t>
      </w:r>
      <w:r w:rsidR="00BB4C1A">
        <w:rPr>
          <w:lang w:val="en-US"/>
        </w:rPr>
        <w:t xml:space="preserve"> from </w:t>
      </w:r>
      <w:r w:rsidR="00026176">
        <w:rPr>
          <w:lang w:val="en-US"/>
        </w:rPr>
        <w:t>similar</w:t>
      </w:r>
      <w:r w:rsidR="00AB594D">
        <w:rPr>
          <w:lang w:val="en-US"/>
        </w:rPr>
        <w:t xml:space="preserve"> </w:t>
      </w:r>
      <w:r w:rsidR="00B536D8">
        <w:rPr>
          <w:lang w:val="en-US"/>
        </w:rPr>
        <w:t>known trojan malware</w:t>
      </w:r>
      <w:r w:rsidR="00026176">
        <w:rPr>
          <w:lang w:val="en-US"/>
        </w:rPr>
        <w:t xml:space="preserve"> </w:t>
      </w:r>
      <w:r w:rsidRPr="00FD6F2B" w:rsidR="00026176">
        <w:rPr>
          <w:lang w:val="en-US"/>
        </w:rPr>
        <w:t>(Paganini, 2015)</w:t>
      </w:r>
      <w:r w:rsidR="00AB594D">
        <w:rPr>
          <w:lang w:val="en-US"/>
        </w:rPr>
        <w:t>.</w:t>
      </w:r>
      <w:r w:rsidR="005E61E8">
        <w:rPr>
          <w:lang w:val="en-US"/>
        </w:rPr>
        <w:t xml:space="preserve"> </w:t>
      </w:r>
      <w:r w:rsidR="009836B9">
        <w:rPr>
          <w:lang w:val="en-US"/>
        </w:rPr>
        <w:t>Malware</w:t>
      </w:r>
      <w:r w:rsidR="005346A1">
        <w:rPr>
          <w:lang w:val="en-US"/>
        </w:rPr>
        <w:t xml:space="preserve"> typically </w:t>
      </w:r>
      <w:r w:rsidR="009836B9">
        <w:rPr>
          <w:lang w:val="en-US"/>
        </w:rPr>
        <w:t>targets</w:t>
      </w:r>
      <w:r w:rsidR="005346A1">
        <w:rPr>
          <w:lang w:val="en-US"/>
        </w:rPr>
        <w:t xml:space="preserve"> </w:t>
      </w:r>
      <w:r w:rsidR="00276BBE">
        <w:rPr>
          <w:lang w:val="en-US"/>
        </w:rPr>
        <w:t>many</w:t>
      </w:r>
      <w:r w:rsidR="00A35267">
        <w:rPr>
          <w:lang w:val="en-US"/>
        </w:rPr>
        <w:t xml:space="preserve"> systems </w:t>
      </w:r>
      <w:r w:rsidR="0027523E">
        <w:rPr>
          <w:lang w:val="en-US"/>
        </w:rPr>
        <w:t>performing</w:t>
      </w:r>
      <w:r w:rsidR="00290BBC">
        <w:rPr>
          <w:lang w:val="en-US"/>
        </w:rPr>
        <w:t xml:space="preserve"> </w:t>
      </w:r>
      <w:r w:rsidR="004D565D">
        <w:rPr>
          <w:lang w:val="en-US"/>
        </w:rPr>
        <w:t>their</w:t>
      </w:r>
      <w:r w:rsidR="00290BBC">
        <w:rPr>
          <w:lang w:val="en-US"/>
        </w:rPr>
        <w:t xml:space="preserve"> attack</w:t>
      </w:r>
      <w:r w:rsidR="00A35267">
        <w:rPr>
          <w:lang w:val="en-US"/>
        </w:rPr>
        <w:t xml:space="preserve"> simultaneously across multiple systems in a network</w:t>
      </w:r>
      <w:r w:rsidR="001C1CAD">
        <w:rPr>
          <w:lang w:val="en-US"/>
        </w:rPr>
        <w:t xml:space="preserve"> </w:t>
      </w:r>
      <w:r w:rsidR="00F35539">
        <w:rPr>
          <w:lang w:val="en-US"/>
        </w:rPr>
        <w:t>(</w:t>
      </w:r>
      <w:r w:rsidRPr="001C1CAD" w:rsidR="001C1CAD">
        <w:rPr>
          <w:lang w:val="en-US"/>
        </w:rPr>
        <w:t>Wowrack</w:t>
      </w:r>
      <w:r w:rsidR="00F35539">
        <w:rPr>
          <w:lang w:val="en-US"/>
        </w:rPr>
        <w:t xml:space="preserve">, </w:t>
      </w:r>
      <w:r w:rsidRPr="001C1CAD" w:rsidR="001C1CAD">
        <w:rPr>
          <w:lang w:val="en-US"/>
        </w:rPr>
        <w:t>2022)</w:t>
      </w:r>
      <w:r w:rsidR="00D40BCC">
        <w:rPr>
          <w:lang w:val="en-US"/>
        </w:rPr>
        <w:t>.</w:t>
      </w:r>
      <w:r w:rsidR="005E61E8">
        <w:rPr>
          <w:lang w:val="en-US"/>
        </w:rPr>
        <w:t xml:space="preserve"> </w:t>
      </w:r>
      <w:r w:rsidR="001E0EF8">
        <w:rPr>
          <w:lang w:val="en-US"/>
        </w:rPr>
        <w:t xml:space="preserve">A destover </w:t>
      </w:r>
      <w:r w:rsidR="00176FC0">
        <w:rPr>
          <w:lang w:val="en-US"/>
        </w:rPr>
        <w:t>attack can be delivered without interaction</w:t>
      </w:r>
      <w:r w:rsidR="00B95FC9">
        <w:rPr>
          <w:lang w:val="en-US"/>
        </w:rPr>
        <w:t xml:space="preserve"> </w:t>
      </w:r>
      <w:r w:rsidRPr="00B95FC9" w:rsidR="00B95FC9">
        <w:rPr>
          <w:lang w:val="en-US"/>
        </w:rPr>
        <w:t>(ISBuzz, 2015)</w:t>
      </w:r>
      <w:r w:rsidR="00D96170">
        <w:rPr>
          <w:lang w:val="en-US"/>
        </w:rPr>
        <w:t xml:space="preserve"> and </w:t>
      </w:r>
      <w:r w:rsidR="00276BBE">
        <w:rPr>
          <w:lang w:val="en-US"/>
        </w:rPr>
        <w:t xml:space="preserve">is </w:t>
      </w:r>
      <w:r w:rsidR="009A7CD4">
        <w:rPr>
          <w:lang w:val="en-US"/>
        </w:rPr>
        <w:t xml:space="preserve">often used for </w:t>
      </w:r>
      <w:r w:rsidR="00276BBE">
        <w:rPr>
          <w:lang w:val="en-US"/>
        </w:rPr>
        <w:t>significant, long-lasting</w:t>
      </w:r>
      <w:r w:rsidRPr="00DE7404" w:rsidR="00DE7404">
        <w:rPr>
          <w:lang w:val="en-US"/>
        </w:rPr>
        <w:t xml:space="preserve"> attacks</w:t>
      </w:r>
      <w:r w:rsidR="009A7CD4">
        <w:rPr>
          <w:lang w:val="en-US"/>
        </w:rPr>
        <w:t>.</w:t>
      </w:r>
      <w:r w:rsidR="005E61E8">
        <w:rPr>
          <w:lang w:val="en-US"/>
        </w:rPr>
        <w:t xml:space="preserve"> </w:t>
      </w:r>
      <w:r w:rsidR="006E19CE">
        <w:rPr>
          <w:lang w:val="en-US"/>
        </w:rPr>
        <w:t xml:space="preserve">Based on the nature of </w:t>
      </w:r>
      <w:r w:rsidR="00276BBE">
        <w:rPr>
          <w:lang w:val="en-US"/>
        </w:rPr>
        <w:t xml:space="preserve">the </w:t>
      </w:r>
      <w:r w:rsidR="006E19CE">
        <w:rPr>
          <w:lang w:val="en-US"/>
        </w:rPr>
        <w:t>attack, the a</w:t>
      </w:r>
      <w:r w:rsidRPr="00DE7404" w:rsidR="009A7CD4">
        <w:rPr>
          <w:lang w:val="en-US"/>
        </w:rPr>
        <w:t xml:space="preserve">ttackers </w:t>
      </w:r>
      <w:r w:rsidRPr="00DE7404" w:rsidR="00DE7404">
        <w:rPr>
          <w:lang w:val="en-US"/>
        </w:rPr>
        <w:t>are</w:t>
      </w:r>
      <w:r w:rsidR="00D54FD9">
        <w:rPr>
          <w:lang w:val="en-US"/>
        </w:rPr>
        <w:t xml:space="preserve"> </w:t>
      </w:r>
      <w:r w:rsidR="00276BBE">
        <w:rPr>
          <w:lang w:val="en-US"/>
        </w:rPr>
        <w:t>usually</w:t>
      </w:r>
      <w:r w:rsidRPr="00DE7404" w:rsidR="00DE7404">
        <w:rPr>
          <w:lang w:val="en-US"/>
        </w:rPr>
        <w:t xml:space="preserve"> very well </w:t>
      </w:r>
      <w:r w:rsidR="00C97F2A">
        <w:rPr>
          <w:lang w:val="en-US"/>
        </w:rPr>
        <w:t>organized</w:t>
      </w:r>
      <w:r w:rsidRPr="00DE7404" w:rsidR="00DE7404">
        <w:rPr>
          <w:lang w:val="en-US"/>
        </w:rPr>
        <w:t xml:space="preserve">, patient and determined. </w:t>
      </w:r>
    </w:p>
    <w:p w:rsidR="001959E4" w:rsidP="2FE5F08D" w:rsidRDefault="001959E4" w14:paraId="0E0BB2CC" w14:textId="692F2BF8">
      <w:pPr>
        <w:spacing w:after="240"/>
        <w:ind w:firstLine="720"/>
        <w:jc w:val="both"/>
        <w:rPr>
          <w:lang w:val="en-US"/>
        </w:rPr>
      </w:pPr>
      <w:r>
        <w:rPr>
          <w:lang w:val="en-US"/>
        </w:rPr>
        <w:t>Several Remote Access Trojans (RATs)</w:t>
      </w:r>
      <w:r w:rsidR="00D87A22">
        <w:rPr>
          <w:lang w:val="en-US"/>
        </w:rPr>
        <w:t xml:space="preserve"> </w:t>
      </w:r>
      <w:r w:rsidR="005D7C03">
        <w:rPr>
          <w:lang w:val="en-US"/>
        </w:rPr>
        <w:t xml:space="preserve">– lightweight backdoors - </w:t>
      </w:r>
      <w:r w:rsidR="00D87A22">
        <w:rPr>
          <w:lang w:val="en-US"/>
        </w:rPr>
        <w:t>were used to gain access to the network to steal information</w:t>
      </w:r>
      <w:r w:rsidR="005D7C03">
        <w:rPr>
          <w:lang w:val="en-US"/>
        </w:rPr>
        <w:t xml:space="preserve"> </w:t>
      </w:r>
      <w:r w:rsidR="005D7C03">
        <w:rPr>
          <w:color w:val="000000"/>
          <w:shd w:val="clear" w:color="auto" w:fill="FFFFFF"/>
        </w:rPr>
        <w:t>(SecureOps, 2021)</w:t>
      </w:r>
      <w:r w:rsidR="00D87A22">
        <w:rPr>
          <w:lang w:val="en-US"/>
        </w:rPr>
        <w:t>.</w:t>
      </w:r>
      <w:r w:rsidR="005E61E8">
        <w:rPr>
          <w:lang w:val="en-US"/>
        </w:rPr>
        <w:t xml:space="preserve"> </w:t>
      </w:r>
      <w:r w:rsidR="005D7C03">
        <w:rPr>
          <w:lang w:val="en-US"/>
        </w:rPr>
        <w:t>Another malware used was</w:t>
      </w:r>
      <w:r w:rsidR="0025537F">
        <w:rPr>
          <w:lang w:val="en-US"/>
        </w:rPr>
        <w:t xml:space="preserve"> Brambul</w:t>
      </w:r>
      <w:r w:rsidR="00953863">
        <w:rPr>
          <w:lang w:val="en-US"/>
        </w:rPr>
        <w:t xml:space="preserve">, </w:t>
      </w:r>
      <w:r w:rsidRPr="3557F9CA" w:rsidR="00953863">
        <w:rPr>
          <w:lang w:val="en-US"/>
        </w:rPr>
        <w:t>de</w:t>
      </w:r>
      <w:r w:rsidRPr="3557F9CA" w:rsidR="74C3A92E">
        <w:rPr>
          <w:lang w:val="en-US"/>
        </w:rPr>
        <w:t>s</w:t>
      </w:r>
      <w:r w:rsidRPr="3557F9CA" w:rsidR="00953863">
        <w:rPr>
          <w:lang w:val="en-US"/>
        </w:rPr>
        <w:t>igned</w:t>
      </w:r>
      <w:r w:rsidR="00953863">
        <w:rPr>
          <w:lang w:val="en-US"/>
        </w:rPr>
        <w:t xml:space="preserve"> to spread quickly across networks and </w:t>
      </w:r>
      <w:r w:rsidR="00536261">
        <w:rPr>
          <w:lang w:val="en-US"/>
        </w:rPr>
        <w:t>steal d</w:t>
      </w:r>
      <w:r w:rsidR="00914900">
        <w:rPr>
          <w:lang w:val="en-US"/>
        </w:rPr>
        <w:t>a</w:t>
      </w:r>
      <w:r w:rsidR="00536261">
        <w:rPr>
          <w:lang w:val="en-US"/>
        </w:rPr>
        <w:t>ta</w:t>
      </w:r>
      <w:r w:rsidR="00F0643C">
        <w:rPr>
          <w:lang w:val="en-US"/>
        </w:rPr>
        <w:t xml:space="preserve"> </w:t>
      </w:r>
      <w:r w:rsidR="00F0643C">
        <w:rPr>
          <w:color w:val="000000"/>
          <w:shd w:val="clear" w:color="auto" w:fill="FFFFFF"/>
        </w:rPr>
        <w:t>(SecureOps, 2021)</w:t>
      </w:r>
      <w:r w:rsidR="00536261">
        <w:rPr>
          <w:lang w:val="en-US"/>
        </w:rPr>
        <w:t>.</w:t>
      </w:r>
      <w:r w:rsidR="005E61E8">
        <w:rPr>
          <w:lang w:val="en-US"/>
        </w:rPr>
        <w:t xml:space="preserve"> </w:t>
      </w:r>
      <w:r w:rsidR="00914900">
        <w:rPr>
          <w:lang w:val="en-US"/>
        </w:rPr>
        <w:t xml:space="preserve">They also used password spraying to guess common </w:t>
      </w:r>
      <w:r w:rsidR="00146609">
        <w:rPr>
          <w:lang w:val="en-US"/>
        </w:rPr>
        <w:t xml:space="preserve">and </w:t>
      </w:r>
      <w:r w:rsidR="00914900">
        <w:rPr>
          <w:lang w:val="en-US"/>
        </w:rPr>
        <w:t>we</w:t>
      </w:r>
      <w:r w:rsidR="009217FF">
        <w:rPr>
          <w:lang w:val="en-US"/>
        </w:rPr>
        <w:t xml:space="preserve">ak </w:t>
      </w:r>
      <w:r w:rsidR="00F876AA">
        <w:rPr>
          <w:lang w:val="en-US"/>
        </w:rPr>
        <w:t>passwords</w:t>
      </w:r>
      <w:r w:rsidR="003A4BBD">
        <w:rPr>
          <w:lang w:val="en-US"/>
        </w:rPr>
        <w:t xml:space="preserve"> </w:t>
      </w:r>
      <w:r w:rsidR="00090107">
        <w:rPr>
          <w:lang w:val="en-US"/>
        </w:rPr>
        <w:t xml:space="preserve">for many </w:t>
      </w:r>
      <w:r w:rsidR="000C2B79">
        <w:rPr>
          <w:lang w:val="en-US"/>
        </w:rPr>
        <w:t>user accounts.</w:t>
      </w:r>
      <w:r w:rsidR="005E61E8">
        <w:rPr>
          <w:lang w:val="en-US"/>
        </w:rPr>
        <w:t xml:space="preserve"> </w:t>
      </w:r>
      <w:r w:rsidR="009C2E74">
        <w:rPr>
          <w:lang w:val="en-US"/>
        </w:rPr>
        <w:t xml:space="preserve">The access found was then used to move </w:t>
      </w:r>
      <w:r w:rsidRPr="007674C8" w:rsidR="009C2E74">
        <w:rPr>
          <w:lang w:val="en-US"/>
        </w:rPr>
        <w:t>laterally</w:t>
      </w:r>
      <w:r w:rsidRPr="007674C8" w:rsidR="007674C8">
        <w:rPr>
          <w:lang w:val="en-US"/>
        </w:rPr>
        <w:t xml:space="preserve"> </w:t>
      </w:r>
      <w:r w:rsidRPr="007674C8" w:rsidR="007300A6">
        <w:rPr>
          <w:lang w:val="en-US"/>
        </w:rPr>
        <w:t>thro</w:t>
      </w:r>
      <w:r w:rsidRPr="007674C8" w:rsidR="007674C8">
        <w:rPr>
          <w:lang w:val="en-US"/>
        </w:rPr>
        <w:t xml:space="preserve">ugh </w:t>
      </w:r>
      <w:r w:rsidRPr="007674C8" w:rsidR="007300A6">
        <w:rPr>
          <w:lang w:val="en-US"/>
        </w:rPr>
        <w:t>Sony's</w:t>
      </w:r>
      <w:r w:rsidR="009C2E74">
        <w:rPr>
          <w:lang w:val="en-US"/>
        </w:rPr>
        <w:t xml:space="preserve"> network and gain access to </w:t>
      </w:r>
      <w:r w:rsidR="00D43EC1">
        <w:rPr>
          <w:lang w:val="en-US"/>
        </w:rPr>
        <w:t>other systems</w:t>
      </w:r>
    </w:p>
    <w:p w:rsidRPr="00EA652A" w:rsidR="337330C2" w:rsidP="2FE5F08D" w:rsidRDefault="00116C93" w14:paraId="4713C972" w14:textId="33DFBB7F">
      <w:pPr>
        <w:spacing w:after="240"/>
        <w:ind w:firstLine="720"/>
        <w:jc w:val="both"/>
        <w:rPr>
          <w:lang w:val="en-US"/>
        </w:rPr>
      </w:pPr>
      <w:r>
        <w:rPr>
          <w:lang w:val="en-US"/>
        </w:rPr>
        <w:t xml:space="preserve">The severity and importance of </w:t>
      </w:r>
      <w:r w:rsidR="00CA026D">
        <w:rPr>
          <w:lang w:val="en-US"/>
        </w:rPr>
        <w:t xml:space="preserve">protecting against cyber-attacks </w:t>
      </w:r>
      <w:r w:rsidR="00232320">
        <w:rPr>
          <w:lang w:val="en-US"/>
        </w:rPr>
        <w:t>are</w:t>
      </w:r>
      <w:r w:rsidR="00CA026D">
        <w:rPr>
          <w:lang w:val="en-US"/>
        </w:rPr>
        <w:t xml:space="preserve"> </w:t>
      </w:r>
      <w:r w:rsidR="00B82C22">
        <w:rPr>
          <w:lang w:val="en-US"/>
        </w:rPr>
        <w:t>higher</w:t>
      </w:r>
      <w:r w:rsidR="00CA026D">
        <w:rPr>
          <w:lang w:val="en-US"/>
        </w:rPr>
        <w:t xml:space="preserve"> because </w:t>
      </w:r>
      <w:r w:rsidRPr="00DE7404" w:rsidR="00610509">
        <w:rPr>
          <w:lang w:val="en-US"/>
        </w:rPr>
        <w:t xml:space="preserve">attackers remain under </w:t>
      </w:r>
      <w:r w:rsidR="00610509">
        <w:rPr>
          <w:lang w:val="en-US"/>
        </w:rPr>
        <w:t>the</w:t>
      </w:r>
      <w:r w:rsidRPr="00DE7404" w:rsidR="00610509">
        <w:rPr>
          <w:lang w:val="en-US"/>
        </w:rPr>
        <w:t xml:space="preserve"> radar for months or longer</w:t>
      </w:r>
      <w:r w:rsidR="00610509">
        <w:rPr>
          <w:lang w:val="en-US"/>
        </w:rPr>
        <w:t xml:space="preserve"> </w:t>
      </w:r>
      <w:r w:rsidRPr="00B95FC9" w:rsidR="00610509">
        <w:rPr>
          <w:lang w:val="en-US"/>
        </w:rPr>
        <w:t>(ISBuzz, 2015)</w:t>
      </w:r>
      <w:r w:rsidRPr="00DE7404" w:rsidR="00610509">
        <w:rPr>
          <w:lang w:val="en-US"/>
        </w:rPr>
        <w:t>.</w:t>
      </w:r>
      <w:r w:rsidR="005E61E8">
        <w:rPr>
          <w:lang w:val="en-US"/>
        </w:rPr>
        <w:t xml:space="preserve"> </w:t>
      </w:r>
      <w:r w:rsidR="00232320">
        <w:rPr>
          <w:lang w:val="en-US"/>
        </w:rPr>
        <w:t>From</w:t>
      </w:r>
      <w:r w:rsidR="00AD55B6">
        <w:rPr>
          <w:lang w:val="en-US"/>
        </w:rPr>
        <w:t xml:space="preserve"> investigation</w:t>
      </w:r>
      <w:r w:rsidR="00232320">
        <w:rPr>
          <w:lang w:val="en-US"/>
        </w:rPr>
        <w:t xml:space="preserve">, </w:t>
      </w:r>
      <w:r w:rsidR="00AD55B6">
        <w:rPr>
          <w:lang w:val="en-US"/>
        </w:rPr>
        <w:t>th</w:t>
      </w:r>
      <w:r w:rsidR="00150579">
        <w:rPr>
          <w:lang w:val="en-US"/>
        </w:rPr>
        <w:t xml:space="preserve">e </w:t>
      </w:r>
      <w:r w:rsidR="007A50A5">
        <w:rPr>
          <w:lang w:val="en-US"/>
        </w:rPr>
        <w:t xml:space="preserve">attackers had been in </w:t>
      </w:r>
      <w:r w:rsidR="007300A6">
        <w:rPr>
          <w:lang w:val="en-US"/>
        </w:rPr>
        <w:t>S</w:t>
      </w:r>
      <w:r w:rsidR="00232320">
        <w:rPr>
          <w:lang w:val="en-US"/>
        </w:rPr>
        <w:t xml:space="preserve">ony </w:t>
      </w:r>
      <w:r w:rsidR="007300A6">
        <w:rPr>
          <w:lang w:val="en-US"/>
        </w:rPr>
        <w:t>Picture'</w:t>
      </w:r>
      <w:r w:rsidR="00232320">
        <w:rPr>
          <w:lang w:val="en-US"/>
        </w:rPr>
        <w:t>s</w:t>
      </w:r>
      <w:r w:rsidR="004A5D07">
        <w:rPr>
          <w:lang w:val="en-US"/>
        </w:rPr>
        <w:t xml:space="preserve"> network</w:t>
      </w:r>
      <w:r w:rsidR="007A50A5">
        <w:rPr>
          <w:lang w:val="en-US"/>
        </w:rPr>
        <w:t xml:space="preserve"> for weeks</w:t>
      </w:r>
      <w:r w:rsidR="00C5256D">
        <w:rPr>
          <w:lang w:val="en-US"/>
        </w:rPr>
        <w:t xml:space="preserve"> and </w:t>
      </w:r>
      <w:r w:rsidR="00071008">
        <w:rPr>
          <w:lang w:val="en-US"/>
        </w:rPr>
        <w:t>stole</w:t>
      </w:r>
      <w:r w:rsidR="00C5256D">
        <w:rPr>
          <w:lang w:val="en-US"/>
        </w:rPr>
        <w:t xml:space="preserve"> 100 </w:t>
      </w:r>
      <w:r w:rsidR="004D5B60">
        <w:rPr>
          <w:lang w:val="en-US"/>
        </w:rPr>
        <w:t>terabytes</w:t>
      </w:r>
      <w:r w:rsidR="00C5256D">
        <w:rPr>
          <w:lang w:val="en-US"/>
        </w:rPr>
        <w:t xml:space="preserve"> worth </w:t>
      </w:r>
      <w:r w:rsidR="00DC78F2">
        <w:rPr>
          <w:lang w:val="en-US"/>
        </w:rPr>
        <w:t>of</w:t>
      </w:r>
      <w:r w:rsidR="00071008">
        <w:rPr>
          <w:lang w:val="en-US"/>
        </w:rPr>
        <w:t xml:space="preserve"> valuable </w:t>
      </w:r>
      <w:r w:rsidR="00815521">
        <w:rPr>
          <w:lang w:val="en-US"/>
        </w:rPr>
        <w:t>data</w:t>
      </w:r>
      <w:r w:rsidR="00071008">
        <w:rPr>
          <w:lang w:val="en-US"/>
        </w:rPr>
        <w:t xml:space="preserve"> before</w:t>
      </w:r>
      <w:r w:rsidR="00815521">
        <w:rPr>
          <w:lang w:val="en-US"/>
        </w:rPr>
        <w:t xml:space="preserve"> deleting them from the network</w:t>
      </w:r>
      <w:r w:rsidR="00C95023">
        <w:rPr>
          <w:lang w:val="en-US"/>
        </w:rPr>
        <w:t xml:space="preserve"> </w:t>
      </w:r>
      <w:r w:rsidRPr="00E64B6C" w:rsidR="00E64B6C">
        <w:rPr>
          <w:lang w:val="en-US"/>
        </w:rPr>
        <w:t>(Stengel, 2019)</w:t>
      </w:r>
      <w:r w:rsidR="007A50A5">
        <w:rPr>
          <w:lang w:val="en-US"/>
        </w:rPr>
        <w:t>.</w:t>
      </w:r>
      <w:r w:rsidR="005E61E8">
        <w:rPr>
          <w:lang w:val="en-US"/>
        </w:rPr>
        <w:t xml:space="preserve"> </w:t>
      </w:r>
      <w:r w:rsidR="004D5B60">
        <w:rPr>
          <w:lang w:val="en-US"/>
        </w:rPr>
        <w:t>More so, unpreparedness leaves a company helpless in an attack.</w:t>
      </w:r>
    </w:p>
    <w:p w:rsidRPr="005E3E0C" w:rsidR="008806C5" w:rsidP="005E3E0C" w:rsidRDefault="008806C5" w14:paraId="2098AA44" w14:textId="50D29A02">
      <w:pPr>
        <w:jc w:val="both"/>
        <w:rPr>
          <w:b/>
          <w:bCs/>
          <w:lang w:val="en-US"/>
        </w:rPr>
      </w:pPr>
      <w:r w:rsidRPr="005E3E0C">
        <w:rPr>
          <w:b/>
          <w:bCs/>
          <w:lang w:val="en-US"/>
        </w:rPr>
        <w:t>Business Impact Analysis (BIA)</w:t>
      </w:r>
      <w:r w:rsidRPr="7E52C802" w:rsidR="5273A72C">
        <w:rPr>
          <w:b/>
          <w:bCs/>
          <w:lang w:val="en-US"/>
        </w:rPr>
        <w:t xml:space="preserve"> </w:t>
      </w:r>
    </w:p>
    <w:p w:rsidR="1E602EA8" w:rsidP="1E602EA8" w:rsidRDefault="1E602EA8" w14:paraId="1B46287D" w14:textId="3514DEAB">
      <w:pPr>
        <w:jc w:val="both"/>
        <w:rPr>
          <w:b/>
          <w:bCs/>
          <w:lang w:val="en-US"/>
        </w:rPr>
      </w:pPr>
    </w:p>
    <w:p w:rsidR="1E602EA8" w:rsidP="4DF6CC76" w:rsidRDefault="2BA886C5" w14:paraId="73B63B87" w14:textId="627D5064">
      <w:pPr>
        <w:ind w:firstLine="720"/>
        <w:jc w:val="both"/>
        <w:rPr>
          <w:lang w:val="en-US"/>
        </w:rPr>
      </w:pPr>
      <w:r w:rsidRPr="2AD5423D">
        <w:rPr>
          <w:lang w:val="en-US"/>
        </w:rPr>
        <w:t>The process of Business Impact Analysis (BIA) is an essential measure for effective cyber risk management.</w:t>
      </w:r>
      <w:r w:rsidR="005E61E8">
        <w:rPr>
          <w:lang w:val="en-US"/>
        </w:rPr>
        <w:t xml:space="preserve"> </w:t>
      </w:r>
      <w:r w:rsidRPr="6F261B12">
        <w:rPr>
          <w:lang w:val="en-US"/>
        </w:rPr>
        <w:t xml:space="preserve">The </w:t>
      </w:r>
      <w:r w:rsidRPr="5BB4A750">
        <w:rPr>
          <w:lang w:val="en-US"/>
        </w:rPr>
        <w:t>BIA</w:t>
      </w:r>
      <w:r w:rsidRPr="2AD5423D">
        <w:rPr>
          <w:lang w:val="en-US"/>
        </w:rPr>
        <w:t xml:space="preserve"> enables organizations to </w:t>
      </w:r>
      <w:r w:rsidRPr="77A289F0">
        <w:rPr>
          <w:lang w:val="en-US"/>
        </w:rPr>
        <w:t xml:space="preserve">identify and </w:t>
      </w:r>
      <w:r w:rsidRPr="33F0703D">
        <w:rPr>
          <w:lang w:val="en-US"/>
        </w:rPr>
        <w:t>prioritize</w:t>
      </w:r>
      <w:r w:rsidRPr="2AD5423D">
        <w:rPr>
          <w:lang w:val="en-US"/>
        </w:rPr>
        <w:t xml:space="preserve"> the crucial networks, systems, and information that could be impacted by a cyber</w:t>
      </w:r>
      <w:r w:rsidRPr="4BD4050B">
        <w:rPr>
          <w:lang w:val="en-US"/>
        </w:rPr>
        <w:t>-</w:t>
      </w:r>
      <w:r w:rsidRPr="2AD5423D">
        <w:rPr>
          <w:lang w:val="en-US"/>
        </w:rPr>
        <w:t>attack</w:t>
      </w:r>
      <w:r w:rsidRPr="01A50E34" w:rsidR="4E3D5878">
        <w:rPr>
          <w:lang w:val="en-US"/>
        </w:rPr>
        <w:t xml:space="preserve"> </w:t>
      </w:r>
      <w:r w:rsidRPr="6665E435" w:rsidR="4E3D5878">
        <w:rPr>
          <w:lang w:val="en-US"/>
        </w:rPr>
        <w:t>(Weber, 2022)</w:t>
      </w:r>
      <w:r w:rsidRPr="6665E435">
        <w:rPr>
          <w:lang w:val="en-US"/>
        </w:rPr>
        <w:t>.</w:t>
      </w:r>
      <w:r w:rsidR="005E61E8">
        <w:rPr>
          <w:lang w:val="en-US"/>
        </w:rPr>
        <w:t xml:space="preserve"> </w:t>
      </w:r>
      <w:r w:rsidRPr="2AD5423D">
        <w:rPr>
          <w:lang w:val="en-US"/>
        </w:rPr>
        <w:t>The BIA also assists in assessing the possible effects of such an attack.</w:t>
      </w:r>
      <w:r w:rsidR="005E61E8">
        <w:rPr>
          <w:lang w:val="en-US"/>
        </w:rPr>
        <w:t xml:space="preserve"> </w:t>
      </w:r>
      <w:r w:rsidRPr="51B829C1">
        <w:rPr>
          <w:lang w:val="en-US"/>
        </w:rPr>
        <w:t xml:space="preserve">In the case </w:t>
      </w:r>
      <w:r w:rsidRPr="50E4E539">
        <w:rPr>
          <w:lang w:val="en-US"/>
        </w:rPr>
        <w:t>of</w:t>
      </w:r>
      <w:r w:rsidRPr="2AD5423D">
        <w:rPr>
          <w:lang w:val="en-US"/>
        </w:rPr>
        <w:t xml:space="preserve"> </w:t>
      </w:r>
      <w:r w:rsidR="00422A84">
        <w:rPr>
          <w:lang w:val="en-US"/>
        </w:rPr>
        <w:t xml:space="preserve">the </w:t>
      </w:r>
      <w:r w:rsidRPr="2AD5423D">
        <w:rPr>
          <w:lang w:val="en-US"/>
        </w:rPr>
        <w:t>Sony Entertainment cyber</w:t>
      </w:r>
      <w:r w:rsidRPr="702D62A2" w:rsidR="512F6AD3">
        <w:rPr>
          <w:lang w:val="en-US"/>
        </w:rPr>
        <w:t>-</w:t>
      </w:r>
      <w:r w:rsidRPr="2AD5423D">
        <w:rPr>
          <w:lang w:val="en-US"/>
        </w:rPr>
        <w:t xml:space="preserve">attack, the BIA showed that it had significant repercussions, such as the loss of confidential information, harm to </w:t>
      </w:r>
      <w:r w:rsidR="00422A84">
        <w:rPr>
          <w:lang w:val="en-US"/>
        </w:rPr>
        <w:t xml:space="preserve">the </w:t>
      </w:r>
      <w:r w:rsidR="008F34B8">
        <w:rPr>
          <w:lang w:val="en-US"/>
        </w:rPr>
        <w:t>company’s</w:t>
      </w:r>
      <w:r w:rsidRPr="2AD5423D">
        <w:rPr>
          <w:lang w:val="en-US"/>
        </w:rPr>
        <w:t xml:space="preserve"> reputation, and financial losses.</w:t>
      </w:r>
    </w:p>
    <w:p w:rsidR="6EF195AC" w:rsidP="6EF195AC" w:rsidRDefault="6EF195AC" w14:paraId="5E894A82" w14:textId="2E651B5D">
      <w:pPr>
        <w:jc w:val="both"/>
        <w:rPr>
          <w:lang w:val="en-US"/>
        </w:rPr>
      </w:pPr>
    </w:p>
    <w:p w:rsidRPr="0060753E" w:rsidR="008806C5" w:rsidP="009A2729" w:rsidRDefault="0BD0519E" w14:paraId="1BC8B804" w14:textId="60598FE8">
      <w:pPr>
        <w:pStyle w:val="ListParagraph"/>
        <w:numPr>
          <w:ilvl w:val="0"/>
          <w:numId w:val="21"/>
        </w:numPr>
        <w:jc w:val="both"/>
        <w:rPr>
          <w:b/>
          <w:bCs/>
          <w:highlight w:val="yellow"/>
          <w:lang w:val="en-US"/>
        </w:rPr>
      </w:pPr>
      <w:r w:rsidRPr="21F159DD">
        <w:rPr>
          <w:b/>
          <w:bCs/>
          <w:lang w:val="en-US"/>
        </w:rPr>
        <w:t xml:space="preserve">Identifying critical </w:t>
      </w:r>
      <w:r w:rsidR="00784A20">
        <w:rPr>
          <w:b/>
          <w:bCs/>
          <w:lang w:val="en-US"/>
        </w:rPr>
        <w:t>systems</w:t>
      </w:r>
      <w:r w:rsidRPr="21F159DD">
        <w:rPr>
          <w:b/>
          <w:bCs/>
          <w:lang w:val="en-US"/>
        </w:rPr>
        <w:t>, networks and data (</w:t>
      </w:r>
      <w:r w:rsidRPr="21F159DD" w:rsidR="4016FE42">
        <w:rPr>
          <w:b/>
          <w:bCs/>
          <w:lang w:val="en-US"/>
        </w:rPr>
        <w:t>SND)</w:t>
      </w:r>
      <w:r w:rsidRPr="21F159DD" w:rsidR="602E3EF5">
        <w:rPr>
          <w:b/>
          <w:bCs/>
          <w:lang w:val="en-US"/>
        </w:rPr>
        <w:t xml:space="preserve"> </w:t>
      </w:r>
    </w:p>
    <w:p w:rsidR="14BC41BA" w:rsidP="14BC41BA" w:rsidRDefault="14BC41BA" w14:paraId="18307D8D" w14:textId="79331A67">
      <w:pPr>
        <w:jc w:val="both"/>
        <w:rPr>
          <w:lang w:val="en-US"/>
        </w:rPr>
      </w:pPr>
    </w:p>
    <w:p w:rsidR="4E1815AB" w:rsidP="4DF6CC76" w:rsidRDefault="365BB050" w14:paraId="763A35D2" w14:textId="65F3E073">
      <w:pPr>
        <w:ind w:firstLine="720"/>
        <w:jc w:val="both"/>
        <w:rPr>
          <w:lang w:val="en-US"/>
        </w:rPr>
      </w:pPr>
      <w:r w:rsidRPr="14BC41BA">
        <w:rPr>
          <w:lang w:val="en-US"/>
        </w:rPr>
        <w:t>The Sony Entertainment cyber</w:t>
      </w:r>
      <w:r w:rsidRPr="7E924B1D" w:rsidR="435E53C8">
        <w:rPr>
          <w:lang w:val="en-US"/>
        </w:rPr>
        <w:t>-</w:t>
      </w:r>
      <w:r w:rsidRPr="14BC41BA">
        <w:rPr>
          <w:lang w:val="en-US"/>
        </w:rPr>
        <w:t>attack demonstrated the importance of identifying critical systems, networks, and data (SND).</w:t>
      </w:r>
      <w:r w:rsidR="005E61E8">
        <w:rPr>
          <w:lang w:val="en-US"/>
        </w:rPr>
        <w:t xml:space="preserve"> </w:t>
      </w:r>
      <w:r w:rsidRPr="14BC41BA">
        <w:rPr>
          <w:lang w:val="en-US"/>
        </w:rPr>
        <w:t xml:space="preserve">Organizations </w:t>
      </w:r>
      <w:r w:rsidR="00A11C8D">
        <w:rPr>
          <w:lang w:val="en-US"/>
        </w:rPr>
        <w:t>must</w:t>
      </w:r>
      <w:r w:rsidRPr="14BC41BA">
        <w:rPr>
          <w:lang w:val="en-US"/>
        </w:rPr>
        <w:t xml:space="preserve"> understand </w:t>
      </w:r>
      <w:r w:rsidR="00784A20">
        <w:rPr>
          <w:lang w:val="en-US"/>
        </w:rPr>
        <w:t>SND's role</w:t>
      </w:r>
      <w:r w:rsidRPr="14BC41BA">
        <w:rPr>
          <w:lang w:val="en-US"/>
        </w:rPr>
        <w:t xml:space="preserve"> in operations and prioritize these assets in their cyber security measures</w:t>
      </w:r>
      <w:r w:rsidRPr="3D05D8A8" w:rsidR="46B113A9">
        <w:rPr>
          <w:lang w:val="en-US"/>
        </w:rPr>
        <w:t xml:space="preserve"> </w:t>
      </w:r>
      <w:r w:rsidRPr="30EC4CAE" w:rsidR="46B113A9">
        <w:rPr>
          <w:lang w:val="en-US"/>
        </w:rPr>
        <w:t>(Weber, 2022)</w:t>
      </w:r>
      <w:r w:rsidRPr="30EC4CAE">
        <w:rPr>
          <w:lang w:val="en-US"/>
        </w:rPr>
        <w:t>.</w:t>
      </w:r>
      <w:r w:rsidR="005E61E8">
        <w:rPr>
          <w:lang w:val="en-US"/>
        </w:rPr>
        <w:t xml:space="preserve"> </w:t>
      </w:r>
      <w:r w:rsidRPr="14BC41BA">
        <w:rPr>
          <w:lang w:val="en-US"/>
        </w:rPr>
        <w:t xml:space="preserve">In the case of Sony, </w:t>
      </w:r>
      <w:r w:rsidRPr="4BEE39EF" w:rsidR="286FDDD0">
        <w:rPr>
          <w:lang w:val="en-US"/>
        </w:rPr>
        <w:t xml:space="preserve">the </w:t>
      </w:r>
      <w:r w:rsidR="007300A6">
        <w:rPr>
          <w:lang w:val="en-US"/>
        </w:rPr>
        <w:t>company's</w:t>
      </w:r>
      <w:r w:rsidRPr="14BC41BA">
        <w:rPr>
          <w:lang w:val="en-US"/>
        </w:rPr>
        <w:t xml:space="preserve"> lack of attention to SND was a significant factor in the success of the attack</w:t>
      </w:r>
      <w:r w:rsidRPr="336925E8" w:rsidR="2C815156">
        <w:rPr>
          <w:lang w:val="en-US"/>
        </w:rPr>
        <w:t xml:space="preserve"> by the </w:t>
      </w:r>
      <w:r w:rsidRPr="616B043B" w:rsidR="2C815156">
        <w:rPr>
          <w:lang w:val="en-US"/>
        </w:rPr>
        <w:t>North Korean attackers</w:t>
      </w:r>
      <w:r w:rsidRPr="616B043B">
        <w:rPr>
          <w:lang w:val="en-US"/>
        </w:rPr>
        <w:t>.</w:t>
      </w:r>
    </w:p>
    <w:p w:rsidR="7F0B2A0D" w:rsidP="7F0B2A0D" w:rsidRDefault="7F0B2A0D" w14:paraId="1DAC40E4" w14:textId="73343B61">
      <w:pPr>
        <w:jc w:val="both"/>
        <w:rPr>
          <w:lang w:val="en-US"/>
        </w:rPr>
      </w:pPr>
    </w:p>
    <w:p w:rsidRPr="0060753E" w:rsidR="008806C5" w:rsidP="009A2729" w:rsidRDefault="0BD0519E" w14:paraId="7E48259A" w14:textId="3C16F0BE">
      <w:pPr>
        <w:pStyle w:val="ListParagraph"/>
        <w:numPr>
          <w:ilvl w:val="0"/>
          <w:numId w:val="20"/>
        </w:numPr>
        <w:jc w:val="both"/>
        <w:rPr>
          <w:u w:val="single"/>
          <w:lang w:val="en-US"/>
        </w:rPr>
      </w:pPr>
      <w:r w:rsidRPr="21F159DD">
        <w:rPr>
          <w:u w:val="single"/>
          <w:lang w:val="en-US"/>
        </w:rPr>
        <w:t>Description</w:t>
      </w:r>
    </w:p>
    <w:p w:rsidR="6541746E" w:rsidP="21F159DD" w:rsidRDefault="6541746E" w14:paraId="51F52AE2" w14:textId="2B639F94">
      <w:pPr>
        <w:jc w:val="both"/>
        <w:rPr>
          <w:u w:val="single"/>
          <w:lang w:val="en-US"/>
        </w:rPr>
      </w:pPr>
    </w:p>
    <w:p w:rsidR="7F0B2A0D" w:rsidP="4DF6CC76" w:rsidRDefault="0D83DC37" w14:paraId="7BDF7BD1" w14:textId="226672A9">
      <w:pPr>
        <w:ind w:firstLine="720"/>
        <w:jc w:val="both"/>
        <w:rPr>
          <w:lang w:val="en-US"/>
        </w:rPr>
      </w:pPr>
      <w:r w:rsidRPr="6541746E">
        <w:rPr>
          <w:lang w:val="en-US"/>
        </w:rPr>
        <w:t xml:space="preserve">It is </w:t>
      </w:r>
      <w:r w:rsidRPr="6541746E" w:rsidR="75C79BB2">
        <w:rPr>
          <w:lang w:val="en-US"/>
        </w:rPr>
        <w:t xml:space="preserve">essential </w:t>
      </w:r>
      <w:r w:rsidRPr="6541746E">
        <w:rPr>
          <w:lang w:val="en-US"/>
        </w:rPr>
        <w:t>for businesses to take measures to protect their c</w:t>
      </w:r>
      <w:r w:rsidRPr="6541746E" w:rsidR="13664079">
        <w:rPr>
          <w:lang w:val="en-US"/>
        </w:rPr>
        <w:t>ritical systems and important data</w:t>
      </w:r>
      <w:r w:rsidRPr="6541746E" w:rsidR="61527E3E">
        <w:rPr>
          <w:lang w:val="en-US"/>
        </w:rPr>
        <w:t>.</w:t>
      </w:r>
      <w:r w:rsidR="005E61E8">
        <w:rPr>
          <w:lang w:val="en-US"/>
        </w:rPr>
        <w:t xml:space="preserve"> </w:t>
      </w:r>
      <w:r w:rsidR="00C1779D">
        <w:rPr>
          <w:lang w:val="en-US"/>
        </w:rPr>
        <w:t>Identifying</w:t>
      </w:r>
      <w:r w:rsidRPr="6855BB4D" w:rsidR="2C07D501">
        <w:rPr>
          <w:lang w:val="en-US"/>
        </w:rPr>
        <w:t xml:space="preserve"> SND is </w:t>
      </w:r>
      <w:r w:rsidR="00C1779D">
        <w:rPr>
          <w:lang w:val="en-US"/>
        </w:rPr>
        <w:t>crucial in</w:t>
      </w:r>
      <w:r w:rsidRPr="6855BB4D" w:rsidR="2C07D501">
        <w:rPr>
          <w:lang w:val="en-US"/>
        </w:rPr>
        <w:t xml:space="preserve"> managing cyber risks because it allows organizations to prioritize their cyber security efforts and allocate resources appropriately.</w:t>
      </w:r>
      <w:r w:rsidRPr="0F74374D" w:rsidR="7AF691E4">
        <w:rPr>
          <w:lang w:val="en-US"/>
        </w:rPr>
        <w:t xml:space="preserve"> </w:t>
      </w:r>
    </w:p>
    <w:p w:rsidR="7F0B2A0D" w:rsidP="6541746E" w:rsidRDefault="7F0B2A0D" w14:paraId="5448D5EA" w14:textId="23F79943">
      <w:pPr>
        <w:jc w:val="both"/>
        <w:rPr>
          <w:lang w:val="en-US"/>
        </w:rPr>
      </w:pPr>
    </w:p>
    <w:p w:rsidR="7F0B2A0D" w:rsidP="4DF6CC76" w:rsidRDefault="6CA1B543" w14:paraId="61FDE699" w14:textId="4C9952AC">
      <w:pPr>
        <w:ind w:firstLine="720"/>
        <w:jc w:val="both"/>
        <w:rPr>
          <w:lang w:val="en-US"/>
        </w:rPr>
      </w:pPr>
      <w:r w:rsidRPr="5C645104">
        <w:rPr>
          <w:lang w:val="en-US"/>
        </w:rPr>
        <w:t>The</w:t>
      </w:r>
      <w:r w:rsidRPr="5C645104" w:rsidR="75DBCE93">
        <w:rPr>
          <w:lang w:val="en-US"/>
        </w:rPr>
        <w:t xml:space="preserve"> Sony </w:t>
      </w:r>
      <w:r w:rsidRPr="471B3753" w:rsidR="75DBCE93">
        <w:rPr>
          <w:lang w:val="en-US"/>
        </w:rPr>
        <w:t>Entertainment</w:t>
      </w:r>
      <w:r w:rsidRPr="6541746E">
        <w:rPr>
          <w:lang w:val="en-US"/>
        </w:rPr>
        <w:t xml:space="preserve"> compan</w:t>
      </w:r>
      <w:r w:rsidRPr="6541746E" w:rsidR="12006D46">
        <w:rPr>
          <w:lang w:val="en-US"/>
        </w:rPr>
        <w:t xml:space="preserve">y system network </w:t>
      </w:r>
      <w:r w:rsidR="00C664CE">
        <w:rPr>
          <w:lang w:val="en-US"/>
        </w:rPr>
        <w:t>comprised</w:t>
      </w:r>
      <w:r w:rsidRPr="6541746E">
        <w:rPr>
          <w:lang w:val="en-US"/>
        </w:rPr>
        <w:t xml:space="preserve"> 1555 servers</w:t>
      </w:r>
      <w:r w:rsidRPr="6541746E" w:rsidR="29CEC159">
        <w:rPr>
          <w:lang w:val="en-US"/>
        </w:rPr>
        <w:t xml:space="preserve"> and</w:t>
      </w:r>
      <w:r w:rsidRPr="6541746E">
        <w:rPr>
          <w:lang w:val="en-US"/>
        </w:rPr>
        <w:t xml:space="preserve"> </w:t>
      </w:r>
      <w:r w:rsidRPr="6541746E" w:rsidR="107B7150">
        <w:rPr>
          <w:lang w:val="en-US"/>
        </w:rPr>
        <w:t>6797 personal computers</w:t>
      </w:r>
      <w:r w:rsidRPr="6541746E" w:rsidR="620D1026">
        <w:rPr>
          <w:lang w:val="en-US"/>
        </w:rPr>
        <w:t xml:space="preserve"> </w:t>
      </w:r>
      <w:r w:rsidRPr="6541746E" w:rsidR="48B9C01D">
        <w:rPr>
          <w:lang w:val="en-US"/>
        </w:rPr>
        <w:t>(Stengel, 2019)</w:t>
      </w:r>
      <w:r w:rsidRPr="6541746E" w:rsidR="107B7150">
        <w:rPr>
          <w:lang w:val="en-US"/>
        </w:rPr>
        <w:t>.</w:t>
      </w:r>
      <w:r w:rsidR="005E61E8">
        <w:rPr>
          <w:lang w:val="en-US"/>
        </w:rPr>
        <w:t xml:space="preserve"> </w:t>
      </w:r>
      <w:r w:rsidRPr="6541746E" w:rsidR="7A39CAAF">
        <w:rPr>
          <w:lang w:val="en-US"/>
        </w:rPr>
        <w:t xml:space="preserve">The </w:t>
      </w:r>
      <w:r w:rsidRPr="6541746E" w:rsidR="217ADD5D">
        <w:rPr>
          <w:lang w:val="en-US"/>
        </w:rPr>
        <w:t xml:space="preserve">critical </w:t>
      </w:r>
      <w:r w:rsidRPr="6541746E" w:rsidR="2DA47325">
        <w:rPr>
          <w:lang w:val="en-US"/>
        </w:rPr>
        <w:t xml:space="preserve">data includes confidential documents, unreleased </w:t>
      </w:r>
      <w:r w:rsidRPr="16706DB8" w:rsidR="2DA47325">
        <w:rPr>
          <w:lang w:val="en-US"/>
        </w:rPr>
        <w:t>movi</w:t>
      </w:r>
      <w:r w:rsidRPr="16706DB8" w:rsidR="6DD3ACCF">
        <w:rPr>
          <w:lang w:val="en-US"/>
        </w:rPr>
        <w:t>es,</w:t>
      </w:r>
      <w:r w:rsidRPr="7A4E05B1" w:rsidR="6DD3ACCF">
        <w:rPr>
          <w:lang w:val="en-US"/>
        </w:rPr>
        <w:t xml:space="preserve"> </w:t>
      </w:r>
      <w:r w:rsidR="007300A6">
        <w:rPr>
          <w:lang w:val="en-US"/>
        </w:rPr>
        <w:t>actors'</w:t>
      </w:r>
      <w:r w:rsidRPr="5220ADC0" w:rsidR="1EB9ED14">
        <w:rPr>
          <w:lang w:val="en-US"/>
        </w:rPr>
        <w:t xml:space="preserve"> personal</w:t>
      </w:r>
      <w:r w:rsidRPr="6541746E" w:rsidR="2DA47325">
        <w:rPr>
          <w:lang w:val="en-US"/>
        </w:rPr>
        <w:t xml:space="preserve"> </w:t>
      </w:r>
      <w:r w:rsidRPr="6541746E" w:rsidR="20B1F558">
        <w:rPr>
          <w:lang w:val="en-US"/>
        </w:rPr>
        <w:t>information</w:t>
      </w:r>
      <w:r w:rsidRPr="6541746E" w:rsidR="2DA47325">
        <w:rPr>
          <w:lang w:val="en-US"/>
        </w:rPr>
        <w:t xml:space="preserve">, employee information, </w:t>
      </w:r>
      <w:r w:rsidRPr="6541746E" w:rsidR="7F3F8C9E">
        <w:rPr>
          <w:lang w:val="en-US"/>
        </w:rPr>
        <w:t xml:space="preserve">formal and informal </w:t>
      </w:r>
      <w:r w:rsidRPr="6541746E" w:rsidR="2DA47325">
        <w:rPr>
          <w:lang w:val="en-US"/>
        </w:rPr>
        <w:t xml:space="preserve">information exchange between employees, </w:t>
      </w:r>
      <w:r w:rsidRPr="6541746E" w:rsidR="5F597DEF">
        <w:rPr>
          <w:lang w:val="en-US"/>
        </w:rPr>
        <w:t>personal information of customers</w:t>
      </w:r>
      <w:r w:rsidRPr="6541746E" w:rsidR="01AE08BE">
        <w:rPr>
          <w:lang w:val="en-US"/>
        </w:rPr>
        <w:t xml:space="preserve">, detailed financial data, corporate and </w:t>
      </w:r>
      <w:r w:rsidR="00DD2AC9">
        <w:rPr>
          <w:lang w:val="en-US"/>
        </w:rPr>
        <w:t>private</w:t>
      </w:r>
      <w:r w:rsidRPr="6541746E" w:rsidR="01AE08BE">
        <w:rPr>
          <w:lang w:val="en-US"/>
        </w:rPr>
        <w:t xml:space="preserve"> bank account data, </w:t>
      </w:r>
      <w:r w:rsidR="00DD2AC9">
        <w:rPr>
          <w:lang w:val="en-US"/>
        </w:rPr>
        <w:t xml:space="preserve">and </w:t>
      </w:r>
      <w:r w:rsidRPr="6541746E" w:rsidR="01AE08BE">
        <w:rPr>
          <w:lang w:val="en-US"/>
        </w:rPr>
        <w:t>crew and cast member passport copies</w:t>
      </w:r>
      <w:r w:rsidRPr="6541746E" w:rsidR="1CFF0EED">
        <w:rPr>
          <w:lang w:val="en-US"/>
        </w:rPr>
        <w:t xml:space="preserve"> (Sullivan, 2016)</w:t>
      </w:r>
      <w:r w:rsidRPr="6541746E" w:rsidR="5F597DEF">
        <w:rPr>
          <w:lang w:val="en-US"/>
        </w:rPr>
        <w:t>.</w:t>
      </w:r>
      <w:r w:rsidRPr="6541746E" w:rsidR="796D9CAE">
        <w:rPr>
          <w:lang w:val="en-US"/>
        </w:rPr>
        <w:t xml:space="preserve"> </w:t>
      </w:r>
      <w:r w:rsidRPr="6541746E" w:rsidR="257C6AB3">
        <w:rPr>
          <w:lang w:val="en-US"/>
        </w:rPr>
        <w:t xml:space="preserve"> </w:t>
      </w:r>
    </w:p>
    <w:p w:rsidR="7F0B2A0D" w:rsidP="6541746E" w:rsidRDefault="7F0B2A0D" w14:paraId="2BC602AE" w14:textId="17C0BE59">
      <w:pPr>
        <w:jc w:val="both"/>
        <w:rPr>
          <w:lang w:val="en-US"/>
        </w:rPr>
      </w:pPr>
    </w:p>
    <w:p w:rsidRPr="0060753E" w:rsidR="008806C5" w:rsidP="009A2729" w:rsidRDefault="0BD0519E" w14:paraId="30D76EF8" w14:textId="5CC57F4E">
      <w:pPr>
        <w:pStyle w:val="ListParagraph"/>
        <w:numPr>
          <w:ilvl w:val="0"/>
          <w:numId w:val="20"/>
        </w:numPr>
        <w:jc w:val="both"/>
        <w:rPr>
          <w:u w:val="single"/>
          <w:lang w:val="en-US"/>
        </w:rPr>
      </w:pPr>
      <w:r w:rsidRPr="21F159DD">
        <w:rPr>
          <w:u w:val="single"/>
          <w:lang w:val="en-US"/>
        </w:rPr>
        <w:t>Role it plays</w:t>
      </w:r>
    </w:p>
    <w:p w:rsidR="6541746E" w:rsidP="6541746E" w:rsidRDefault="6541746E" w14:paraId="6BE776AA" w14:textId="79A24F7E">
      <w:pPr>
        <w:jc w:val="both"/>
        <w:rPr>
          <w:lang w:val="en-US"/>
        </w:rPr>
      </w:pPr>
    </w:p>
    <w:p w:rsidR="6541746E" w:rsidP="4DF6CC76" w:rsidRDefault="683F3CEE" w14:paraId="0CB9ED20" w14:textId="3A11D623">
      <w:pPr>
        <w:ind w:firstLine="720"/>
        <w:jc w:val="both"/>
        <w:rPr>
          <w:lang w:val="en-US"/>
        </w:rPr>
      </w:pPr>
      <w:r w:rsidRPr="1FEFB3B3">
        <w:rPr>
          <w:lang w:val="en-US"/>
        </w:rPr>
        <w:t xml:space="preserve">Critical systems, networks, and data play a vital role </w:t>
      </w:r>
      <w:r w:rsidRPr="7A4E05B1">
        <w:rPr>
          <w:lang w:val="en-US"/>
        </w:rPr>
        <w:t>in</w:t>
      </w:r>
      <w:r w:rsidRPr="7A4E05B1" w:rsidR="01EABF02">
        <w:rPr>
          <w:lang w:val="en-US"/>
        </w:rPr>
        <w:t xml:space="preserve"> an </w:t>
      </w:r>
      <w:r w:rsidR="007300A6">
        <w:rPr>
          <w:lang w:val="en-US"/>
        </w:rPr>
        <w:t>organization's</w:t>
      </w:r>
      <w:r w:rsidRPr="1FEFB3B3">
        <w:rPr>
          <w:lang w:val="en-US"/>
        </w:rPr>
        <w:t xml:space="preserve"> operations, and their loss or compromise can have severe consequences.</w:t>
      </w:r>
      <w:r w:rsidR="005E61E8">
        <w:rPr>
          <w:lang w:val="en-US"/>
        </w:rPr>
        <w:t xml:space="preserve"> </w:t>
      </w:r>
      <w:r w:rsidRPr="1FEFB3B3">
        <w:rPr>
          <w:lang w:val="en-US"/>
        </w:rPr>
        <w:t>The impact of a cyber</w:t>
      </w:r>
      <w:r w:rsidRPr="191EA202">
        <w:rPr>
          <w:lang w:val="en-US"/>
        </w:rPr>
        <w:t>-</w:t>
      </w:r>
      <w:r w:rsidRPr="1FEFB3B3">
        <w:rPr>
          <w:lang w:val="en-US"/>
        </w:rPr>
        <w:t xml:space="preserve">attack on these assets can include financial losses, legal liabilities, damage to </w:t>
      </w:r>
      <w:r w:rsidRPr="441EBD5D" w:rsidR="0927BC87">
        <w:rPr>
          <w:lang w:val="en-US"/>
        </w:rPr>
        <w:t>the</w:t>
      </w:r>
      <w:r w:rsidRPr="441EBD5D">
        <w:rPr>
          <w:lang w:val="en-US"/>
        </w:rPr>
        <w:t xml:space="preserve"> </w:t>
      </w:r>
      <w:r w:rsidR="007300A6">
        <w:rPr>
          <w:lang w:val="en-US"/>
        </w:rPr>
        <w:t>organizatio</w:t>
      </w:r>
      <w:r w:rsidRPr="7A4E05B1" w:rsidR="00CF1345">
        <w:rPr>
          <w:lang w:val="en-US"/>
        </w:rPr>
        <w:t>n'</w:t>
      </w:r>
      <w:r w:rsidRPr="7A4E05B1" w:rsidR="0037474E">
        <w:rPr>
          <w:lang w:val="en-US"/>
        </w:rPr>
        <w:t>s</w:t>
      </w:r>
      <w:r w:rsidRPr="1FEFB3B3">
        <w:rPr>
          <w:lang w:val="en-US"/>
        </w:rPr>
        <w:t xml:space="preserve"> reputation, and operational disruptions.</w:t>
      </w:r>
    </w:p>
    <w:p w:rsidR="3EEC048A" w:rsidP="3EEC048A" w:rsidRDefault="3EEC048A" w14:paraId="25EF5FBC" w14:textId="73161A9E">
      <w:pPr>
        <w:jc w:val="both"/>
        <w:rPr>
          <w:lang w:val="en-US"/>
        </w:rPr>
      </w:pPr>
    </w:p>
    <w:p w:rsidR="7A4E05B1" w:rsidP="1334EE6F" w:rsidRDefault="0F0B7D5B" w14:paraId="027A84A4" w14:textId="0C99DBB1">
      <w:pPr>
        <w:spacing w:after="240"/>
        <w:ind w:firstLine="720"/>
        <w:jc w:val="both"/>
        <w:rPr>
          <w:lang w:val="en-US"/>
        </w:rPr>
      </w:pPr>
      <w:r w:rsidRPr="21F159DD">
        <w:rPr>
          <w:lang w:val="en-US"/>
        </w:rPr>
        <w:t xml:space="preserve">The fundamental attributes of information security are Confidentiality, Integrity and Availability (Santos, 2019). Together, this makes the CIA triad. Cyber-attacks can affect single or multiple aspects of the CIA triad, depending on a company’s mission, </w:t>
      </w:r>
      <w:r w:rsidR="00DD2AC9">
        <w:rPr>
          <w:lang w:val="en-US"/>
        </w:rPr>
        <w:t>products</w:t>
      </w:r>
      <w:r w:rsidRPr="21F159DD">
        <w:rPr>
          <w:lang w:val="en-US"/>
        </w:rPr>
        <w:t xml:space="preserve"> and services, contracts and regulations governing its industry (Santos, 2019). A close look at Sony picture’s critical infrastructure </w:t>
      </w:r>
      <w:r w:rsidR="00DD2AC9">
        <w:rPr>
          <w:lang w:val="en-US"/>
        </w:rPr>
        <w:t>emphasizes</w:t>
      </w:r>
      <w:r w:rsidRPr="21F159DD">
        <w:rPr>
          <w:lang w:val="en-US"/>
        </w:rPr>
        <w:t xml:space="preserve"> a high need for all three elements of the CIA triad.</w:t>
      </w:r>
    </w:p>
    <w:p w:rsidR="769B4D47" w:rsidP="21F159DD" w:rsidRDefault="769B4D47" w14:paraId="28A18CA0" w14:textId="7264BF7E">
      <w:pPr>
        <w:spacing w:after="240"/>
        <w:ind w:firstLine="720"/>
        <w:jc w:val="both"/>
        <w:rPr>
          <w:i/>
          <w:iCs/>
          <w:lang w:val="en-US"/>
        </w:rPr>
      </w:pPr>
      <w:r w:rsidRPr="21F159DD">
        <w:rPr>
          <w:i/>
          <w:iCs/>
          <w:lang w:val="en-US"/>
        </w:rPr>
        <w:t>Table: Cyber Security Component Roles and Affected CIA Triads</w:t>
      </w:r>
    </w:p>
    <w:tbl>
      <w:tblPr>
        <w:tblW w:w="0" w:type="auto"/>
        <w:tblLayout w:type="fixed"/>
        <w:tblLook w:val="04A0" w:firstRow="1" w:lastRow="0" w:firstColumn="1" w:lastColumn="0" w:noHBand="0" w:noVBand="1"/>
      </w:tblPr>
      <w:tblGrid>
        <w:gridCol w:w="2672"/>
        <w:gridCol w:w="4090"/>
        <w:gridCol w:w="2254"/>
      </w:tblGrid>
      <w:tr w:rsidR="672487D3" w:rsidTr="00BC3865" w14:paraId="20387E4E"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4B083" w:themeFill="accent2" w:themeFillTint="99"/>
          </w:tcPr>
          <w:p w:rsidR="672487D3" w:rsidRDefault="672487D3" w14:paraId="26B59913" w14:textId="37D69CD3">
            <w:r w:rsidRPr="672487D3">
              <w:rPr>
                <w:b/>
                <w:bCs/>
                <w:lang w:val="en-US"/>
              </w:rPr>
              <w:t xml:space="preserve">Component </w:t>
            </w:r>
            <w:r w:rsidRPr="672487D3">
              <w:t xml:space="preserve"> </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4B083" w:themeFill="accent2" w:themeFillTint="99"/>
          </w:tcPr>
          <w:p w:rsidR="672487D3" w:rsidRDefault="44F8B796" w14:paraId="54CACBC8" w14:textId="58BEB220">
            <w:r w:rsidRPr="21F159DD">
              <w:rPr>
                <w:b/>
                <w:bCs/>
                <w:lang w:val="en-US"/>
              </w:rPr>
              <w:t xml:space="preserve">The </w:t>
            </w:r>
            <w:r w:rsidRPr="21F159DD" w:rsidR="326E8337">
              <w:rPr>
                <w:b/>
                <w:bCs/>
                <w:lang w:val="en-US"/>
              </w:rPr>
              <w:t xml:space="preserve">Role It Plays </w:t>
            </w:r>
            <w:r w:rsidR="326E8337">
              <w:t xml:space="preserve">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4B083" w:themeFill="accent2" w:themeFillTint="99"/>
          </w:tcPr>
          <w:p w:rsidR="672487D3" w:rsidRDefault="672487D3" w14:paraId="347509EF" w14:textId="2F6A3FDA">
            <w:r w:rsidRPr="672487D3">
              <w:rPr>
                <w:b/>
                <w:bCs/>
                <w:lang w:val="en-US"/>
              </w:rPr>
              <w:t>Affected CIA Triad</w:t>
            </w:r>
            <w:r w:rsidRPr="672487D3">
              <w:t xml:space="preserve"> </w:t>
            </w:r>
          </w:p>
        </w:tc>
      </w:tr>
      <w:tr w:rsidR="672487D3" w:rsidTr="00BC3865" w14:paraId="4FC7452A"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672487D3" w:rsidRDefault="672487D3" w14:paraId="1DACF0C9" w14:textId="3624406F">
            <w:r w:rsidRPr="672487D3">
              <w:rPr>
                <w:lang w:val="en-US"/>
              </w:rPr>
              <w:t>Physical Security Procedures</w:t>
            </w:r>
            <w:r w:rsidRPr="672487D3">
              <w:t xml:space="preserve"> </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672487D3" w14:paraId="1217CEB0" w14:textId="1FB8B40A">
            <w:r w:rsidRPr="672487D3">
              <w:rPr>
                <w:lang w:val="en-US"/>
              </w:rPr>
              <w:t xml:space="preserve">Help protect critical systems and assets from physical threats such as theft or natural disasters. </w:t>
            </w:r>
            <w:r w:rsidRPr="672487D3">
              <w:t xml:space="preserve">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672487D3" w14:paraId="209DF63E" w14:textId="5B3CAB74">
            <w:r w:rsidRPr="672487D3">
              <w:rPr>
                <w:lang w:val="en-US"/>
              </w:rPr>
              <w:t>Confidentiality</w:t>
            </w:r>
            <w:r w:rsidRPr="672487D3">
              <w:t xml:space="preserve"> </w:t>
            </w:r>
          </w:p>
          <w:p w:rsidR="672487D3" w:rsidRDefault="672487D3" w14:paraId="515DED37" w14:textId="65DF6206">
            <w:r w:rsidRPr="672487D3">
              <w:rPr>
                <w:lang w:val="en-US"/>
              </w:rPr>
              <w:t>Availability</w:t>
            </w:r>
            <w:r w:rsidRPr="672487D3">
              <w:t xml:space="preserve"> </w:t>
            </w:r>
          </w:p>
        </w:tc>
      </w:tr>
      <w:tr w:rsidR="672487D3" w:rsidTr="00BC3865" w14:paraId="4CEFDE46"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672487D3" w:rsidRDefault="672487D3" w14:paraId="612D8726" w14:textId="04055AE7">
            <w:r w:rsidRPr="672487D3">
              <w:rPr>
                <w:lang w:val="en-US"/>
              </w:rPr>
              <w:t>Roles and Access Methods</w:t>
            </w:r>
            <w:r w:rsidRPr="672487D3">
              <w:t xml:space="preserve"> </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672487D3" w14:paraId="0B1CAB44" w14:textId="37D708C4">
            <w:r w:rsidRPr="672487D3">
              <w:rPr>
                <w:lang w:val="en-US"/>
              </w:rPr>
              <w:t xml:space="preserve">Access controls ensure the employee has access only to the data and systems they are assigned to. </w:t>
            </w:r>
            <w:r w:rsidRPr="672487D3">
              <w:t xml:space="preserve">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672487D3" w14:paraId="370EB057" w14:textId="3D302AF9">
            <w:r w:rsidRPr="672487D3">
              <w:rPr>
                <w:lang w:val="en-US"/>
              </w:rPr>
              <w:t xml:space="preserve">Confidentiality </w:t>
            </w:r>
            <w:r w:rsidRPr="672487D3">
              <w:t xml:space="preserve"> </w:t>
            </w:r>
          </w:p>
          <w:p w:rsidR="672487D3" w:rsidRDefault="672487D3" w14:paraId="6F8F61BF" w14:textId="7E6ED4F0">
            <w:r w:rsidRPr="672487D3">
              <w:rPr>
                <w:lang w:val="en-US"/>
              </w:rPr>
              <w:t>Integrity</w:t>
            </w:r>
            <w:r w:rsidRPr="672487D3">
              <w:t xml:space="preserve"> </w:t>
            </w:r>
          </w:p>
        </w:tc>
      </w:tr>
      <w:tr w:rsidR="672487D3" w:rsidTr="00BC3865" w14:paraId="29590555"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672487D3" w:rsidRDefault="672487D3" w14:paraId="6528D734" w14:textId="62B911F3">
            <w:r w:rsidRPr="672487D3">
              <w:rPr>
                <w:lang w:val="en-US"/>
              </w:rPr>
              <w:t>Data Storage Devices</w:t>
            </w:r>
            <w:r w:rsidRPr="672487D3">
              <w:t xml:space="preserve"> </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672487D3" w14:paraId="07E72319" w14:textId="3B171B94">
            <w:r>
              <w:t xml:space="preserve"> </w:t>
            </w:r>
            <w:r w:rsidR="344A0649">
              <w:t>Stores data and is encrypted.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672487D3" w14:paraId="384E4931" w14:textId="789D68BE">
            <w:r w:rsidRPr="672487D3">
              <w:rPr>
                <w:lang w:val="en-US"/>
              </w:rPr>
              <w:t>Confidentiality</w:t>
            </w:r>
            <w:r w:rsidRPr="672487D3">
              <w:t xml:space="preserve"> </w:t>
            </w:r>
          </w:p>
          <w:p w:rsidR="672487D3" w:rsidRDefault="672487D3" w14:paraId="13376D57" w14:textId="3ACB0A30">
            <w:r w:rsidRPr="672487D3">
              <w:rPr>
                <w:lang w:val="en-US"/>
              </w:rPr>
              <w:t>Integrity</w:t>
            </w:r>
            <w:r w:rsidRPr="672487D3">
              <w:t xml:space="preserve"> </w:t>
            </w:r>
          </w:p>
          <w:p w:rsidR="672487D3" w:rsidRDefault="672487D3" w14:paraId="53CD6E7E" w14:textId="20E53A10">
            <w:r w:rsidRPr="672487D3">
              <w:rPr>
                <w:lang w:val="en-US"/>
              </w:rPr>
              <w:t>Availability</w:t>
            </w:r>
            <w:r w:rsidRPr="672487D3">
              <w:t xml:space="preserve"> </w:t>
            </w:r>
          </w:p>
        </w:tc>
      </w:tr>
      <w:tr w:rsidR="672487D3" w:rsidTr="00BC3865" w14:paraId="140054E4"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672487D3" w:rsidRDefault="12D97F39" w14:paraId="7306945A" w14:textId="5BC0E9A7">
            <w:r>
              <w:t>Network Security</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672487D3" w14:paraId="2C73C005" w14:textId="372390AD">
            <w:r>
              <w:t xml:space="preserve"> </w:t>
            </w:r>
            <w:r w:rsidR="14604890">
              <w:t>Security of the network infrastructure</w:t>
            </w:r>
            <w:r w:rsidR="008D5233">
              <w:t>,</w:t>
            </w:r>
            <w:r w:rsidR="14604890">
              <w:t xml:space="preserve"> including </w:t>
            </w:r>
            <w:r w:rsidR="79570E3A">
              <w:t xml:space="preserve">firewalls and intrusion detection systems.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P="35972105" w:rsidRDefault="14604890" w14:paraId="129BE04F" w14:textId="37454452">
            <w:r w:rsidRPr="35972105">
              <w:rPr>
                <w:lang w:val="en-US"/>
              </w:rPr>
              <w:t xml:space="preserve">Confidentiality </w:t>
            </w:r>
            <w:r>
              <w:t xml:space="preserve"> </w:t>
            </w:r>
          </w:p>
          <w:p w:rsidR="672487D3" w:rsidRDefault="14604890" w14:paraId="4B88DD6A" w14:textId="485D6C2D">
            <w:r w:rsidRPr="35972105">
              <w:rPr>
                <w:lang w:val="en-US"/>
              </w:rPr>
              <w:t>Integrity</w:t>
            </w:r>
          </w:p>
          <w:p w:rsidR="672487D3" w:rsidRDefault="153FF8BE" w14:paraId="3F4F5211" w14:textId="49DE3B15">
            <w:pPr>
              <w:rPr>
                <w:lang w:val="en-US"/>
              </w:rPr>
            </w:pPr>
            <w:r w:rsidRPr="4D267C4B">
              <w:rPr>
                <w:lang w:val="en-US"/>
              </w:rPr>
              <w:t>Availability</w:t>
            </w:r>
          </w:p>
        </w:tc>
      </w:tr>
      <w:tr w:rsidR="672487D3" w:rsidTr="00BC3865" w14:paraId="7735A094"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672487D3" w:rsidRDefault="2FE478E8" w14:paraId="5596CC0A" w14:textId="278CFA65">
            <w:r>
              <w:t>Backup and Recovery</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68FD2407" w14:paraId="449A5CFC" w14:textId="244F4CDE">
            <w:r>
              <w:t xml:space="preserve"> </w:t>
            </w:r>
            <w:r w:rsidR="71F0E5DB">
              <w:t xml:space="preserve">Data can be restored in case of a cyber-attack or a system failure.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4D54B49F" w14:paraId="6E42798F" w14:textId="3F469C59">
            <w:r>
              <w:t>Integrity</w:t>
            </w:r>
          </w:p>
          <w:p w:rsidR="672487D3" w:rsidRDefault="3D2A2768" w14:paraId="6EA08907" w14:textId="7D9CB038">
            <w:r>
              <w:t>Availability</w:t>
            </w:r>
          </w:p>
        </w:tc>
      </w:tr>
      <w:tr w:rsidR="4D267C4B" w:rsidTr="00BC3865" w14:paraId="2A52E0CC"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4D267C4B" w:rsidP="4D267C4B" w:rsidRDefault="4D54B49F" w14:paraId="19E8927E" w14:textId="08B0BA3C">
            <w:r>
              <w:t>Remote Access Procedures</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267C4B" w:rsidP="4D267C4B" w:rsidRDefault="4D54B49F" w14:paraId="548E3A15" w14:textId="6A721AA8">
            <w:r>
              <w:t xml:space="preserve">Identifies and authorizes </w:t>
            </w:r>
            <w:r w:rsidR="008D5233">
              <w:t xml:space="preserve">the </w:t>
            </w:r>
            <w:r>
              <w:t xml:space="preserve">use of virtual private networks (VPNs) and two-factor authentication.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F04A42D" w:rsidP="1F04A42D" w:rsidRDefault="65944A80" w14:paraId="1DAC932F" w14:textId="37454452">
            <w:r w:rsidRPr="39FF8E23">
              <w:rPr>
                <w:lang w:val="en-US"/>
              </w:rPr>
              <w:t xml:space="preserve">Confidentiality </w:t>
            </w:r>
            <w:r>
              <w:t xml:space="preserve"> </w:t>
            </w:r>
          </w:p>
          <w:p w:rsidR="1F04A42D" w:rsidP="1F04A42D" w:rsidRDefault="65944A80" w14:paraId="0136BD06" w14:textId="485D6C2D">
            <w:r w:rsidRPr="39FF8E23">
              <w:rPr>
                <w:lang w:val="en-US"/>
              </w:rPr>
              <w:t>Integrity</w:t>
            </w:r>
          </w:p>
          <w:p w:rsidR="1F04A42D" w:rsidP="39FF8E23" w:rsidRDefault="65944A80" w14:paraId="4D66E717" w14:textId="49DE3B15">
            <w:pPr>
              <w:rPr>
                <w:lang w:val="en-US"/>
              </w:rPr>
            </w:pPr>
            <w:r w:rsidRPr="39FF8E23">
              <w:rPr>
                <w:lang w:val="en-US"/>
              </w:rPr>
              <w:t>Availability</w:t>
            </w:r>
          </w:p>
          <w:p w:rsidR="4D267C4B" w:rsidP="4D267C4B" w:rsidRDefault="4D267C4B" w14:paraId="7BA28496" w14:textId="4E70BA7D"/>
        </w:tc>
      </w:tr>
      <w:tr w:rsidR="672487D3" w:rsidTr="00BC3865" w14:paraId="546DDF6F"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672487D3" w:rsidRDefault="6C4ED87B" w14:paraId="28E9A45C" w14:textId="29EFE30F">
            <w:r>
              <w:t>Incident Response Plan</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7E365C23" w14:paraId="3B05674E" w14:textId="54F54F35">
            <w:r>
              <w:t xml:space="preserve">Mitigates the impact of a cyber-attack with critical planning and strategies to decrease the effects.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72487D3" w:rsidRDefault="7E365C23" w14:paraId="4C994D2A" w14:textId="202375CA">
            <w:r>
              <w:t>Integrity</w:t>
            </w:r>
          </w:p>
          <w:p w:rsidR="672487D3" w:rsidRDefault="7E365C23" w14:paraId="44BD1778" w14:textId="0FC59B49">
            <w:r>
              <w:t>Availability</w:t>
            </w:r>
          </w:p>
        </w:tc>
      </w:tr>
      <w:tr w:rsidR="23B2083A" w:rsidTr="00BC3865" w14:paraId="5EF88572"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7CECF4CF" w:rsidP="23B2083A" w:rsidRDefault="7CECF4CF" w14:paraId="123A8B2F" w14:textId="17FE1298">
            <w:r>
              <w:t>Patch Management</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3B2083A" w:rsidP="23B2083A" w:rsidRDefault="7CECF4CF" w14:paraId="39E7B081" w14:textId="1F62F41B">
            <w:r>
              <w:t xml:space="preserve">Identifies software vulnerabilities and manages recovery.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3B2083A" w:rsidP="23B2083A" w:rsidRDefault="465CDA9A" w14:paraId="236F384B" w14:textId="37454452">
            <w:r w:rsidRPr="784DBD10">
              <w:rPr>
                <w:lang w:val="en-US"/>
              </w:rPr>
              <w:t xml:space="preserve">Confidentiality </w:t>
            </w:r>
            <w:r>
              <w:t xml:space="preserve"> </w:t>
            </w:r>
          </w:p>
          <w:p w:rsidR="23B2083A" w:rsidP="23B2083A" w:rsidRDefault="465CDA9A" w14:paraId="55EAC083" w14:textId="485D6C2D">
            <w:r w:rsidRPr="784DBD10">
              <w:rPr>
                <w:lang w:val="en-US"/>
              </w:rPr>
              <w:t>Integrity</w:t>
            </w:r>
          </w:p>
          <w:p w:rsidR="23B2083A" w:rsidP="784DBD10" w:rsidRDefault="465CDA9A" w14:paraId="011B7C2D" w14:textId="49DE3B15">
            <w:pPr>
              <w:rPr>
                <w:lang w:val="en-US"/>
              </w:rPr>
            </w:pPr>
            <w:r w:rsidRPr="784DBD10">
              <w:rPr>
                <w:lang w:val="en-US"/>
              </w:rPr>
              <w:t>Availability</w:t>
            </w:r>
          </w:p>
          <w:p w:rsidR="23B2083A" w:rsidP="23B2083A" w:rsidRDefault="23B2083A" w14:paraId="065BC186" w14:textId="5CE3B7BA"/>
        </w:tc>
      </w:tr>
      <w:tr w:rsidR="784DBD10" w:rsidTr="00BC3865" w14:paraId="446DA710"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465CDA9A" w:rsidP="784DBD10" w:rsidRDefault="465CDA9A" w14:paraId="72ACCD84" w14:textId="62E87C1C">
            <w:r>
              <w:t>Enterprise Resource Planning (ERP) Systems</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84DBD10" w:rsidP="784DBD10" w:rsidRDefault="465CDA9A" w14:paraId="5D73D43D" w14:textId="68710143">
            <w:r>
              <w:t>Manages the business processes and data.</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FEF091B" w:rsidP="6FEF091B" w:rsidRDefault="465CDA9A" w14:paraId="3BA4880E" w14:textId="37454452">
            <w:r w:rsidRPr="1E5D600D">
              <w:rPr>
                <w:lang w:val="en-US"/>
              </w:rPr>
              <w:t xml:space="preserve">Confidentiality </w:t>
            </w:r>
            <w:r>
              <w:t xml:space="preserve"> </w:t>
            </w:r>
          </w:p>
          <w:p w:rsidR="6FEF091B" w:rsidP="6FEF091B" w:rsidRDefault="465CDA9A" w14:paraId="774E3AC3" w14:textId="485D6C2D">
            <w:r w:rsidRPr="1E5D600D">
              <w:rPr>
                <w:lang w:val="en-US"/>
              </w:rPr>
              <w:t>Integrity</w:t>
            </w:r>
          </w:p>
          <w:p w:rsidR="6FEF091B" w:rsidP="1E5D600D" w:rsidRDefault="465CDA9A" w14:paraId="5B2FADA1" w14:textId="49DE3B15">
            <w:pPr>
              <w:rPr>
                <w:lang w:val="en-US"/>
              </w:rPr>
            </w:pPr>
            <w:r w:rsidRPr="1E5D600D">
              <w:rPr>
                <w:lang w:val="en-US"/>
              </w:rPr>
              <w:t>Availability</w:t>
            </w:r>
          </w:p>
          <w:p w:rsidR="784DBD10" w:rsidP="784DBD10" w:rsidRDefault="784DBD10" w14:paraId="3AA62F8E" w14:textId="49FC98E7">
            <w:pPr>
              <w:rPr>
                <w:lang w:val="en-US"/>
              </w:rPr>
            </w:pPr>
          </w:p>
        </w:tc>
      </w:tr>
      <w:tr w:rsidR="1E5D600D" w:rsidTr="00BC3865" w14:paraId="7EE7C45D" w14:textId="77777777">
        <w:trPr>
          <w:trHeight w:val="300"/>
        </w:trPr>
        <w:tc>
          <w:tcPr>
            <w:tcW w:w="26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1E5D600D" w:rsidP="1E5D600D" w:rsidRDefault="3AFA072A" w14:paraId="2EE27A3C" w14:textId="2E394DCC">
            <w:r>
              <w:t>Data Classification</w:t>
            </w:r>
          </w:p>
        </w:tc>
        <w:tc>
          <w:tcPr>
            <w:tcW w:w="409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5D600D" w:rsidP="1E5D600D" w:rsidRDefault="3AFA072A" w14:paraId="706A772C" w14:textId="458A6E7B">
            <w:r>
              <w:t xml:space="preserve">Classifies data based on sensitivity and criticality.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E5D600D" w:rsidP="1E5D600D" w:rsidRDefault="6343F194" w14:paraId="0E35917F" w14:textId="230C9155">
            <w:r w:rsidRPr="6526CEE8">
              <w:rPr>
                <w:lang w:val="en-US"/>
              </w:rPr>
              <w:t>Confidentiality Integrity</w:t>
            </w:r>
          </w:p>
          <w:p w:rsidR="1E5D600D" w:rsidP="39D1C658" w:rsidRDefault="3AFA072A" w14:paraId="591F5981" w14:textId="49DE3B15">
            <w:pPr>
              <w:rPr>
                <w:lang w:val="en-US"/>
              </w:rPr>
            </w:pPr>
            <w:r w:rsidRPr="39D1C658">
              <w:rPr>
                <w:lang w:val="en-US"/>
              </w:rPr>
              <w:t>Availability</w:t>
            </w:r>
          </w:p>
          <w:p w:rsidR="1E5D600D" w:rsidP="1E5D600D" w:rsidRDefault="1E5D600D" w14:paraId="0611D390" w14:textId="0E487E91">
            <w:pPr>
              <w:rPr>
                <w:lang w:val="en-US"/>
              </w:rPr>
            </w:pPr>
          </w:p>
        </w:tc>
      </w:tr>
    </w:tbl>
    <w:p w:rsidR="6541746E" w:rsidP="6541746E" w:rsidRDefault="6541746E" w14:paraId="334EE2D3" w14:textId="368E9754">
      <w:pPr>
        <w:jc w:val="both"/>
        <w:rPr>
          <w:lang w:val="en-US"/>
        </w:rPr>
      </w:pPr>
    </w:p>
    <w:p w:rsidR="71BFC484" w:rsidP="71BFC484" w:rsidRDefault="71BFC484" w14:paraId="0E27CA58" w14:textId="1F069B7D">
      <w:pPr>
        <w:jc w:val="both"/>
        <w:rPr>
          <w:lang w:val="en-US"/>
        </w:rPr>
      </w:pPr>
    </w:p>
    <w:p w:rsidRPr="0060753E" w:rsidR="008806C5" w:rsidP="009A2729" w:rsidRDefault="0BD0519E" w14:paraId="53C8FAD5" w14:textId="61D8B37C">
      <w:pPr>
        <w:pStyle w:val="ListParagraph"/>
        <w:numPr>
          <w:ilvl w:val="0"/>
          <w:numId w:val="20"/>
        </w:numPr>
        <w:jc w:val="both"/>
        <w:rPr>
          <w:u w:val="single"/>
          <w:lang w:val="en-US"/>
        </w:rPr>
      </w:pPr>
      <w:r w:rsidRPr="21F159DD">
        <w:rPr>
          <w:u w:val="single"/>
          <w:lang w:val="en-US"/>
        </w:rPr>
        <w:t>Impact</w:t>
      </w:r>
    </w:p>
    <w:p w:rsidR="6541746E" w:rsidP="6541746E" w:rsidRDefault="6541746E" w14:paraId="628346F4" w14:textId="5BB3A129">
      <w:pPr>
        <w:jc w:val="both"/>
        <w:rPr>
          <w:lang w:val="en-US"/>
        </w:rPr>
      </w:pPr>
    </w:p>
    <w:p w:rsidR="3FA7B027" w:rsidP="4DF6CC76" w:rsidRDefault="17552B7B" w14:paraId="0C48CAFF" w14:textId="28103D80">
      <w:pPr>
        <w:ind w:firstLine="720"/>
        <w:jc w:val="both"/>
        <w:rPr>
          <w:lang w:val="en-US"/>
        </w:rPr>
      </w:pPr>
      <w:r w:rsidRPr="3657FCC1">
        <w:rPr>
          <w:lang w:val="en-US"/>
        </w:rPr>
        <w:t xml:space="preserve">In the attack </w:t>
      </w:r>
      <w:r w:rsidR="00D07532">
        <w:rPr>
          <w:lang w:val="en-US"/>
        </w:rPr>
        <w:t>on</w:t>
      </w:r>
      <w:r w:rsidRPr="3657FCC1">
        <w:rPr>
          <w:lang w:val="en-US"/>
        </w:rPr>
        <w:t xml:space="preserve"> Sony Entertainment, </w:t>
      </w:r>
      <w:r w:rsidRPr="10E718E7" w:rsidR="3FA7B027">
        <w:rPr>
          <w:lang w:val="en-US"/>
        </w:rPr>
        <w:t>3262 personal computers in the network system were shut down along with 837 servers</w:t>
      </w:r>
      <w:r w:rsidR="00D07532">
        <w:rPr>
          <w:lang w:val="en-US"/>
        </w:rPr>
        <w:t>,</w:t>
      </w:r>
      <w:r w:rsidRPr="10E718E7" w:rsidR="3FA7B027">
        <w:rPr>
          <w:lang w:val="en-US"/>
        </w:rPr>
        <w:t xml:space="preserve"> and the malware caused half of the </w:t>
      </w:r>
      <w:r w:rsidRPr="10E718E7" w:rsidR="66B59645">
        <w:rPr>
          <w:lang w:val="en-US"/>
        </w:rPr>
        <w:t>digital</w:t>
      </w:r>
      <w:r w:rsidRPr="10E718E7" w:rsidR="3FA7B027">
        <w:rPr>
          <w:lang w:val="en-US"/>
        </w:rPr>
        <w:t xml:space="preserve"> </w:t>
      </w:r>
      <w:r w:rsidR="00D07532">
        <w:rPr>
          <w:lang w:val="en-US"/>
        </w:rPr>
        <w:t xml:space="preserve">to </w:t>
      </w:r>
      <w:r w:rsidRPr="10E718E7" w:rsidR="3FA7B027">
        <w:rPr>
          <w:lang w:val="en-US"/>
        </w:rPr>
        <w:t>be shut down (Stengel, 2019).</w:t>
      </w:r>
      <w:r w:rsidRPr="3657FCC1" w:rsidR="5080B4A2">
        <w:rPr>
          <w:lang w:val="en-US"/>
        </w:rPr>
        <w:t xml:space="preserve"> </w:t>
      </w:r>
      <w:r w:rsidR="00412F33">
        <w:rPr>
          <w:lang w:val="en-US"/>
        </w:rPr>
        <w:t>The hackers stole nearly</w:t>
      </w:r>
      <w:r w:rsidRPr="10E718E7" w:rsidR="5080B4A2">
        <w:rPr>
          <w:lang w:val="en-US"/>
        </w:rPr>
        <w:t xml:space="preserve"> 100 Terabytes of data from this attack and published in 8 sections</w:t>
      </w:r>
      <w:r w:rsidR="00412F33">
        <w:rPr>
          <w:lang w:val="en-US"/>
        </w:rPr>
        <w:t>, estimated</w:t>
      </w:r>
      <w:r w:rsidRPr="10E718E7" w:rsidR="5080B4A2">
        <w:rPr>
          <w:lang w:val="en-US"/>
        </w:rPr>
        <w:t xml:space="preserve"> to be 38 million files using file-sharing sites and e-mailing news publishers and journalists (Sullivan, 2016).</w:t>
      </w:r>
    </w:p>
    <w:p w:rsidR="10E718E7" w:rsidP="10E718E7" w:rsidRDefault="10E718E7" w14:paraId="5FD57689" w14:textId="783007D7">
      <w:pPr>
        <w:spacing w:after="240"/>
        <w:jc w:val="both"/>
        <w:rPr>
          <w:lang w:val="en-US"/>
        </w:rPr>
      </w:pPr>
    </w:p>
    <w:p w:rsidR="03BD77B4" w:rsidP="21F159DD" w:rsidRDefault="03BD77B4" w14:paraId="6316944D" w14:textId="756812C5">
      <w:pPr>
        <w:spacing w:after="240"/>
        <w:jc w:val="both"/>
        <w:rPr>
          <w:i/>
          <w:iCs/>
          <w:lang w:val="en-US"/>
        </w:rPr>
      </w:pPr>
      <w:r w:rsidRPr="21F159DD">
        <w:rPr>
          <w:i/>
          <w:iCs/>
          <w:lang w:val="en-US"/>
        </w:rPr>
        <w:t xml:space="preserve">Table: CIA Triad Impact of Hacking on Sony Pictures </w:t>
      </w:r>
    </w:p>
    <w:tbl>
      <w:tblPr>
        <w:tblStyle w:val="TableGrid"/>
        <w:tblW w:w="0" w:type="auto"/>
        <w:tblLayout w:type="fixed"/>
        <w:tblLook w:val="06A0" w:firstRow="1" w:lastRow="0" w:firstColumn="1" w:lastColumn="0" w:noHBand="1" w:noVBand="1"/>
      </w:tblPr>
      <w:tblGrid>
        <w:gridCol w:w="2689"/>
        <w:gridCol w:w="6327"/>
      </w:tblGrid>
      <w:tr w:rsidR="3D034B8F" w:rsidTr="00BC3865" w14:paraId="517D001F" w14:textId="77777777">
        <w:trPr>
          <w:trHeight w:val="300"/>
        </w:trPr>
        <w:tc>
          <w:tcPr>
            <w:tcW w:w="2689" w:type="dxa"/>
            <w:shd w:val="clear" w:color="auto" w:fill="F4B083" w:themeFill="accent2" w:themeFillTint="99"/>
          </w:tcPr>
          <w:p w:rsidR="3D034B8F" w:rsidP="3D034B8F" w:rsidRDefault="3D034B8F" w14:paraId="2C0812E1" w14:textId="5D864E63">
            <w:pPr>
              <w:jc w:val="center"/>
              <w:rPr>
                <w:b/>
                <w:bCs/>
              </w:rPr>
            </w:pPr>
            <w:r w:rsidRPr="3D034B8F">
              <w:rPr>
                <w:b/>
                <w:bCs/>
              </w:rPr>
              <w:t>Aspect of CIA Triad</w:t>
            </w:r>
          </w:p>
        </w:tc>
        <w:tc>
          <w:tcPr>
            <w:tcW w:w="6327" w:type="dxa"/>
            <w:shd w:val="clear" w:color="auto" w:fill="F4B083" w:themeFill="accent2" w:themeFillTint="99"/>
          </w:tcPr>
          <w:p w:rsidR="3D034B8F" w:rsidP="3D034B8F" w:rsidRDefault="3D034B8F" w14:paraId="5B0DF1AE" w14:textId="0905516D">
            <w:pPr>
              <w:jc w:val="center"/>
              <w:rPr>
                <w:b/>
                <w:bCs/>
              </w:rPr>
            </w:pPr>
            <w:r w:rsidRPr="3D034B8F">
              <w:rPr>
                <w:b/>
                <w:bCs/>
              </w:rPr>
              <w:t>Impact on Sony Pictures</w:t>
            </w:r>
          </w:p>
        </w:tc>
      </w:tr>
      <w:tr w:rsidR="3D034B8F" w:rsidTr="00BC3865" w14:paraId="5B108B71" w14:textId="77777777">
        <w:trPr>
          <w:trHeight w:val="300"/>
        </w:trPr>
        <w:tc>
          <w:tcPr>
            <w:tcW w:w="2689" w:type="dxa"/>
            <w:shd w:val="clear" w:color="auto" w:fill="FBE4D5" w:themeFill="accent2" w:themeFillTint="33"/>
          </w:tcPr>
          <w:p w:rsidR="3D034B8F" w:rsidRDefault="3D034B8F" w14:paraId="35B3AE14" w14:textId="482A653B">
            <w:r>
              <w:t>Confidentiality</w:t>
            </w:r>
          </w:p>
        </w:tc>
        <w:tc>
          <w:tcPr>
            <w:tcW w:w="6327" w:type="dxa"/>
          </w:tcPr>
          <w:p w:rsidR="3D034B8F" w:rsidRDefault="3D034B8F" w14:paraId="613435A5" w14:textId="768375CE">
            <w:r>
              <w:t>Stolen confidential data, leaked emails</w:t>
            </w:r>
            <w:r w:rsidR="00412F33">
              <w:t>, sensitive</w:t>
            </w:r>
            <w:r>
              <w:t xml:space="preserve"> </w:t>
            </w:r>
            <w:r w:rsidR="00412F33">
              <w:t>organizations'</w:t>
            </w:r>
            <w:r>
              <w:t xml:space="preserve"> essential unreleased movies</w:t>
            </w:r>
            <w:r w:rsidR="00412F33">
              <w:t>,</w:t>
            </w:r>
            <w:r>
              <w:t xml:space="preserve"> and employee data.</w:t>
            </w:r>
          </w:p>
        </w:tc>
      </w:tr>
      <w:tr w:rsidR="3D034B8F" w:rsidTr="00BC3865" w14:paraId="1472AD3D" w14:textId="77777777">
        <w:trPr>
          <w:trHeight w:val="300"/>
        </w:trPr>
        <w:tc>
          <w:tcPr>
            <w:tcW w:w="2689" w:type="dxa"/>
            <w:shd w:val="clear" w:color="auto" w:fill="FBE4D5" w:themeFill="accent2" w:themeFillTint="33"/>
          </w:tcPr>
          <w:p w:rsidR="3D034B8F" w:rsidRDefault="3D034B8F" w14:paraId="5D6A9329" w14:textId="7A012582">
            <w:r>
              <w:t>Integrity</w:t>
            </w:r>
          </w:p>
        </w:tc>
        <w:tc>
          <w:tcPr>
            <w:tcW w:w="6327" w:type="dxa"/>
          </w:tcPr>
          <w:p w:rsidR="3D034B8F" w:rsidRDefault="3D034B8F" w14:paraId="6C7FF2EF" w14:textId="742D681A">
            <w:r>
              <w:t>Destruction and alteration of data, including wiping out hard drives and erasing entire networks.</w:t>
            </w:r>
          </w:p>
        </w:tc>
      </w:tr>
      <w:tr w:rsidR="3D034B8F" w:rsidTr="00BC3865" w14:paraId="0DAD5386" w14:textId="77777777">
        <w:trPr>
          <w:trHeight w:val="300"/>
        </w:trPr>
        <w:tc>
          <w:tcPr>
            <w:tcW w:w="2689" w:type="dxa"/>
            <w:shd w:val="clear" w:color="auto" w:fill="FBE4D5" w:themeFill="accent2" w:themeFillTint="33"/>
          </w:tcPr>
          <w:p w:rsidR="3D034B8F" w:rsidRDefault="3D034B8F" w14:paraId="7AE76C30" w14:textId="2C4AAF81">
            <w:r>
              <w:t>Availability</w:t>
            </w:r>
          </w:p>
        </w:tc>
        <w:tc>
          <w:tcPr>
            <w:tcW w:w="6327" w:type="dxa"/>
          </w:tcPr>
          <w:p w:rsidR="3D034B8F" w:rsidRDefault="3D034B8F" w14:paraId="2365C971" w14:textId="0C8BE0B8">
            <w:r>
              <w:t>Disruption of business operations, including shutting down networks, servers, and critical systems.</w:t>
            </w:r>
          </w:p>
        </w:tc>
      </w:tr>
    </w:tbl>
    <w:p w:rsidR="1FBA6B35" w:rsidP="1FBA6B35" w:rsidRDefault="1FBA6B35" w14:paraId="42E49019" w14:textId="6DB27B12">
      <w:pPr>
        <w:spacing w:after="240"/>
        <w:jc w:val="both"/>
        <w:rPr>
          <w:lang w:val="en-US"/>
        </w:rPr>
      </w:pPr>
    </w:p>
    <w:p w:rsidR="6541746E" w:rsidP="4DF6CC76" w:rsidRDefault="3D285C86" w14:paraId="3B6094F1" w14:textId="362D3DE6">
      <w:pPr>
        <w:spacing w:after="240"/>
        <w:ind w:firstLine="720"/>
        <w:jc w:val="both"/>
        <w:rPr>
          <w:lang w:val="en-US"/>
        </w:rPr>
      </w:pPr>
      <w:r w:rsidRPr="1FBA6B35">
        <w:rPr>
          <w:lang w:val="en-US"/>
        </w:rPr>
        <w:t xml:space="preserve">Among other reasons, Sony works with </w:t>
      </w:r>
      <w:r w:rsidR="002E5130">
        <w:rPr>
          <w:lang w:val="en-US"/>
        </w:rPr>
        <w:t>high-profile</w:t>
      </w:r>
      <w:r w:rsidRPr="1FBA6B35">
        <w:rPr>
          <w:lang w:val="en-US"/>
        </w:rPr>
        <w:t xml:space="preserve"> clients whose security and rights to privacy are paramount and </w:t>
      </w:r>
      <w:r w:rsidR="002E5130">
        <w:rPr>
          <w:lang w:val="en-US"/>
        </w:rPr>
        <w:t>determinants</w:t>
      </w:r>
      <w:r w:rsidRPr="1FBA6B35">
        <w:rPr>
          <w:lang w:val="en-US"/>
        </w:rPr>
        <w:t xml:space="preserve"> of future working relationships. Not to mention the competitive advantage associated with keeping company data</w:t>
      </w:r>
      <w:r w:rsidR="002E5130">
        <w:rPr>
          <w:lang w:val="en-US"/>
        </w:rPr>
        <w:t>,</w:t>
      </w:r>
      <w:r w:rsidRPr="1FBA6B35">
        <w:rPr>
          <w:lang w:val="en-US"/>
        </w:rPr>
        <w:t xml:space="preserve"> such as new movie manuscripts</w:t>
      </w:r>
      <w:r w:rsidR="002E5130">
        <w:rPr>
          <w:lang w:val="en-US"/>
        </w:rPr>
        <w:t>,</w:t>
      </w:r>
      <w:r w:rsidRPr="1FBA6B35">
        <w:rPr>
          <w:lang w:val="en-US"/>
        </w:rPr>
        <w:t xml:space="preserve"> in-house until it has been produced and released</w:t>
      </w:r>
      <w:r w:rsidR="00511160">
        <w:rPr>
          <w:lang w:val="en-US"/>
        </w:rPr>
        <w:t>; company</w:t>
      </w:r>
      <w:r w:rsidRPr="1FBA6B35">
        <w:rPr>
          <w:lang w:val="en-US"/>
        </w:rPr>
        <w:t xml:space="preserve"> data </w:t>
      </w:r>
      <w:r w:rsidR="002E5130">
        <w:rPr>
          <w:lang w:val="en-US"/>
        </w:rPr>
        <w:t>must also</w:t>
      </w:r>
      <w:r w:rsidR="009A7975">
        <w:rPr>
          <w:lang w:val="en-US"/>
        </w:rPr>
        <w:t xml:space="preserve"> be readily available and accessible for smooth business operations </w:t>
      </w:r>
      <w:r w:rsidR="00FF59D4">
        <w:rPr>
          <w:lang w:val="en-US"/>
        </w:rPr>
        <w:t>(</w:t>
      </w:r>
      <w:r w:rsidRPr="00D06CE7" w:rsidR="009A7975">
        <w:rPr>
          <w:lang w:val="en-US"/>
        </w:rPr>
        <w:t>Santos</w:t>
      </w:r>
      <w:r w:rsidR="00FF59D4">
        <w:rPr>
          <w:lang w:val="en-US"/>
        </w:rPr>
        <w:t xml:space="preserve">, </w:t>
      </w:r>
      <w:r w:rsidRPr="00D06CE7" w:rsidR="009A7975">
        <w:rPr>
          <w:lang w:val="en-US"/>
        </w:rPr>
        <w:t>201</w:t>
      </w:r>
      <w:r w:rsidR="009A7975">
        <w:rPr>
          <w:lang w:val="en-US"/>
        </w:rPr>
        <w:t>9</w:t>
      </w:r>
      <w:r w:rsidRPr="00D06CE7" w:rsidR="009A7975">
        <w:rPr>
          <w:lang w:val="en-US"/>
        </w:rPr>
        <w:t>)</w:t>
      </w:r>
      <w:r w:rsidR="009A7975">
        <w:rPr>
          <w:lang w:val="en-US"/>
        </w:rPr>
        <w:t>.</w:t>
      </w:r>
      <w:r w:rsidR="005E61E8">
        <w:rPr>
          <w:lang w:val="en-US"/>
        </w:rPr>
        <w:t xml:space="preserve"> </w:t>
      </w:r>
      <w:r w:rsidR="009A7975">
        <w:rPr>
          <w:lang w:val="en-US"/>
        </w:rPr>
        <w:t xml:space="preserve">Through one attack, 100 </w:t>
      </w:r>
      <w:r w:rsidRPr="69512271" w:rsidR="1B5C15B1">
        <w:rPr>
          <w:lang w:val="en-US"/>
        </w:rPr>
        <w:t>terabytes</w:t>
      </w:r>
      <w:r w:rsidR="009A7975">
        <w:rPr>
          <w:lang w:val="en-US"/>
        </w:rPr>
        <w:t xml:space="preserve"> of data </w:t>
      </w:r>
      <w:r w:rsidRPr="69512271" w:rsidR="7809FFA9">
        <w:rPr>
          <w:lang w:val="en-US"/>
        </w:rPr>
        <w:t>were</w:t>
      </w:r>
      <w:r w:rsidR="009A7975">
        <w:rPr>
          <w:lang w:val="en-US"/>
        </w:rPr>
        <w:t xml:space="preserve"> stolen and deleted from the </w:t>
      </w:r>
      <w:r w:rsidRPr="1FBA6B35">
        <w:rPr>
          <w:lang w:val="en-US"/>
        </w:rPr>
        <w:t>company’s system</w:t>
      </w:r>
      <w:r w:rsidR="009A7975">
        <w:rPr>
          <w:lang w:val="en-US"/>
        </w:rPr>
        <w:t xml:space="preserve"> </w:t>
      </w:r>
      <w:r w:rsidRPr="0027585C" w:rsidR="009A7975">
        <w:rPr>
          <w:lang w:val="en-US"/>
        </w:rPr>
        <w:t>(Panda Security, 2015)</w:t>
      </w:r>
      <w:r w:rsidR="009A7975">
        <w:rPr>
          <w:lang w:val="en-US"/>
        </w:rPr>
        <w:t>.</w:t>
      </w:r>
      <w:r w:rsidR="005E61E8">
        <w:rPr>
          <w:lang w:val="en-US"/>
        </w:rPr>
        <w:t xml:space="preserve"> </w:t>
      </w:r>
      <w:r w:rsidR="009A7975">
        <w:rPr>
          <w:lang w:val="en-US"/>
        </w:rPr>
        <w:t>A couple more attacks may shake the company to its core.</w:t>
      </w:r>
      <w:r w:rsidR="005E61E8">
        <w:rPr>
          <w:lang w:val="en-US"/>
        </w:rPr>
        <w:t xml:space="preserve"> </w:t>
      </w:r>
      <w:r w:rsidR="009A7975">
        <w:rPr>
          <w:lang w:val="en-US"/>
        </w:rPr>
        <w:t xml:space="preserve">This increases the need for a major company like Sony Pictures to be </w:t>
      </w:r>
      <w:r w:rsidR="00511160">
        <w:rPr>
          <w:lang w:val="en-US"/>
        </w:rPr>
        <w:t>well-prepared</w:t>
      </w:r>
      <w:r w:rsidR="009A7975">
        <w:rPr>
          <w:lang w:val="en-US"/>
        </w:rPr>
        <w:t xml:space="preserve"> against the fast-growing trend of </w:t>
      </w:r>
      <w:r w:rsidR="00511160">
        <w:rPr>
          <w:lang w:val="en-US"/>
        </w:rPr>
        <w:t>cyberterrorism</w:t>
      </w:r>
      <w:r w:rsidR="009A7975">
        <w:rPr>
          <w:lang w:val="en-US"/>
        </w:rPr>
        <w:t>.</w:t>
      </w:r>
      <w:r w:rsidRPr="7517ED4E" w:rsidR="38CA0702">
        <w:rPr>
          <w:lang w:val="en-US"/>
        </w:rPr>
        <w:t xml:space="preserve"> </w:t>
      </w:r>
      <w:r w:rsidRPr="69512271" w:rsidR="38CA0702">
        <w:rPr>
          <w:lang w:val="en-US"/>
        </w:rPr>
        <w:t>The resulting</w:t>
      </w:r>
      <w:r w:rsidRPr="7517ED4E" w:rsidR="38CA0702">
        <w:rPr>
          <w:lang w:val="en-US"/>
        </w:rPr>
        <w:t xml:space="preserve"> impact of losing </w:t>
      </w:r>
      <w:r w:rsidRPr="69512271" w:rsidR="38CA0702">
        <w:rPr>
          <w:lang w:val="en-US"/>
        </w:rPr>
        <w:t xml:space="preserve">availability, </w:t>
      </w:r>
      <w:r w:rsidRPr="7517ED4E" w:rsidR="38CA0702">
        <w:rPr>
          <w:lang w:val="en-US"/>
        </w:rPr>
        <w:t xml:space="preserve">confidentiality and integrity would be reputational damage, </w:t>
      </w:r>
      <w:r w:rsidR="00511160">
        <w:rPr>
          <w:lang w:val="en-US"/>
        </w:rPr>
        <w:t xml:space="preserve">the </w:t>
      </w:r>
      <w:r w:rsidRPr="7517ED4E" w:rsidR="38CA0702">
        <w:rPr>
          <w:lang w:val="en-US"/>
        </w:rPr>
        <w:t>cost of responding to the breach, potential lost future revenue, and perhaps regulatory penalties (Santos 2019).</w:t>
      </w:r>
    </w:p>
    <w:p w:rsidRPr="0060753E" w:rsidR="008806C5" w:rsidP="009A2729" w:rsidRDefault="0BD0519E" w14:paraId="604B95F1" w14:textId="2EE0AA76">
      <w:pPr>
        <w:pStyle w:val="ListParagraph"/>
        <w:numPr>
          <w:ilvl w:val="0"/>
          <w:numId w:val="20"/>
        </w:numPr>
        <w:jc w:val="both"/>
        <w:rPr>
          <w:u w:val="single"/>
          <w:lang w:val="en-US"/>
        </w:rPr>
      </w:pPr>
      <w:r w:rsidRPr="21F159DD">
        <w:rPr>
          <w:u w:val="single"/>
          <w:lang w:val="en-US"/>
        </w:rPr>
        <w:t xml:space="preserve">Importance and </w:t>
      </w:r>
      <w:r w:rsidRPr="03942AAE" w:rsidR="5DABC3B7">
        <w:rPr>
          <w:u w:val="single"/>
          <w:lang w:val="en-US"/>
        </w:rPr>
        <w:t>V</w:t>
      </w:r>
      <w:r w:rsidRPr="03942AAE">
        <w:rPr>
          <w:u w:val="single"/>
          <w:lang w:val="en-US"/>
        </w:rPr>
        <w:t>ulnerabilities</w:t>
      </w:r>
    </w:p>
    <w:p w:rsidR="7F0B2A0D" w:rsidP="6541746E" w:rsidRDefault="7F0B2A0D" w14:paraId="68EAF91B" w14:textId="18522D99">
      <w:pPr>
        <w:jc w:val="both"/>
        <w:rPr>
          <w:lang w:val="en-US"/>
        </w:rPr>
      </w:pPr>
    </w:p>
    <w:p w:rsidR="7F0B2A0D" w:rsidP="4DF6CC76" w:rsidRDefault="7F2A6B11" w14:paraId="14DD8C2F" w14:textId="12F9F038">
      <w:pPr>
        <w:ind w:firstLine="720"/>
        <w:jc w:val="both"/>
        <w:rPr>
          <w:lang w:val="en-US"/>
        </w:rPr>
      </w:pPr>
      <w:r w:rsidRPr="4DF6CC76">
        <w:rPr>
          <w:lang w:val="en-US"/>
        </w:rPr>
        <w:t xml:space="preserve">Recognizing critical systems, networks, and data is vital </w:t>
      </w:r>
      <w:r w:rsidR="0026191F">
        <w:rPr>
          <w:lang w:val="en-US"/>
        </w:rPr>
        <w:t>to</w:t>
      </w:r>
      <w:r w:rsidRPr="4DF6CC76">
        <w:rPr>
          <w:lang w:val="en-US"/>
        </w:rPr>
        <w:t xml:space="preserve"> effective cyber risk management</w:t>
      </w:r>
      <w:r w:rsidR="0026191F">
        <w:rPr>
          <w:lang w:val="en-US"/>
        </w:rPr>
        <w:t>. It</w:t>
      </w:r>
      <w:r w:rsidRPr="4DF6CC76">
        <w:rPr>
          <w:lang w:val="en-US"/>
        </w:rPr>
        <w:t xml:space="preserve"> enables organizations to comprehend </w:t>
      </w:r>
      <w:r w:rsidR="00D71896">
        <w:rPr>
          <w:lang w:val="en-US"/>
        </w:rPr>
        <w:t>these resources' significance and</w:t>
      </w:r>
      <w:r w:rsidRPr="4DF6CC76">
        <w:rPr>
          <w:lang w:val="en-US"/>
        </w:rPr>
        <w:t xml:space="preserve"> </w:t>
      </w:r>
      <w:r w:rsidR="00A11C8D">
        <w:rPr>
          <w:lang w:val="en-US"/>
        </w:rPr>
        <w:t>attack susceptibility</w:t>
      </w:r>
      <w:r w:rsidRPr="4DF6CC76" w:rsidR="3355AAB3">
        <w:rPr>
          <w:lang w:val="en-US"/>
        </w:rPr>
        <w:t xml:space="preserve"> (Weber, 2022)</w:t>
      </w:r>
      <w:r w:rsidRPr="4DF6CC76">
        <w:rPr>
          <w:lang w:val="en-US"/>
        </w:rPr>
        <w:t xml:space="preserve">. Cybercriminals frequently target these </w:t>
      </w:r>
      <w:r w:rsidR="00F852D2">
        <w:rPr>
          <w:lang w:val="en-US"/>
        </w:rPr>
        <w:t>critical</w:t>
      </w:r>
      <w:r w:rsidRPr="4DF6CC76">
        <w:rPr>
          <w:lang w:val="en-US"/>
        </w:rPr>
        <w:t xml:space="preserve"> assets, making it crucial for organizations to prioritize them in their cybersecurity measures. </w:t>
      </w:r>
    </w:p>
    <w:p w:rsidR="7F0B2A0D" w:rsidP="4DF6CC76" w:rsidRDefault="45E37206" w14:paraId="0EF9F72C" w14:textId="066CF572">
      <w:pPr>
        <w:ind w:firstLine="720"/>
        <w:rPr>
          <w:lang w:val="en-US"/>
        </w:rPr>
      </w:pPr>
      <w:r w:rsidRPr="21F159DD">
        <w:rPr>
          <w:lang w:val="en-US"/>
        </w:rPr>
        <w:t xml:space="preserve">Wiping out half of the network system caused Sony to shut down the virtual network completely and work manually for </w:t>
      </w:r>
      <w:r w:rsidR="00D71896">
        <w:rPr>
          <w:lang w:val="en-US"/>
        </w:rPr>
        <w:t>eight</w:t>
      </w:r>
      <w:r w:rsidRPr="21F159DD">
        <w:rPr>
          <w:lang w:val="en-US"/>
        </w:rPr>
        <w:t xml:space="preserve"> days to prevent further damage from the malware (Reuters, 2014).</w:t>
      </w:r>
      <w:r w:rsidRPr="21F159DD" w:rsidR="18AD84CC">
        <w:rPr>
          <w:lang w:val="en-US"/>
        </w:rPr>
        <w:t xml:space="preserve"> </w:t>
      </w:r>
      <w:r w:rsidRPr="21F159DD">
        <w:rPr>
          <w:lang w:val="en-US"/>
        </w:rPr>
        <w:t>The data included massive personal information of employees, cast and crew members</w:t>
      </w:r>
      <w:r w:rsidR="00D71896">
        <w:rPr>
          <w:lang w:val="en-US"/>
        </w:rPr>
        <w:t>,</w:t>
      </w:r>
      <w:r w:rsidRPr="21F159DD">
        <w:rPr>
          <w:lang w:val="en-US"/>
        </w:rPr>
        <w:t xml:space="preserve"> along with detailed banking and finance data which was used </w:t>
      </w:r>
      <w:r w:rsidR="00D71896">
        <w:rPr>
          <w:lang w:val="en-US"/>
        </w:rPr>
        <w:t>to threaten</w:t>
      </w:r>
      <w:r w:rsidRPr="21F159DD">
        <w:rPr>
          <w:lang w:val="en-US"/>
        </w:rPr>
        <w:t xml:space="preserve"> the company to withdraw the release of the film the Interview (Li, 2018).</w:t>
      </w:r>
    </w:p>
    <w:p w:rsidR="21F159DD" w:rsidP="21F159DD" w:rsidRDefault="21F159DD" w14:paraId="11CE5740" w14:textId="45CD8686">
      <w:pPr>
        <w:ind w:firstLine="720"/>
        <w:rPr>
          <w:lang w:val="en-US"/>
        </w:rPr>
      </w:pPr>
    </w:p>
    <w:p w:rsidR="5E8271ED" w:rsidP="21F159DD" w:rsidRDefault="5E8271ED" w14:paraId="337DACC9" w14:textId="6B919D18">
      <w:pPr>
        <w:ind w:firstLine="720"/>
        <w:rPr>
          <w:i/>
          <w:iCs/>
          <w:lang w:val="en-US"/>
        </w:rPr>
      </w:pPr>
      <w:r w:rsidRPr="21F159DD">
        <w:rPr>
          <w:i/>
          <w:iCs/>
          <w:lang w:val="en-US"/>
        </w:rPr>
        <w:t>Table: Risk Effect – Cause Result Relationship of th</w:t>
      </w:r>
      <w:r w:rsidRPr="21F159DD" w:rsidR="50662A27">
        <w:rPr>
          <w:i/>
          <w:iCs/>
          <w:lang w:val="en-US"/>
        </w:rPr>
        <w:t>e Hacking</w:t>
      </w:r>
    </w:p>
    <w:p w:rsidR="4DF6CC76" w:rsidP="4DF6CC76" w:rsidRDefault="4DF6CC76" w14:paraId="72492382" w14:textId="05F2D670">
      <w:pPr>
        <w:ind w:firstLine="720"/>
        <w:rPr>
          <w:lang w:val="en-US"/>
        </w:rPr>
      </w:pPr>
    </w:p>
    <w:tbl>
      <w:tblPr>
        <w:tblStyle w:val="TableGrid"/>
        <w:tblW w:w="0" w:type="auto"/>
        <w:tblLayout w:type="fixed"/>
        <w:tblLook w:val="06A0" w:firstRow="1" w:lastRow="0" w:firstColumn="1" w:lastColumn="0" w:noHBand="1" w:noVBand="1"/>
      </w:tblPr>
      <w:tblGrid>
        <w:gridCol w:w="1545"/>
        <w:gridCol w:w="2085"/>
        <w:gridCol w:w="3375"/>
        <w:gridCol w:w="2129"/>
      </w:tblGrid>
      <w:tr w:rsidR="2C2CE381" w:rsidTr="00BA20FB" w14:paraId="1A0948D8" w14:textId="77777777">
        <w:trPr>
          <w:trHeight w:val="300"/>
        </w:trPr>
        <w:tc>
          <w:tcPr>
            <w:tcW w:w="1545" w:type="dxa"/>
            <w:shd w:val="clear" w:color="auto" w:fill="F4B083" w:themeFill="accent2" w:themeFillTint="99"/>
          </w:tcPr>
          <w:p w:rsidR="2C2CE381" w:rsidP="2C2CE381" w:rsidRDefault="2C2CE381" w14:paraId="5FC24AAC" w14:textId="205B248D">
            <w:pPr>
              <w:jc w:val="center"/>
              <w:rPr>
                <w:b/>
                <w:bCs/>
              </w:rPr>
            </w:pPr>
            <w:r w:rsidRPr="2C2CE381">
              <w:rPr>
                <w:b/>
                <w:bCs/>
              </w:rPr>
              <w:t>Risk Type</w:t>
            </w:r>
          </w:p>
        </w:tc>
        <w:tc>
          <w:tcPr>
            <w:tcW w:w="2085" w:type="dxa"/>
            <w:shd w:val="clear" w:color="auto" w:fill="F4B083" w:themeFill="accent2" w:themeFillTint="99"/>
          </w:tcPr>
          <w:p w:rsidR="2C2CE381" w:rsidP="2C2CE381" w:rsidRDefault="2C2CE381" w14:paraId="2DD73643" w14:textId="72BFE590">
            <w:pPr>
              <w:jc w:val="center"/>
              <w:rPr>
                <w:b/>
                <w:bCs/>
              </w:rPr>
            </w:pPr>
            <w:r w:rsidRPr="2C2CE381">
              <w:rPr>
                <w:b/>
                <w:bCs/>
              </w:rPr>
              <w:t>Affected Areas</w:t>
            </w:r>
          </w:p>
        </w:tc>
        <w:tc>
          <w:tcPr>
            <w:tcW w:w="3375" w:type="dxa"/>
            <w:shd w:val="clear" w:color="auto" w:fill="F4B083" w:themeFill="accent2" w:themeFillTint="99"/>
          </w:tcPr>
          <w:p w:rsidR="2C2CE381" w:rsidP="2C2CE381" w:rsidRDefault="2C2CE381" w14:paraId="023A161B" w14:textId="61A23A19">
            <w:pPr>
              <w:jc w:val="center"/>
              <w:rPr>
                <w:b/>
                <w:bCs/>
              </w:rPr>
            </w:pPr>
            <w:r w:rsidRPr="2C2CE381">
              <w:rPr>
                <w:b/>
                <w:bCs/>
              </w:rPr>
              <w:t>Cause</w:t>
            </w:r>
          </w:p>
        </w:tc>
        <w:tc>
          <w:tcPr>
            <w:tcW w:w="2129" w:type="dxa"/>
            <w:shd w:val="clear" w:color="auto" w:fill="F4B083" w:themeFill="accent2" w:themeFillTint="99"/>
          </w:tcPr>
          <w:p w:rsidR="2C2CE381" w:rsidP="2C2CE381" w:rsidRDefault="2C2CE381" w14:paraId="3DC47DDD" w14:textId="4FD3D772">
            <w:pPr>
              <w:jc w:val="center"/>
              <w:rPr>
                <w:b/>
                <w:bCs/>
              </w:rPr>
            </w:pPr>
            <w:r w:rsidRPr="2C2CE381">
              <w:rPr>
                <w:b/>
                <w:bCs/>
              </w:rPr>
              <w:t>Results</w:t>
            </w:r>
          </w:p>
        </w:tc>
      </w:tr>
      <w:tr w:rsidR="2C2CE381" w:rsidTr="3B99D9FE" w14:paraId="4A2D74E2" w14:textId="77777777">
        <w:trPr>
          <w:trHeight w:val="300"/>
        </w:trPr>
        <w:tc>
          <w:tcPr>
            <w:tcW w:w="1545" w:type="dxa"/>
            <w:shd w:val="clear" w:color="auto" w:fill="FBE4D5" w:themeFill="accent2" w:themeFillTint="33"/>
          </w:tcPr>
          <w:p w:rsidR="2C2CE381" w:rsidP="2C2CE381" w:rsidRDefault="2C2CE381" w14:paraId="6E55AFE0" w14:textId="6E516E94">
            <w:r w:rsidRPr="2C2CE381">
              <w:t>Strategic Risk</w:t>
            </w:r>
          </w:p>
        </w:tc>
        <w:tc>
          <w:tcPr>
            <w:tcW w:w="2085" w:type="dxa"/>
          </w:tcPr>
          <w:p w:rsidR="2C2CE381" w:rsidP="2C2CE381" w:rsidRDefault="2C2CE381" w14:paraId="6E404747" w14:textId="5C22BF2D">
            <w:r w:rsidRPr="2C2CE381">
              <w:t>Business decisions, competitiveness</w:t>
            </w:r>
          </w:p>
        </w:tc>
        <w:tc>
          <w:tcPr>
            <w:tcW w:w="3375" w:type="dxa"/>
          </w:tcPr>
          <w:p w:rsidR="2C2CE381" w:rsidP="2C2CE381" w:rsidRDefault="2C2CE381" w14:paraId="2DE0728F" w14:textId="6F6F1004">
            <w:r w:rsidRPr="2C2CE381">
              <w:t>Loss of sensitive data, such as unreleased films and employee information, compromised Sony's ability to make informed strategic decisions.</w:t>
            </w:r>
          </w:p>
        </w:tc>
        <w:tc>
          <w:tcPr>
            <w:tcW w:w="2129" w:type="dxa"/>
          </w:tcPr>
          <w:p w:rsidR="2C2CE381" w:rsidP="2C2CE381" w:rsidRDefault="2C2CE381" w14:paraId="176337DD" w14:textId="5A0C785A">
            <w:r w:rsidRPr="2C2CE381">
              <w:t>Hindered Sony's ability to compete in the market.</w:t>
            </w:r>
          </w:p>
        </w:tc>
      </w:tr>
      <w:tr w:rsidR="2C2CE381" w:rsidTr="3B99D9FE" w14:paraId="4F48863F" w14:textId="77777777">
        <w:trPr>
          <w:trHeight w:val="300"/>
        </w:trPr>
        <w:tc>
          <w:tcPr>
            <w:tcW w:w="1545" w:type="dxa"/>
            <w:shd w:val="clear" w:color="auto" w:fill="FBE4D5" w:themeFill="accent2" w:themeFillTint="33"/>
          </w:tcPr>
          <w:p w:rsidR="2C2CE381" w:rsidP="2C2CE381" w:rsidRDefault="2C2CE381" w14:paraId="76815243" w14:textId="55656B55">
            <w:r w:rsidRPr="2C2CE381">
              <w:t>Financial Risk</w:t>
            </w:r>
          </w:p>
        </w:tc>
        <w:tc>
          <w:tcPr>
            <w:tcW w:w="2085" w:type="dxa"/>
          </w:tcPr>
          <w:p w:rsidR="2C2CE381" w:rsidP="2C2CE381" w:rsidRDefault="2C2CE381" w14:paraId="072BD8D4" w14:textId="71EA8B2F">
            <w:r w:rsidRPr="2C2CE381">
              <w:t>Monetary loss</w:t>
            </w:r>
          </w:p>
        </w:tc>
        <w:tc>
          <w:tcPr>
            <w:tcW w:w="3375" w:type="dxa"/>
          </w:tcPr>
          <w:p w:rsidR="2C2CE381" w:rsidP="2C2CE381" w:rsidRDefault="005C17C2" w14:paraId="0A5DADBB" w14:textId="36538F2B">
            <w:r>
              <w:t>The attack</w:t>
            </w:r>
            <w:r w:rsidRPr="2C2CE381" w:rsidR="2C2CE381">
              <w:t xml:space="preserve"> resulted in substantial financial losses related to data recovery, legal fees, compensation to affected parties, and a decline in Sony's stock price.</w:t>
            </w:r>
          </w:p>
        </w:tc>
        <w:tc>
          <w:tcPr>
            <w:tcW w:w="2129" w:type="dxa"/>
          </w:tcPr>
          <w:p w:rsidR="2C2CE381" w:rsidP="2C2CE381" w:rsidRDefault="2C2CE381" w14:paraId="4AFB333B" w14:textId="2612EF3E">
            <w:r w:rsidRPr="2C2CE381">
              <w:t>Sony incurred significant financial losses.</w:t>
            </w:r>
          </w:p>
        </w:tc>
      </w:tr>
      <w:tr w:rsidR="2C2CE381" w:rsidTr="3B99D9FE" w14:paraId="607693CA" w14:textId="77777777">
        <w:trPr>
          <w:trHeight w:val="300"/>
        </w:trPr>
        <w:tc>
          <w:tcPr>
            <w:tcW w:w="1545" w:type="dxa"/>
            <w:shd w:val="clear" w:color="auto" w:fill="FBE4D5" w:themeFill="accent2" w:themeFillTint="33"/>
          </w:tcPr>
          <w:p w:rsidR="2C2CE381" w:rsidP="2C2CE381" w:rsidRDefault="2C2CE381" w14:paraId="08B30015" w14:textId="62FBD9CB">
            <w:r w:rsidRPr="2C2CE381">
              <w:t>Reputational Risk</w:t>
            </w:r>
          </w:p>
        </w:tc>
        <w:tc>
          <w:tcPr>
            <w:tcW w:w="2085" w:type="dxa"/>
          </w:tcPr>
          <w:p w:rsidR="2C2CE381" w:rsidP="2C2CE381" w:rsidRDefault="2C2CE381" w14:paraId="1D7BE914" w14:textId="3E8F19C8">
            <w:r w:rsidRPr="2C2CE381">
              <w:t>Public opinion, trust</w:t>
            </w:r>
          </w:p>
        </w:tc>
        <w:tc>
          <w:tcPr>
            <w:tcW w:w="3375" w:type="dxa"/>
          </w:tcPr>
          <w:p w:rsidR="2C2CE381" w:rsidP="2C2CE381" w:rsidRDefault="2C2CE381" w14:paraId="3B1C7322" w14:textId="49FD3AB1">
            <w:r w:rsidRPr="2C2CE381">
              <w:t xml:space="preserve">Attack severely damaged Sony's reputation </w:t>
            </w:r>
            <w:r w:rsidR="00F676A8">
              <w:t>by releasing</w:t>
            </w:r>
            <w:r w:rsidRPr="2C2CE381">
              <w:t xml:space="preserve"> confidential emails and other sensitive information, resulting in negative media coverage, public criticism, and a loss of trust among customers and partners.</w:t>
            </w:r>
          </w:p>
        </w:tc>
        <w:tc>
          <w:tcPr>
            <w:tcW w:w="2129" w:type="dxa"/>
          </w:tcPr>
          <w:p w:rsidR="2C2CE381" w:rsidP="2C2CE381" w:rsidRDefault="2C2CE381" w14:paraId="549DB011" w14:textId="0F2346E1">
            <w:r w:rsidRPr="2C2CE381">
              <w:t>Resulted in a decline in customer and partner trust in Sony.</w:t>
            </w:r>
          </w:p>
        </w:tc>
      </w:tr>
      <w:tr w:rsidR="2C2CE381" w:rsidTr="3B99D9FE" w14:paraId="0FD1BD42" w14:textId="77777777">
        <w:trPr>
          <w:trHeight w:val="300"/>
        </w:trPr>
        <w:tc>
          <w:tcPr>
            <w:tcW w:w="1545" w:type="dxa"/>
            <w:shd w:val="clear" w:color="auto" w:fill="FBE4D5" w:themeFill="accent2" w:themeFillTint="33"/>
          </w:tcPr>
          <w:p w:rsidR="2C2CE381" w:rsidP="2C2CE381" w:rsidRDefault="2C2CE381" w14:paraId="43EA7678" w14:textId="43209D53">
            <w:r w:rsidRPr="2C2CE381">
              <w:t>Operational Risk</w:t>
            </w:r>
          </w:p>
        </w:tc>
        <w:tc>
          <w:tcPr>
            <w:tcW w:w="2085" w:type="dxa"/>
          </w:tcPr>
          <w:p w:rsidR="2C2CE381" w:rsidP="2C2CE381" w:rsidRDefault="2C2CE381" w14:paraId="757ED92B" w14:textId="6D61E8B0">
            <w:r w:rsidRPr="2C2CE381">
              <w:t>Processes, systems, productivity</w:t>
            </w:r>
          </w:p>
        </w:tc>
        <w:tc>
          <w:tcPr>
            <w:tcW w:w="3375" w:type="dxa"/>
          </w:tcPr>
          <w:p w:rsidR="2C2CE381" w:rsidP="2C2CE381" w:rsidRDefault="00F676A8" w14:paraId="550C5B92" w14:textId="241C0B8B">
            <w:r>
              <w:t>The attack</w:t>
            </w:r>
            <w:r w:rsidRPr="2C2CE381" w:rsidR="2C2CE381">
              <w:t xml:space="preserve"> caused significant disruption to Sony's business operations, resulting in delays in film releases, the shutdown of some systems, and a loss of employee productivity. The incident also exposed weaknesses in the company's security systems and processes.</w:t>
            </w:r>
          </w:p>
        </w:tc>
        <w:tc>
          <w:tcPr>
            <w:tcW w:w="2129" w:type="dxa"/>
          </w:tcPr>
          <w:p w:rsidR="2C2CE381" w:rsidP="2C2CE381" w:rsidRDefault="00F676A8" w14:paraId="31EDF536" w14:textId="30324EE2">
            <w:r>
              <w:t>This disrupted</w:t>
            </w:r>
            <w:r w:rsidRPr="2C2CE381" w:rsidR="2C2CE381">
              <w:t xml:space="preserve"> Sony's business operations and exposed weaknesses in </w:t>
            </w:r>
            <w:r>
              <w:t>its</w:t>
            </w:r>
            <w:r w:rsidRPr="2C2CE381" w:rsidR="2C2CE381">
              <w:t xml:space="preserve"> security systems and processes.</w:t>
            </w:r>
          </w:p>
        </w:tc>
      </w:tr>
      <w:tr w:rsidR="2C2CE381" w:rsidTr="3B99D9FE" w14:paraId="256E6496" w14:textId="77777777">
        <w:trPr>
          <w:trHeight w:val="300"/>
        </w:trPr>
        <w:tc>
          <w:tcPr>
            <w:tcW w:w="1545" w:type="dxa"/>
            <w:shd w:val="clear" w:color="auto" w:fill="FBE4D5" w:themeFill="accent2" w:themeFillTint="33"/>
          </w:tcPr>
          <w:p w:rsidR="2C2CE381" w:rsidP="2C2CE381" w:rsidRDefault="2C2CE381" w14:paraId="08E38C10" w14:textId="74B04F5D">
            <w:r w:rsidRPr="2C2CE381">
              <w:t>Personnel Risk</w:t>
            </w:r>
          </w:p>
        </w:tc>
        <w:tc>
          <w:tcPr>
            <w:tcW w:w="2085" w:type="dxa"/>
          </w:tcPr>
          <w:p w:rsidR="2C2CE381" w:rsidP="2C2CE381" w:rsidRDefault="2C2CE381" w14:paraId="019D1968" w14:textId="1A7C42F8">
            <w:r w:rsidRPr="2C2CE381">
              <w:t>Morale, productivity, retention</w:t>
            </w:r>
          </w:p>
        </w:tc>
        <w:tc>
          <w:tcPr>
            <w:tcW w:w="3375" w:type="dxa"/>
          </w:tcPr>
          <w:p w:rsidR="2C2CE381" w:rsidP="2C2CE381" w:rsidRDefault="00F676A8" w14:paraId="6C02D7BB" w14:textId="175A48DF">
            <w:r>
              <w:t>The attack</w:t>
            </w:r>
            <w:r w:rsidRPr="2C2CE381" w:rsidR="2C2CE381">
              <w:t xml:space="preserve"> compromised personal information, including Social Security numbers and medical records, </w:t>
            </w:r>
            <w:r>
              <w:t>decreasing</w:t>
            </w:r>
            <w:r w:rsidRPr="2C2CE381" w:rsidR="2C2CE381">
              <w:t xml:space="preserve"> employee morale and productivity. Some employees left the company due to concerns about their data security.</w:t>
            </w:r>
          </w:p>
        </w:tc>
        <w:tc>
          <w:tcPr>
            <w:tcW w:w="2129" w:type="dxa"/>
          </w:tcPr>
          <w:p w:rsidR="2C2CE381" w:rsidP="2C2CE381" w:rsidRDefault="00F676A8" w14:paraId="53CF6C5E" w14:textId="3DCC6A75">
            <w:r>
              <w:t>It resulted</w:t>
            </w:r>
            <w:r w:rsidRPr="2C2CE381" w:rsidR="2C2CE381">
              <w:t xml:space="preserve"> in </w:t>
            </w:r>
            <w:r>
              <w:t>decreased</w:t>
            </w:r>
            <w:r w:rsidRPr="2C2CE381" w:rsidR="2C2CE381">
              <w:t xml:space="preserve"> employee morale and productivity and loss of talent.</w:t>
            </w:r>
          </w:p>
        </w:tc>
      </w:tr>
      <w:tr w:rsidR="2C2CE381" w:rsidTr="3B99D9FE" w14:paraId="0282A251" w14:textId="77777777">
        <w:trPr>
          <w:trHeight w:val="300"/>
        </w:trPr>
        <w:tc>
          <w:tcPr>
            <w:tcW w:w="1545" w:type="dxa"/>
            <w:shd w:val="clear" w:color="auto" w:fill="FBE4D5" w:themeFill="accent2" w:themeFillTint="33"/>
          </w:tcPr>
          <w:p w:rsidR="2C2CE381" w:rsidP="2C2CE381" w:rsidRDefault="2C2CE381" w14:paraId="4B72F100" w14:textId="43BFB564">
            <w:r w:rsidRPr="2C2CE381">
              <w:t>Regulatory/</w:t>
            </w:r>
          </w:p>
          <w:p w:rsidR="2C2CE381" w:rsidP="2C2CE381" w:rsidRDefault="2C2CE381" w14:paraId="53DACF1D" w14:textId="3AF35079">
            <w:r w:rsidRPr="2C2CE381">
              <w:t>Compliance Risk</w:t>
            </w:r>
          </w:p>
        </w:tc>
        <w:tc>
          <w:tcPr>
            <w:tcW w:w="2085" w:type="dxa"/>
          </w:tcPr>
          <w:p w:rsidR="2C2CE381" w:rsidP="2C2CE381" w:rsidRDefault="2C2CE381" w14:paraId="50EF9A9D" w14:textId="603482E4">
            <w:r w:rsidRPr="2C2CE381">
              <w:t>Legal consequences, fines</w:t>
            </w:r>
          </w:p>
        </w:tc>
        <w:tc>
          <w:tcPr>
            <w:tcW w:w="3375" w:type="dxa"/>
          </w:tcPr>
          <w:p w:rsidR="2C2CE381" w:rsidP="2C2CE381" w:rsidRDefault="00F676A8" w14:paraId="0227FEE6" w14:textId="7C79A0C2">
            <w:r>
              <w:t>The attack</w:t>
            </w:r>
            <w:r w:rsidRPr="2C2CE381" w:rsidR="2C2CE381">
              <w:t xml:space="preserve"> violated data privacy laws and regulations,</w:t>
            </w:r>
            <w:r w:rsidRPr="2C2CE381" w:rsidR="2D6D20C6">
              <w:t xml:space="preserve"> </w:t>
            </w:r>
            <w:r w:rsidRPr="2C2CE381" w:rsidR="2C2CE381">
              <w:t>potentially resulting in significant fines and legal consequences for Sony.</w:t>
            </w:r>
          </w:p>
        </w:tc>
        <w:tc>
          <w:tcPr>
            <w:tcW w:w="2129" w:type="dxa"/>
          </w:tcPr>
          <w:p w:rsidR="2C2CE381" w:rsidP="2C2CE381" w:rsidRDefault="2C2CE381" w14:paraId="1BD5485F" w14:textId="14CADEC8">
            <w:r w:rsidRPr="2C2CE381">
              <w:t>Sony faced potential fines and legal consequences for violating data privacy laws and regulations.</w:t>
            </w:r>
          </w:p>
        </w:tc>
      </w:tr>
    </w:tbl>
    <w:p w:rsidR="2C2CE381" w:rsidP="12B9A8CE" w:rsidRDefault="22C74895" w14:paraId="555C7487" w14:textId="23DCBEED">
      <w:pPr>
        <w:spacing w:after="240"/>
        <w:ind w:left="720" w:hanging="720"/>
        <w:jc w:val="both"/>
        <w:rPr>
          <w:sz w:val="20"/>
          <w:szCs w:val="20"/>
          <w:lang w:val="en-US"/>
        </w:rPr>
      </w:pPr>
      <w:r w:rsidRPr="12B9A8CE">
        <w:rPr>
          <w:i/>
          <w:iCs/>
          <w:sz w:val="20"/>
          <w:szCs w:val="20"/>
          <w:lang w:val="en-US"/>
        </w:rPr>
        <w:t xml:space="preserve">Note. </w:t>
      </w:r>
      <w:r w:rsidRPr="12B9A8CE">
        <w:rPr>
          <w:sz w:val="20"/>
          <w:szCs w:val="20"/>
          <w:lang w:val="en-US"/>
        </w:rPr>
        <w:t xml:space="preserve">From Li, M. (2018, May 12). </w:t>
      </w:r>
      <w:r w:rsidRPr="12B9A8CE">
        <w:rPr>
          <w:i/>
          <w:iCs/>
          <w:sz w:val="20"/>
          <w:szCs w:val="20"/>
          <w:lang w:val="en-US"/>
        </w:rPr>
        <w:t>The Sony Pictures Entertainment Hack Case Report -  Muyuan Li</w:t>
      </w:r>
      <w:r w:rsidRPr="12B9A8CE">
        <w:rPr>
          <w:sz w:val="20"/>
          <w:szCs w:val="20"/>
          <w:lang w:val="en-US"/>
        </w:rPr>
        <w:t>. Medium. Copyright 2018 by Medium.</w:t>
      </w:r>
    </w:p>
    <w:p w:rsidRPr="0060753E" w:rsidR="008806C5" w:rsidP="009A2729" w:rsidRDefault="22C74895" w14:paraId="4EC43337" w14:textId="3C2E078B">
      <w:pPr>
        <w:pStyle w:val="ListParagraph"/>
        <w:numPr>
          <w:ilvl w:val="0"/>
          <w:numId w:val="20"/>
        </w:numPr>
        <w:jc w:val="both"/>
        <w:rPr>
          <w:highlight w:val="yellow"/>
          <w:u w:val="single"/>
          <w:lang w:val="en-US"/>
        </w:rPr>
      </w:pPr>
      <w:r w:rsidRPr="12B9A8CE">
        <w:rPr>
          <w:lang w:val="en-US"/>
        </w:rPr>
        <w:t xml:space="preserve"> </w:t>
      </w:r>
      <w:r w:rsidRPr="21F159DD" w:rsidR="5188A23D">
        <w:rPr>
          <w:lang w:val="en-US"/>
        </w:rPr>
        <w:t xml:space="preserve"> </w:t>
      </w:r>
      <w:r w:rsidRPr="21F159DD" w:rsidR="0BD0519E">
        <w:rPr>
          <w:u w:val="single"/>
          <w:lang w:val="en-US"/>
        </w:rPr>
        <w:t>Criticality</w:t>
      </w:r>
      <w:r w:rsidRPr="21F159DD" w:rsidR="1F058242">
        <w:rPr>
          <w:lang w:val="en-US"/>
        </w:rPr>
        <w:t xml:space="preserve"> </w:t>
      </w:r>
    </w:p>
    <w:p w:rsidR="7F0B2A0D" w:rsidP="6541746E" w:rsidRDefault="7F0B2A0D" w14:paraId="1FE09627" w14:textId="59CEFDA2">
      <w:pPr>
        <w:jc w:val="both"/>
        <w:rPr>
          <w:lang w:val="en-US"/>
        </w:rPr>
      </w:pPr>
    </w:p>
    <w:p w:rsidR="00984BA6" w:rsidP="2FE5F08D" w:rsidRDefault="00984BA6" w14:paraId="6114CF0D" w14:textId="6D7C9AE0">
      <w:pPr>
        <w:ind w:firstLine="720"/>
        <w:jc w:val="both"/>
        <w:rPr>
          <w:lang w:val="en-US"/>
        </w:rPr>
      </w:pPr>
      <w:r w:rsidRPr="6541746E">
        <w:rPr>
          <w:lang w:val="en-US"/>
        </w:rPr>
        <w:t xml:space="preserve">The hackers threatened the employees and their families via e-mails to push the employees to denounce Sony. They also threatened those that </w:t>
      </w:r>
      <w:r w:rsidR="00F676A8">
        <w:rPr>
          <w:lang w:val="en-US"/>
        </w:rPr>
        <w:t>would</w:t>
      </w:r>
      <w:r w:rsidRPr="6541746E">
        <w:rPr>
          <w:lang w:val="en-US"/>
        </w:rPr>
        <w:t xml:space="preserve"> go to the </w:t>
      </w:r>
      <w:r w:rsidR="009078B9">
        <w:rPr>
          <w:lang w:val="en-US"/>
        </w:rPr>
        <w:t>theatres</w:t>
      </w:r>
      <w:r w:rsidRPr="6541746E">
        <w:rPr>
          <w:lang w:val="en-US"/>
        </w:rPr>
        <w:t xml:space="preserve"> to see the movie (Hess, 2015).</w:t>
      </w:r>
      <w:r w:rsidR="00825F93">
        <w:rPr>
          <w:lang w:val="en-US"/>
        </w:rPr>
        <w:t xml:space="preserve"> </w:t>
      </w:r>
      <w:r w:rsidRPr="6541746E">
        <w:rPr>
          <w:lang w:val="en-US"/>
        </w:rPr>
        <w:t>The FBI got involved in the case after North Korea was named behind the attack</w:t>
      </w:r>
      <w:r w:rsidR="009078B9">
        <w:rPr>
          <w:lang w:val="en-US"/>
        </w:rPr>
        <w:t>,</w:t>
      </w:r>
      <w:r w:rsidRPr="6541746E">
        <w:rPr>
          <w:lang w:val="en-US"/>
        </w:rPr>
        <w:t xml:space="preserve"> </w:t>
      </w:r>
      <w:r w:rsidR="009C0199">
        <w:rPr>
          <w:lang w:val="en-US"/>
        </w:rPr>
        <w:t>which</w:t>
      </w:r>
      <w:r w:rsidRPr="6541746E">
        <w:rPr>
          <w:lang w:val="en-US"/>
        </w:rPr>
        <w:t xml:space="preserve"> resulted in the file </w:t>
      </w:r>
      <w:r w:rsidR="009078B9">
        <w:rPr>
          <w:lang w:val="en-US"/>
        </w:rPr>
        <w:t>being</w:t>
      </w:r>
      <w:r w:rsidRPr="6541746E">
        <w:rPr>
          <w:lang w:val="en-US"/>
        </w:rPr>
        <w:t xml:space="preserve"> </w:t>
      </w:r>
      <w:r w:rsidR="009078B9">
        <w:rPr>
          <w:lang w:val="en-US"/>
        </w:rPr>
        <w:t>labelled</w:t>
      </w:r>
      <w:r w:rsidRPr="6541746E">
        <w:rPr>
          <w:lang w:val="en-US"/>
        </w:rPr>
        <w:t xml:space="preserve"> as “one of the largest cyberattacks ever perpetrated in the U.S.” (Stengel, 2019).</w:t>
      </w:r>
    </w:p>
    <w:p w:rsidR="2C2CE381" w:rsidP="2C2CE381" w:rsidRDefault="2C2CE381" w14:paraId="49099825" w14:textId="35CF6888">
      <w:pPr>
        <w:jc w:val="both"/>
        <w:rPr>
          <w:lang w:val="en-US"/>
        </w:rPr>
      </w:pPr>
    </w:p>
    <w:p w:rsidR="7F0B2A0D" w:rsidP="7F0B2A0D" w:rsidRDefault="7F0B2A0D" w14:paraId="14D20FCA" w14:textId="5D1E417F">
      <w:pPr>
        <w:jc w:val="both"/>
        <w:rPr>
          <w:lang w:val="en-US"/>
        </w:rPr>
      </w:pPr>
    </w:p>
    <w:p w:rsidR="008806C5" w:rsidP="1334EE6F" w:rsidRDefault="1EE86480" w14:paraId="57ED97B3" w14:textId="3C630159">
      <w:pPr>
        <w:jc w:val="both"/>
        <w:rPr>
          <w:highlight w:val="yellow"/>
          <w:lang w:val="en-US"/>
        </w:rPr>
      </w:pPr>
      <w:r w:rsidRPr="21F159DD">
        <w:rPr>
          <w:lang w:val="en-US"/>
        </w:rPr>
        <w:t xml:space="preserve">     </w:t>
      </w:r>
      <w:r w:rsidRPr="21F159DD">
        <w:rPr>
          <w:b/>
          <w:bCs/>
          <w:lang w:val="en-US"/>
        </w:rPr>
        <w:t xml:space="preserve"> b)</w:t>
      </w:r>
      <w:r w:rsidR="5AD3D818">
        <w:tab/>
      </w:r>
      <w:r w:rsidR="009C0199">
        <w:rPr>
          <w:b/>
          <w:bCs/>
          <w:lang w:val="en-US"/>
        </w:rPr>
        <w:t>Cybersecurity</w:t>
      </w:r>
      <w:r w:rsidRPr="21F159DD" w:rsidR="0BD0519E">
        <w:rPr>
          <w:b/>
          <w:bCs/>
          <w:lang w:val="en-US"/>
        </w:rPr>
        <w:t xml:space="preserve"> </w:t>
      </w:r>
      <w:r w:rsidRPr="21F159DD" w:rsidR="4016FE42">
        <w:rPr>
          <w:b/>
          <w:bCs/>
          <w:lang w:val="en-US"/>
        </w:rPr>
        <w:t>technologies</w:t>
      </w:r>
    </w:p>
    <w:p w:rsidR="3375D207" w:rsidP="3375D207" w:rsidRDefault="3375D207" w14:paraId="7D8E6B42" w14:textId="7A75F5CB">
      <w:pPr>
        <w:jc w:val="both"/>
        <w:rPr>
          <w:lang w:val="en-US"/>
        </w:rPr>
      </w:pPr>
    </w:p>
    <w:p w:rsidR="0E07310F" w:rsidP="2FE5F08D" w:rsidRDefault="0E07310F" w14:paraId="58F5E846" w14:textId="17FBB97A">
      <w:pPr>
        <w:ind w:firstLine="720"/>
        <w:jc w:val="both"/>
        <w:rPr>
          <w:lang w:val="en-IN"/>
        </w:rPr>
      </w:pPr>
      <w:r w:rsidRPr="195B7E0E">
        <w:rPr>
          <w:lang w:val="en-US"/>
        </w:rPr>
        <w:t xml:space="preserve">Half of </w:t>
      </w:r>
      <w:r w:rsidR="00012F44">
        <w:rPr>
          <w:lang w:val="en-US"/>
        </w:rPr>
        <w:t>Sony's</w:t>
      </w:r>
      <w:r w:rsidRPr="195B7E0E">
        <w:rPr>
          <w:lang w:val="en-US"/>
        </w:rPr>
        <w:t xml:space="preserve"> </w:t>
      </w:r>
      <w:r w:rsidR="00953985">
        <w:rPr>
          <w:lang w:val="en-US"/>
        </w:rPr>
        <w:t>global</w:t>
      </w:r>
      <w:r w:rsidRPr="195B7E0E">
        <w:rPr>
          <w:lang w:val="en-US"/>
        </w:rPr>
        <w:t xml:space="preserve"> digital network was destroyed by malware before the entire system turned dark.</w:t>
      </w:r>
      <w:r w:rsidR="005E61E8">
        <w:rPr>
          <w:lang w:val="en-US"/>
        </w:rPr>
        <w:t xml:space="preserve"> </w:t>
      </w:r>
      <w:r w:rsidRPr="195B7E0E">
        <w:rPr>
          <w:lang w:val="en-US"/>
        </w:rPr>
        <w:t xml:space="preserve">It disposed of </w:t>
      </w:r>
      <w:r w:rsidRPr="11BE769D" w:rsidR="11D3D9BC">
        <w:rPr>
          <w:lang w:val="en-US"/>
        </w:rPr>
        <w:t xml:space="preserve">more </w:t>
      </w:r>
      <w:r w:rsidRPr="4A5B285F" w:rsidR="17B7FE72">
        <w:rPr>
          <w:lang w:val="en-US"/>
        </w:rPr>
        <w:t>than</w:t>
      </w:r>
      <w:r w:rsidRPr="11BE769D" w:rsidR="11D3D9BC">
        <w:rPr>
          <w:lang w:val="en-US"/>
        </w:rPr>
        <w:t xml:space="preserve"> 3000</w:t>
      </w:r>
      <w:r w:rsidRPr="195B7E0E">
        <w:rPr>
          <w:lang w:val="en-US"/>
        </w:rPr>
        <w:t xml:space="preserve"> of the total 6,</w:t>
      </w:r>
      <w:r w:rsidRPr="11BE769D" w:rsidR="6D4A7F81">
        <w:rPr>
          <w:lang w:val="en-US"/>
        </w:rPr>
        <w:t>500+</w:t>
      </w:r>
      <w:r w:rsidRPr="195B7E0E">
        <w:rPr>
          <w:lang w:val="en-US"/>
        </w:rPr>
        <w:t xml:space="preserve"> personal computers of Sony and </w:t>
      </w:r>
      <w:r w:rsidRPr="3ECE76F2" w:rsidR="548FD29C">
        <w:rPr>
          <w:lang w:val="en-US"/>
        </w:rPr>
        <w:t>“</w:t>
      </w:r>
      <w:r w:rsidRPr="195B7E0E">
        <w:rPr>
          <w:lang w:val="en-US"/>
        </w:rPr>
        <w:t>837</w:t>
      </w:r>
      <w:r w:rsidRPr="2ECA10B2" w:rsidR="587805CA">
        <w:rPr>
          <w:lang w:val="en-US"/>
        </w:rPr>
        <w:t>”</w:t>
      </w:r>
      <w:r w:rsidRPr="195B7E0E">
        <w:rPr>
          <w:lang w:val="en-US"/>
        </w:rPr>
        <w:t xml:space="preserve"> of its </w:t>
      </w:r>
      <w:r w:rsidRPr="5EE9BEB5" w:rsidR="6CB85E59">
        <w:rPr>
          <w:lang w:val="en-US"/>
        </w:rPr>
        <w:t>“</w:t>
      </w:r>
      <w:r w:rsidRPr="195B7E0E">
        <w:rPr>
          <w:lang w:val="en-US"/>
        </w:rPr>
        <w:t>1,555</w:t>
      </w:r>
      <w:r w:rsidRPr="5EE9BEB5" w:rsidR="1DAEF29A">
        <w:rPr>
          <w:lang w:val="en-US"/>
        </w:rPr>
        <w:t>”</w:t>
      </w:r>
      <w:r w:rsidRPr="195B7E0E">
        <w:rPr>
          <w:lang w:val="en-US"/>
        </w:rPr>
        <w:t xml:space="preserve"> servers</w:t>
      </w:r>
      <w:r w:rsidRPr="1C673F12" w:rsidR="093A5994">
        <w:rPr>
          <w:lang w:val="en-US"/>
        </w:rPr>
        <w:t xml:space="preserve"> </w:t>
      </w:r>
      <w:r w:rsidRPr="1C673F12" w:rsidR="093A5994">
        <w:rPr>
          <w:lang w:val="en-IN"/>
        </w:rPr>
        <w:t>(Stengel, 2019)</w:t>
      </w:r>
      <w:r w:rsidRPr="1C673F12" w:rsidR="5E9D14D2">
        <w:rPr>
          <w:lang w:val="en-US"/>
        </w:rPr>
        <w:t>.</w:t>
      </w:r>
      <w:r w:rsidR="005E61E8">
        <w:rPr>
          <w:lang w:val="en-US"/>
        </w:rPr>
        <w:t xml:space="preserve"> </w:t>
      </w:r>
      <w:r w:rsidRPr="195B7E0E">
        <w:rPr>
          <w:lang w:val="en-US"/>
        </w:rPr>
        <w:t>Almost immediately, the company was back in the 1980s, using fax machines</w:t>
      </w:r>
      <w:r w:rsidR="009C0199">
        <w:rPr>
          <w:lang w:val="en-US"/>
        </w:rPr>
        <w:t>, pens,</w:t>
      </w:r>
      <w:r w:rsidRPr="195B7E0E">
        <w:rPr>
          <w:lang w:val="en-US"/>
        </w:rPr>
        <w:t xml:space="preserve"> and paper to communicate with no systems running.</w:t>
      </w:r>
      <w:r w:rsidR="005E61E8">
        <w:rPr>
          <w:lang w:val="en-US"/>
        </w:rPr>
        <w:t xml:space="preserve"> </w:t>
      </w:r>
      <w:r w:rsidRPr="195B7E0E">
        <w:rPr>
          <w:lang w:val="en-US"/>
        </w:rPr>
        <w:t xml:space="preserve">It was only possible to pay in cash at the studio shop </w:t>
      </w:r>
      <w:r w:rsidRPr="195B7E0E">
        <w:rPr>
          <w:lang w:val="en-IN"/>
        </w:rPr>
        <w:t>(Stengel, 2019)</w:t>
      </w:r>
      <w:r w:rsidRPr="195B7E0E" w:rsidR="7EAAB50A">
        <w:rPr>
          <w:lang w:val="en-IN"/>
        </w:rPr>
        <w:t>.</w:t>
      </w:r>
    </w:p>
    <w:p w:rsidR="0E07310F" w:rsidP="0173699F" w:rsidRDefault="0E07310F" w14:paraId="003339A6" w14:textId="6D72C4AF">
      <w:pPr>
        <w:jc w:val="both"/>
      </w:pPr>
      <w:r w:rsidRPr="0173699F">
        <w:rPr>
          <w:color w:val="4C4E4D"/>
          <w:lang w:val="en-US"/>
        </w:rPr>
        <w:t xml:space="preserve"> </w:t>
      </w:r>
    </w:p>
    <w:p w:rsidR="0E07310F" w:rsidP="009A2729" w:rsidRDefault="0E07310F" w14:paraId="3422EFDC" w14:textId="0131FB60">
      <w:pPr>
        <w:pStyle w:val="ListParagraph"/>
        <w:numPr>
          <w:ilvl w:val="0"/>
          <w:numId w:val="41"/>
        </w:numPr>
        <w:jc w:val="both"/>
        <w:rPr>
          <w:color w:val="000000" w:themeColor="text1"/>
          <w:u w:val="single"/>
          <w:lang w:val="en-US"/>
        </w:rPr>
      </w:pPr>
      <w:r w:rsidRPr="26A149C6">
        <w:rPr>
          <w:color w:val="000000" w:themeColor="text1"/>
          <w:u w:val="single"/>
          <w:lang w:val="en-US"/>
        </w:rPr>
        <w:t>What Was Wrong with Sony?</w:t>
      </w:r>
      <w:r w:rsidRPr="0E892F92">
        <w:rPr>
          <w:color w:val="000000" w:themeColor="text1"/>
          <w:lang w:val="en-US"/>
        </w:rPr>
        <w:t xml:space="preserve"> </w:t>
      </w:r>
    </w:p>
    <w:p w:rsidR="0E07310F" w:rsidP="0173699F" w:rsidRDefault="0E07310F" w14:paraId="6E71573D" w14:textId="34EFC470">
      <w:pPr>
        <w:jc w:val="both"/>
      </w:pPr>
      <w:r w:rsidRPr="0173699F">
        <w:rPr>
          <w:lang w:val="en-US"/>
        </w:rPr>
        <w:t xml:space="preserve"> </w:t>
      </w:r>
    </w:p>
    <w:p w:rsidR="0E07310F" w:rsidP="2FE5F08D" w:rsidRDefault="05FCEAC1" w14:paraId="20258E8B" w14:textId="20914CC3">
      <w:pPr>
        <w:ind w:firstLine="720"/>
        <w:jc w:val="both"/>
        <w:rPr>
          <w:lang w:val="en-IN"/>
        </w:rPr>
      </w:pPr>
      <w:r w:rsidRPr="21F159DD">
        <w:rPr>
          <w:lang w:val="en-US"/>
        </w:rPr>
        <w:t>Most breaches are caused by a breakdown in or lack of security controls in several areas.</w:t>
      </w:r>
      <w:r w:rsidRPr="21F159DD" w:rsidR="433E2924">
        <w:rPr>
          <w:lang w:val="en-US"/>
        </w:rPr>
        <w:t xml:space="preserve"> </w:t>
      </w:r>
      <w:r w:rsidRPr="21F159DD">
        <w:rPr>
          <w:lang w:val="en-US"/>
        </w:rPr>
        <w:t>In the case of Sony, this is a crucial reason for their data loss and cyber theft.</w:t>
      </w:r>
      <w:r w:rsidRPr="21F159DD" w:rsidR="433E2924">
        <w:rPr>
          <w:lang w:val="en-US"/>
        </w:rPr>
        <w:t xml:space="preserve"> </w:t>
      </w:r>
      <w:r w:rsidRPr="21F159DD">
        <w:rPr>
          <w:lang w:val="en-US"/>
        </w:rPr>
        <w:t xml:space="preserve">Due to inadequate malware </w:t>
      </w:r>
      <w:r w:rsidR="009C0199">
        <w:rPr>
          <w:lang w:val="en-US"/>
        </w:rPr>
        <w:t>defences</w:t>
      </w:r>
      <w:r w:rsidRPr="21F159DD">
        <w:rPr>
          <w:lang w:val="en-US"/>
        </w:rPr>
        <w:t>, limited monitoring procedures and audit logs, insufficient encryption, and poor incident response, Sony experienced a massive breach</w:t>
      </w:r>
      <w:r w:rsidRPr="21F159DD" w:rsidR="2B26EC41">
        <w:rPr>
          <w:lang w:val="en-US"/>
        </w:rPr>
        <w:t xml:space="preserve"> </w:t>
      </w:r>
      <w:r w:rsidRPr="21F159DD" w:rsidR="2B26EC41">
        <w:rPr>
          <w:lang w:val="en-IN"/>
        </w:rPr>
        <w:t>(Sanchez, 2015)</w:t>
      </w:r>
      <w:r w:rsidRPr="21F159DD">
        <w:rPr>
          <w:lang w:val="en-US"/>
        </w:rPr>
        <w:t>.</w:t>
      </w:r>
      <w:r w:rsidRPr="21F159DD" w:rsidR="433E2924">
        <w:rPr>
          <w:lang w:val="en-US"/>
        </w:rPr>
        <w:t xml:space="preserve"> </w:t>
      </w:r>
      <w:r w:rsidRPr="21F159DD">
        <w:rPr>
          <w:lang w:val="en-US"/>
        </w:rPr>
        <w:t xml:space="preserve">Aside from the theft of electronic data, the GOP group made a statement </w:t>
      </w:r>
      <w:r w:rsidR="004439A6">
        <w:rPr>
          <w:lang w:val="en-US"/>
        </w:rPr>
        <w:t>to Sony and</w:t>
      </w:r>
      <w:r w:rsidRPr="21F159DD">
        <w:rPr>
          <w:lang w:val="en-US"/>
        </w:rPr>
        <w:t xml:space="preserve"> the world by indicating that failing to safeguard </w:t>
      </w:r>
      <w:r w:rsidR="004439A6">
        <w:rPr>
          <w:lang w:val="en-US"/>
        </w:rPr>
        <w:t xml:space="preserve">an </w:t>
      </w:r>
      <w:r w:rsidR="00F038E2">
        <w:rPr>
          <w:lang w:val="en-US"/>
        </w:rPr>
        <w:t>organization’s</w:t>
      </w:r>
      <w:r w:rsidR="004439A6">
        <w:rPr>
          <w:lang w:val="en-US"/>
        </w:rPr>
        <w:t xml:space="preserve"> data</w:t>
      </w:r>
      <w:r w:rsidRPr="21F159DD" w:rsidR="2E5C9503">
        <w:rPr>
          <w:lang w:val="en-US"/>
        </w:rPr>
        <w:t xml:space="preserve"> could result</w:t>
      </w:r>
      <w:r w:rsidRPr="21F159DD">
        <w:rPr>
          <w:lang w:val="en-US"/>
        </w:rPr>
        <w:t xml:space="preserve"> in the same situation being experienced by Sony </w:t>
      </w:r>
      <w:r w:rsidRPr="21F159DD">
        <w:rPr>
          <w:lang w:val="en-IN"/>
        </w:rPr>
        <w:t>(Sanchez, 2015)</w:t>
      </w:r>
      <w:r w:rsidRPr="21F159DD" w:rsidR="66D3F611">
        <w:rPr>
          <w:lang w:val="en-IN"/>
        </w:rPr>
        <w:t>.</w:t>
      </w:r>
    </w:p>
    <w:p w:rsidR="0173699F" w:rsidP="0173699F" w:rsidRDefault="0173699F" w14:paraId="1457F67C" w14:textId="055190D3">
      <w:pPr>
        <w:jc w:val="both"/>
        <w:rPr>
          <w:lang w:val="en-IN"/>
        </w:rPr>
      </w:pPr>
    </w:p>
    <w:p w:rsidR="009F58B3" w:rsidP="2FE5F08D" w:rsidRDefault="3A3DE7B9" w14:paraId="7173BA30" w14:textId="482269F5">
      <w:pPr>
        <w:ind w:firstLine="720"/>
        <w:jc w:val="both"/>
      </w:pPr>
      <w:r w:rsidRPr="21F159DD">
        <w:rPr>
          <w:lang w:val="en-US"/>
        </w:rPr>
        <w:t xml:space="preserve">Sony could have mitigated or detected the breach sooner if some of the Critical Controls, including certain sub-controls, had been implemented. The tragic incident that unfolded due to Sony's missed opportunities resulted in </w:t>
      </w:r>
      <w:r w:rsidR="004439A6">
        <w:rPr>
          <w:lang w:val="en-US"/>
        </w:rPr>
        <w:t>leaking</w:t>
      </w:r>
      <w:r w:rsidRPr="21F159DD">
        <w:rPr>
          <w:lang w:val="en-US"/>
        </w:rPr>
        <w:t xml:space="preserve"> sensitive documents to a worldwide audience</w:t>
      </w:r>
      <w:r w:rsidRPr="21F159DD" w:rsidR="2F0D9346">
        <w:rPr>
          <w:lang w:val="en-US"/>
        </w:rPr>
        <w:t xml:space="preserve"> </w:t>
      </w:r>
      <w:r w:rsidRPr="21F159DD" w:rsidR="2F0D9346">
        <w:rPr>
          <w:lang w:val="en-IN"/>
        </w:rPr>
        <w:t>(Sanchez, 2015)</w:t>
      </w:r>
      <w:r w:rsidRPr="21F159DD">
        <w:rPr>
          <w:lang w:val="en-US"/>
        </w:rPr>
        <w:t xml:space="preserve">. Despite there is no single solution to the security problem, there are some fundamental concepts that every organization should employ. These concepts should help prevent cyber-attacks </w:t>
      </w:r>
      <w:r w:rsidRPr="21F159DD">
        <w:rPr>
          <w:lang w:val="en-IN"/>
        </w:rPr>
        <w:t>(Sanchez, 2015).</w:t>
      </w:r>
    </w:p>
    <w:p w:rsidR="009F58B3" w:rsidP="009F58B3" w:rsidRDefault="009F58B3" w14:paraId="7FBAA8F6" w14:textId="77777777">
      <w:pPr>
        <w:jc w:val="both"/>
        <w:rPr>
          <w:lang w:val="en-IN"/>
        </w:rPr>
      </w:pPr>
    </w:p>
    <w:p w:rsidR="009F58B3" w:rsidP="2FE5F08D" w:rsidRDefault="3A3DE7B9" w14:paraId="36F0EA5E" w14:textId="2FE2120C">
      <w:pPr>
        <w:ind w:firstLine="720"/>
        <w:jc w:val="both"/>
      </w:pPr>
      <w:r w:rsidRPr="21F159DD">
        <w:rPr>
          <w:lang w:val="en-US"/>
        </w:rPr>
        <w:t xml:space="preserve">Furthermore, Sony was found to be using outdated web applications and did not use firewalls to protect its networks, making </w:t>
      </w:r>
      <w:r w:rsidR="004439A6">
        <w:rPr>
          <w:lang w:val="en-US"/>
        </w:rPr>
        <w:t>its</w:t>
      </w:r>
      <w:r w:rsidRPr="21F159DD">
        <w:rPr>
          <w:lang w:val="en-US"/>
        </w:rPr>
        <w:t xml:space="preserve"> websites an inviting target for cyber criminals (Sanchez, 2015)</w:t>
      </w:r>
      <w:r w:rsidRPr="21F159DD" w:rsidR="46017A56">
        <w:rPr>
          <w:lang w:val="en-US"/>
        </w:rPr>
        <w:t>.</w:t>
      </w:r>
      <w:r w:rsidRPr="21F159DD">
        <w:rPr>
          <w:lang w:val="en-US"/>
        </w:rPr>
        <w:t xml:space="preserve"> As a result of using weak passwords, Sony nearly failed a Sarbanes-Oxley (SOX) audit in 2005</w:t>
      </w:r>
      <w:r w:rsidR="004439A6">
        <w:rPr>
          <w:lang w:val="en-US"/>
        </w:rPr>
        <w:t>. However,</w:t>
      </w:r>
      <w:r w:rsidRPr="21F159DD">
        <w:rPr>
          <w:lang w:val="en-US"/>
        </w:rPr>
        <w:t xml:space="preserve"> they were granted an exemption to the rule </w:t>
      </w:r>
      <w:r w:rsidR="00934D72">
        <w:rPr>
          <w:lang w:val="en-US"/>
        </w:rPr>
        <w:t>because</w:t>
      </w:r>
      <w:r w:rsidRPr="21F159DD">
        <w:rPr>
          <w:lang w:val="en-US"/>
        </w:rPr>
        <w:t xml:space="preserve"> their "creative types" </w:t>
      </w:r>
      <w:r w:rsidR="00934D72">
        <w:rPr>
          <w:lang w:val="en-US"/>
        </w:rPr>
        <w:t>could not</w:t>
      </w:r>
      <w:r w:rsidRPr="21F159DD">
        <w:rPr>
          <w:lang w:val="en-US"/>
        </w:rPr>
        <w:t xml:space="preserve"> adhere to a strong password policy </w:t>
      </w:r>
      <w:r w:rsidRPr="21F159DD">
        <w:rPr>
          <w:lang w:val="en-IN"/>
        </w:rPr>
        <w:t>(SOX password compliance: Not taking it seriously can be costly, 2016).</w:t>
      </w:r>
    </w:p>
    <w:p w:rsidR="009F58B3" w:rsidP="009F58B3" w:rsidRDefault="009F58B3" w14:paraId="535BDB82" w14:textId="77777777">
      <w:pPr>
        <w:jc w:val="both"/>
        <w:rPr>
          <w:lang w:val="en-IN"/>
        </w:rPr>
      </w:pPr>
    </w:p>
    <w:p w:rsidR="009F58B3" w:rsidP="2FE5F08D" w:rsidRDefault="009F58B3" w14:paraId="0600EF62" w14:textId="03363C67">
      <w:pPr>
        <w:ind w:firstLine="720"/>
        <w:jc w:val="both"/>
        <w:rPr>
          <w:lang w:val="en-US"/>
        </w:rPr>
      </w:pPr>
      <w:r w:rsidRPr="195B7E0E">
        <w:rPr>
          <w:lang w:val="en-US"/>
        </w:rPr>
        <w:t xml:space="preserve">There was an infamous reputation among the public for Sony Corp's lack of security. During a 2007 interview, its head of information security stated that he did not believe it was worth spending 10$ million on cyber-security </w:t>
      </w:r>
      <w:r w:rsidR="00934D72">
        <w:rPr>
          <w:lang w:val="en-US"/>
        </w:rPr>
        <w:t>to</w:t>
      </w:r>
      <w:r w:rsidRPr="195B7E0E">
        <w:rPr>
          <w:lang w:val="en-US"/>
        </w:rPr>
        <w:t xml:space="preserve"> prevent a loss of $1 million. He publicly disputed the claims of an auditor who argued that employees used weak and obvious passwords, insinuating that there was no issue with this </w:t>
      </w:r>
      <w:r w:rsidRPr="195B7E0E">
        <w:rPr>
          <w:lang w:val="en-IN"/>
        </w:rPr>
        <w:t>(SOX password compliance: Not taking it seriously can be costly, 2016).</w:t>
      </w:r>
    </w:p>
    <w:p w:rsidR="009F58B3" w:rsidP="009F58B3" w:rsidRDefault="009F58B3" w14:paraId="6CEC3E51" w14:textId="77777777">
      <w:pPr>
        <w:jc w:val="both"/>
      </w:pPr>
      <w:r w:rsidRPr="0173699F">
        <w:rPr>
          <w:lang w:val="en-US"/>
        </w:rPr>
        <w:t xml:space="preserve"> </w:t>
      </w:r>
    </w:p>
    <w:p w:rsidR="009F58B3" w:rsidP="2FE5F08D" w:rsidRDefault="3A3DE7B9" w14:paraId="3E1FA0B6" w14:textId="54D4B730">
      <w:pPr>
        <w:ind w:firstLine="720"/>
        <w:jc w:val="both"/>
      </w:pPr>
      <w:r w:rsidRPr="21F159DD">
        <w:rPr>
          <w:lang w:val="en-US"/>
        </w:rPr>
        <w:t xml:space="preserve">Furthermore, Sony's security culture was unsatisfactory. As a result of the leak, a person's passwords for several expensive data services were made public. There were many passwords consisting of obvious nouns and numbers combined. Such a security infrastructure presents serious risks and </w:t>
      </w:r>
      <w:r w:rsidR="00AD3F26">
        <w:rPr>
          <w:lang w:val="en-US"/>
        </w:rPr>
        <w:t>embarrassment</w:t>
      </w:r>
      <w:r w:rsidRPr="21F159DD">
        <w:rPr>
          <w:lang w:val="en-US"/>
        </w:rPr>
        <w:t xml:space="preserve"> to Sony (Warzel</w:t>
      </w:r>
      <w:r w:rsidRPr="21F159DD" w:rsidR="35663606">
        <w:rPr>
          <w:lang w:val="en-US"/>
        </w:rPr>
        <w:t xml:space="preserve"> &amp;</w:t>
      </w:r>
      <w:r w:rsidRPr="21F159DD">
        <w:rPr>
          <w:lang w:val="en-US"/>
        </w:rPr>
        <w:t xml:space="preserve"> Zeitlin</w:t>
      </w:r>
      <w:r w:rsidRPr="21F159DD" w:rsidR="7EF9F7A4">
        <w:rPr>
          <w:lang w:val="en-US"/>
        </w:rPr>
        <w:t>,</w:t>
      </w:r>
      <w:r w:rsidRPr="21F159DD">
        <w:rPr>
          <w:lang w:val="en-US"/>
        </w:rPr>
        <w:t xml:space="preserve"> 2014).</w:t>
      </w:r>
    </w:p>
    <w:p w:rsidR="0E07310F" w:rsidP="0173699F" w:rsidRDefault="0E07310F" w14:paraId="17095BDA" w14:textId="0A499FBA">
      <w:pPr>
        <w:jc w:val="both"/>
      </w:pPr>
      <w:r w:rsidRPr="0173699F">
        <w:rPr>
          <w:lang w:val="en-US"/>
        </w:rPr>
        <w:t xml:space="preserve"> </w:t>
      </w:r>
    </w:p>
    <w:p w:rsidR="0E07310F" w:rsidP="2BC29B7D" w:rsidRDefault="42B87671" w14:paraId="72CCA60F" w14:textId="6F757710">
      <w:pPr>
        <w:jc w:val="both"/>
        <w:rPr>
          <w:lang w:val="en-US"/>
        </w:rPr>
      </w:pPr>
      <w:r w:rsidRPr="503CC70C">
        <w:rPr>
          <w:color w:val="000000" w:themeColor="text1"/>
          <w:lang w:val="en-US"/>
        </w:rPr>
        <w:t xml:space="preserve"> </w:t>
      </w:r>
      <w:r w:rsidRPr="0E4438A3" w:rsidR="0E07310F">
        <w:rPr>
          <w:u w:val="single"/>
          <w:lang w:val="en-US"/>
        </w:rPr>
        <w:t>Changes Made After the Breach</w:t>
      </w:r>
      <w:r w:rsidRPr="03942AAE" w:rsidR="0E07310F">
        <w:rPr>
          <w:lang w:val="en-US"/>
        </w:rPr>
        <w:t xml:space="preserve"> </w:t>
      </w:r>
    </w:p>
    <w:p w:rsidR="0E07310F" w:rsidP="0173699F" w:rsidRDefault="0E07310F" w14:paraId="6D8A7200" w14:textId="547A9941">
      <w:pPr>
        <w:jc w:val="both"/>
      </w:pPr>
      <w:r w:rsidRPr="0173699F">
        <w:rPr>
          <w:lang w:val="en-US"/>
        </w:rPr>
        <w:t xml:space="preserve"> </w:t>
      </w:r>
    </w:p>
    <w:p w:rsidR="008C7174" w:rsidP="2FE5F08D" w:rsidRDefault="68BB7DDA" w14:paraId="011E13BA" w14:textId="688D57C2">
      <w:pPr>
        <w:ind w:firstLine="720"/>
        <w:jc w:val="both"/>
        <w:rPr>
          <w:lang w:val="en-IN"/>
        </w:rPr>
      </w:pPr>
      <w:r w:rsidRPr="21F159DD">
        <w:rPr>
          <w:lang w:val="en-US"/>
        </w:rPr>
        <w:t xml:space="preserve">Although Sony chose not to appear before the House Committee on Energy and Commerce's hearing on May 4, 2011, it sent a letter to the Subcommittee on Commerce, Manufacturing, and Trade describing what it was doing to take measures after the attack. In this detailed eight-page document, new tools are described to defend against future attacks and </w:t>
      </w:r>
      <w:r w:rsidR="000B464B">
        <w:rPr>
          <w:lang w:val="en-US"/>
        </w:rPr>
        <w:t>increase data security</w:t>
      </w:r>
      <w:r w:rsidRPr="21F159DD" w:rsidR="6D451E5E">
        <w:rPr>
          <w:lang w:val="en-US"/>
        </w:rPr>
        <w:t xml:space="preserve"> </w:t>
      </w:r>
      <w:r w:rsidRPr="21F159DD" w:rsidR="6D451E5E">
        <w:rPr>
          <w:lang w:val="en-IN"/>
        </w:rPr>
        <w:t>(Sanchez, 2015)</w:t>
      </w:r>
      <w:r w:rsidRPr="21F159DD">
        <w:rPr>
          <w:lang w:val="en-US"/>
        </w:rPr>
        <w:t xml:space="preserve">. Furthermore, internal detection mechanisms were implemented that alerted network administrators to abnormalities or unauthorized access. After the attacks, </w:t>
      </w:r>
      <w:r w:rsidR="000E0E42">
        <w:rPr>
          <w:lang w:val="en-US"/>
        </w:rPr>
        <w:t>Mr</w:t>
      </w:r>
      <w:r w:rsidRPr="21F159DD">
        <w:rPr>
          <w:lang w:val="en-US"/>
        </w:rPr>
        <w:t xml:space="preserve"> Stinger, Chief Executive Officer of Sony, stated that the company had strengthened its security strategy across all its products in response to the attacks </w:t>
      </w:r>
      <w:r w:rsidRPr="21F159DD">
        <w:rPr>
          <w:lang w:val="en-IN"/>
        </w:rPr>
        <w:t>(Sanchez, 2015).</w:t>
      </w:r>
    </w:p>
    <w:p w:rsidR="008C7174" w:rsidP="008C7174" w:rsidRDefault="008C7174" w14:paraId="79E77B18" w14:textId="77777777">
      <w:pPr>
        <w:jc w:val="both"/>
        <w:rPr>
          <w:lang w:val="en-IN"/>
        </w:rPr>
      </w:pPr>
    </w:p>
    <w:p w:rsidR="008C7174" w:rsidP="2FE5F08D" w:rsidRDefault="008C7174" w14:paraId="406A2E39" w14:textId="77777777">
      <w:pPr>
        <w:ind w:firstLine="720"/>
        <w:jc w:val="both"/>
      </w:pPr>
      <w:r w:rsidRPr="0173699F">
        <w:rPr>
          <w:lang w:val="en-US"/>
        </w:rPr>
        <w:t xml:space="preserve">In response to this latest cyber-attack, Sony lost millions of dollars in cleanup efforts. Approximately 40% of large corporations now have plans in place to address aggressive cyber-attacks designed to disrupt their business. </w:t>
      </w:r>
    </w:p>
    <w:p w:rsidR="0E07310F" w:rsidP="0173699F" w:rsidRDefault="0E07310F" w14:paraId="22ACB1B7" w14:textId="1C2754F1">
      <w:pPr>
        <w:jc w:val="both"/>
      </w:pPr>
      <w:r w:rsidRPr="0173699F">
        <w:rPr>
          <w:b/>
          <w:bCs/>
          <w:lang w:val="en-US"/>
        </w:rPr>
        <w:t xml:space="preserve"> </w:t>
      </w:r>
    </w:p>
    <w:p w:rsidR="00A55E7B" w:rsidP="000C5426" w:rsidRDefault="00A55E7B" w14:paraId="0F26393A" w14:textId="18ADC939">
      <w:pPr>
        <w:pStyle w:val="ListParagraph"/>
        <w:numPr>
          <w:ilvl w:val="0"/>
          <w:numId w:val="42"/>
        </w:numPr>
        <w:jc w:val="both"/>
        <w:rPr>
          <w:u w:val="single"/>
          <w:lang w:val="en-US"/>
        </w:rPr>
      </w:pPr>
      <w:r w:rsidRPr="285B6C88">
        <w:rPr>
          <w:u w:val="single"/>
          <w:lang w:val="en-US"/>
        </w:rPr>
        <w:t>What Else</w:t>
      </w:r>
      <w:r w:rsidRPr="285B6C88" w:rsidR="00131E14">
        <w:rPr>
          <w:u w:val="single"/>
          <w:lang w:val="en-US"/>
        </w:rPr>
        <w:t xml:space="preserve"> </w:t>
      </w:r>
      <w:r w:rsidRPr="285B6C88" w:rsidR="6E06EAD7">
        <w:rPr>
          <w:u w:val="single"/>
          <w:lang w:val="en-US"/>
        </w:rPr>
        <w:t>Should They</w:t>
      </w:r>
      <w:r w:rsidRPr="285B6C88">
        <w:rPr>
          <w:u w:val="single"/>
          <w:lang w:val="en-US"/>
        </w:rPr>
        <w:t xml:space="preserve"> </w:t>
      </w:r>
      <w:r w:rsidRPr="285B6C88" w:rsidR="4223D1E1">
        <w:rPr>
          <w:u w:val="single"/>
          <w:lang w:val="en-US"/>
        </w:rPr>
        <w:t>Have</w:t>
      </w:r>
      <w:r w:rsidRPr="285B6C88">
        <w:rPr>
          <w:u w:val="single"/>
          <w:lang w:val="en-US"/>
        </w:rPr>
        <w:t xml:space="preserve"> Done</w:t>
      </w:r>
      <w:r w:rsidRPr="285B6C88" w:rsidR="084A7C6D">
        <w:rPr>
          <w:u w:val="single"/>
          <w:lang w:val="en-US"/>
        </w:rPr>
        <w:t>?</w:t>
      </w:r>
    </w:p>
    <w:p w:rsidR="00A55E7B" w:rsidP="00A55E7B" w:rsidRDefault="00A55E7B" w14:paraId="486E2456" w14:textId="77777777">
      <w:pPr>
        <w:jc w:val="both"/>
      </w:pPr>
      <w:r w:rsidRPr="0173699F">
        <w:rPr>
          <w:lang w:val="en-US"/>
        </w:rPr>
        <w:t xml:space="preserve"> </w:t>
      </w:r>
    </w:p>
    <w:p w:rsidR="00A55E7B" w:rsidP="2FE5F08D" w:rsidRDefault="00A55E7B" w14:paraId="4474CEE9" w14:textId="079730F9">
      <w:pPr>
        <w:ind w:firstLine="720"/>
        <w:jc w:val="both"/>
        <w:rPr>
          <w:lang w:val="en-IN"/>
        </w:rPr>
      </w:pPr>
      <w:r w:rsidRPr="195B7E0E">
        <w:rPr>
          <w:lang w:val="en-US"/>
        </w:rPr>
        <w:t xml:space="preserve">Incorporating security controls without ensuring the organization has the right </w:t>
      </w:r>
      <w:r w:rsidR="00131E14">
        <w:rPr>
          <w:lang w:val="en-US"/>
        </w:rPr>
        <w:t>cyber</w:t>
      </w:r>
      <w:r w:rsidRPr="195B7E0E">
        <w:rPr>
          <w:lang w:val="en-US"/>
        </w:rPr>
        <w:t xml:space="preserve">security culture to adapt to the secure cyber system is like closing one's doors with a chain instead of a padlock. Possibly, this creates a false sense of security and increases the risk for an organization as incorrect assumptions are made </w:t>
      </w:r>
      <w:r w:rsidRPr="195B7E0E">
        <w:rPr>
          <w:lang w:val="en-IN"/>
        </w:rPr>
        <w:t>(Sanchez, 2015).</w:t>
      </w:r>
    </w:p>
    <w:p w:rsidR="0173699F" w:rsidP="0173699F" w:rsidRDefault="0173699F" w14:paraId="329A10EA" w14:textId="713E4DF0">
      <w:pPr>
        <w:jc w:val="both"/>
        <w:rPr>
          <w:lang w:val="en-IN"/>
        </w:rPr>
      </w:pPr>
    </w:p>
    <w:p w:rsidR="0E07310F" w:rsidP="2FE5F08D" w:rsidRDefault="0E07310F" w14:paraId="5AA9E56D" w14:textId="19E13D58">
      <w:pPr>
        <w:ind w:firstLine="720"/>
        <w:jc w:val="both"/>
        <w:rPr>
          <w:lang w:val="en-US"/>
        </w:rPr>
      </w:pPr>
      <w:r w:rsidRPr="0173699F">
        <w:rPr>
          <w:lang w:val="en-US"/>
        </w:rPr>
        <w:t xml:space="preserve">Sony must implement a culture change and create </w:t>
      </w:r>
      <w:r w:rsidR="001D053E">
        <w:rPr>
          <w:lang w:val="en-US"/>
        </w:rPr>
        <w:t>employee awareness</w:t>
      </w:r>
      <w:r w:rsidRPr="0173699F">
        <w:rPr>
          <w:lang w:val="en-US"/>
        </w:rPr>
        <w:t xml:space="preserve"> </w:t>
      </w:r>
      <w:r w:rsidR="00ED6798">
        <w:rPr>
          <w:lang w:val="en-US"/>
        </w:rPr>
        <w:t>to</w:t>
      </w:r>
      <w:r w:rsidRPr="0173699F">
        <w:rPr>
          <w:lang w:val="en-US"/>
        </w:rPr>
        <w:t xml:space="preserve"> </w:t>
      </w:r>
      <w:r w:rsidR="00ED6798">
        <w:rPr>
          <w:lang w:val="en-US"/>
        </w:rPr>
        <w:t>use</w:t>
      </w:r>
      <w:r w:rsidRPr="0173699F">
        <w:rPr>
          <w:lang w:val="en-US"/>
        </w:rPr>
        <w:t xml:space="preserve"> the internal control measures implemented.</w:t>
      </w:r>
      <w:r w:rsidR="005E61E8">
        <w:rPr>
          <w:lang w:val="en-US"/>
        </w:rPr>
        <w:t xml:space="preserve"> </w:t>
      </w:r>
      <w:r w:rsidR="000E5688">
        <w:rPr>
          <w:lang w:val="en-US"/>
        </w:rPr>
        <w:t>Employees must be</w:t>
      </w:r>
      <w:r w:rsidRPr="0173699F">
        <w:rPr>
          <w:lang w:val="en-US"/>
        </w:rPr>
        <w:t xml:space="preserve"> trained and educated regarding the importance of security</w:t>
      </w:r>
      <w:r w:rsidR="000E5688">
        <w:rPr>
          <w:lang w:val="en-US"/>
        </w:rPr>
        <w:t xml:space="preserve"> and</w:t>
      </w:r>
      <w:r w:rsidRPr="0173699F">
        <w:rPr>
          <w:lang w:val="en-US"/>
        </w:rPr>
        <w:t xml:space="preserve"> adhering to all protocols and practices. </w:t>
      </w:r>
    </w:p>
    <w:p w:rsidR="0173699F" w:rsidP="0173699F" w:rsidRDefault="0173699F" w14:paraId="373FD2C5" w14:textId="52D1C7A4">
      <w:pPr>
        <w:jc w:val="both"/>
        <w:rPr>
          <w:lang w:val="en-US"/>
        </w:rPr>
      </w:pPr>
    </w:p>
    <w:p w:rsidR="0E07310F" w:rsidP="2FE5F08D" w:rsidRDefault="0E07310F" w14:paraId="252605A0" w14:textId="603C95F9">
      <w:pPr>
        <w:ind w:firstLine="720"/>
        <w:jc w:val="both"/>
        <w:rPr>
          <w:lang w:val="en-US"/>
        </w:rPr>
      </w:pPr>
      <w:r w:rsidRPr="0173699F">
        <w:rPr>
          <w:lang w:val="en-US"/>
        </w:rPr>
        <w:t xml:space="preserve">Additionally, </w:t>
      </w:r>
      <w:r w:rsidR="000E5688">
        <w:rPr>
          <w:lang w:val="en-US"/>
        </w:rPr>
        <w:t>to</w:t>
      </w:r>
      <w:r w:rsidRPr="0173699F">
        <w:rPr>
          <w:lang w:val="en-US"/>
        </w:rPr>
        <w:t xml:space="preserve"> limit the spread of Zero-Day exploits, the </w:t>
      </w:r>
      <w:r w:rsidR="00C97F2A">
        <w:rPr>
          <w:lang w:val="en-US"/>
        </w:rPr>
        <w:t>organization</w:t>
      </w:r>
      <w:r w:rsidRPr="0173699F">
        <w:rPr>
          <w:lang w:val="en-US"/>
        </w:rPr>
        <w:t xml:space="preserve"> must pay researchers and ethical hackers to report vulnerabilities in software to the companies that design it so that they can be fixed. </w:t>
      </w:r>
    </w:p>
    <w:p w:rsidR="0E07310F" w:rsidP="0173699F" w:rsidRDefault="0E07310F" w14:paraId="1AA4D561" w14:textId="1B978216">
      <w:pPr>
        <w:jc w:val="both"/>
      </w:pPr>
      <w:r w:rsidRPr="72D66C21">
        <w:rPr>
          <w:lang w:val="en-US"/>
        </w:rPr>
        <w:t xml:space="preserve"> </w:t>
      </w:r>
    </w:p>
    <w:p w:rsidR="3375D207" w:rsidP="72D66C21" w:rsidRDefault="011DD0D5" w14:paraId="7CD11469" w14:textId="0AED108A">
      <w:pPr>
        <w:jc w:val="both"/>
      </w:pPr>
      <w:r w:rsidRPr="609F0502">
        <w:rPr>
          <w:u w:val="single"/>
          <w:lang w:val="en-US"/>
        </w:rPr>
        <w:t xml:space="preserve">How To Avoid Such Attacks </w:t>
      </w:r>
      <w:r w:rsidRPr="609F0502" w:rsidR="76FAACAB">
        <w:rPr>
          <w:u w:val="single"/>
          <w:lang w:val="en-US"/>
        </w:rPr>
        <w:t>in</w:t>
      </w:r>
      <w:r w:rsidRPr="609F0502">
        <w:rPr>
          <w:u w:val="single"/>
          <w:lang w:val="en-US"/>
        </w:rPr>
        <w:t xml:space="preserve"> Future?</w:t>
      </w:r>
      <w:r w:rsidRPr="609F0502">
        <w:rPr>
          <w:b/>
          <w:bCs/>
          <w:lang w:val="en-US"/>
        </w:rPr>
        <w:t xml:space="preserve"> </w:t>
      </w:r>
    </w:p>
    <w:p w:rsidR="3375D207" w:rsidP="72D66C21" w:rsidRDefault="011DD0D5" w14:paraId="051135D6" w14:textId="3E90E916">
      <w:pPr>
        <w:jc w:val="both"/>
      </w:pPr>
      <w:r w:rsidRPr="72D66C21">
        <w:rPr>
          <w:lang w:val="en-US"/>
        </w:rPr>
        <w:t xml:space="preserve"> </w:t>
      </w:r>
    </w:p>
    <w:p w:rsidR="3375D207" w:rsidP="2FE5F08D" w:rsidRDefault="011DD0D5" w14:paraId="568CA58B" w14:textId="0FF6CD68">
      <w:pPr>
        <w:ind w:firstLine="720"/>
        <w:jc w:val="both"/>
      </w:pPr>
      <w:r w:rsidRPr="72D66C21">
        <w:rPr>
          <w:lang w:val="en-US"/>
        </w:rPr>
        <w:t>There is no doubt that companies need to invest more in the security of their networks.</w:t>
      </w:r>
      <w:r w:rsidR="005E61E8">
        <w:rPr>
          <w:lang w:val="en-US"/>
        </w:rPr>
        <w:t xml:space="preserve"> </w:t>
      </w:r>
      <w:r w:rsidRPr="72D66C21">
        <w:rPr>
          <w:lang w:val="en-US"/>
        </w:rPr>
        <w:t xml:space="preserve">A company such as Sony typically underinvests in the </w:t>
      </w:r>
      <w:r w:rsidR="005D1D8B">
        <w:rPr>
          <w:lang w:val="en-US"/>
        </w:rPr>
        <w:t>protection</w:t>
      </w:r>
      <w:r w:rsidRPr="72D66C21">
        <w:rPr>
          <w:lang w:val="en-US"/>
        </w:rPr>
        <w:t xml:space="preserve"> of </w:t>
      </w:r>
      <w:r w:rsidR="005D1D8B">
        <w:rPr>
          <w:lang w:val="en-US"/>
        </w:rPr>
        <w:t>its</w:t>
      </w:r>
      <w:r w:rsidR="000B464B">
        <w:rPr>
          <w:lang w:val="en-US"/>
        </w:rPr>
        <w:t xml:space="preserve"> </w:t>
      </w:r>
      <w:r w:rsidRPr="72D66C21">
        <w:rPr>
          <w:lang w:val="en-US"/>
        </w:rPr>
        <w:t xml:space="preserve">networks because it may seem to be an unnecessary expense until there is a catastrophe. </w:t>
      </w:r>
    </w:p>
    <w:p w:rsidR="3375D207" w:rsidP="72D66C21" w:rsidRDefault="00906EA6" w14:paraId="046534E9" w14:textId="40F7D96F">
      <w:pPr>
        <w:jc w:val="both"/>
      </w:pPr>
      <w:r w:rsidRPr="72D66C21">
        <w:rPr>
          <w:lang w:val="en-US"/>
        </w:rPr>
        <w:t>Several Critical Controls must be implemented in cyber security technologies to prevent such attacks from happening in future</w:t>
      </w:r>
      <w:r w:rsidRPr="72D66C21" w:rsidR="011DD0D5">
        <w:rPr>
          <w:lang w:val="en-US"/>
        </w:rPr>
        <w:t xml:space="preserve">. </w:t>
      </w:r>
    </w:p>
    <w:p w:rsidR="3375D207" w:rsidP="72D66C21" w:rsidRDefault="011DD0D5" w14:paraId="1C1FCF58" w14:textId="58E7789A">
      <w:pPr>
        <w:jc w:val="both"/>
      </w:pPr>
      <w:r w:rsidRPr="72D66C21">
        <w:rPr>
          <w:lang w:val="en-US"/>
        </w:rPr>
        <w:t xml:space="preserve"> </w:t>
      </w:r>
    </w:p>
    <w:p w:rsidR="3375D207" w:rsidP="003E0739" w:rsidRDefault="011DD0D5" w14:paraId="128B675E" w14:textId="565EED6F">
      <w:pPr>
        <w:pStyle w:val="ListParagraph"/>
        <w:numPr>
          <w:ilvl w:val="0"/>
          <w:numId w:val="17"/>
        </w:numPr>
        <w:jc w:val="both"/>
        <w:rPr>
          <w:lang w:val="en-US"/>
        </w:rPr>
      </w:pPr>
      <w:r w:rsidRPr="2FE5F08D">
        <w:rPr>
          <w:lang w:val="en-US"/>
        </w:rPr>
        <w:t xml:space="preserve">Inventory record </w:t>
      </w:r>
    </w:p>
    <w:p w:rsidR="003A0A30" w:rsidP="003A0A30" w:rsidRDefault="003A0A30" w14:paraId="4BB782E3" w14:textId="3CD82424">
      <w:pPr>
        <w:jc w:val="both"/>
      </w:pPr>
      <w:r w:rsidRPr="003A0A30">
        <w:rPr>
          <w:lang w:val="en-US"/>
        </w:rPr>
        <w:t>Devices and software inventories must be kept by experts, who can monitor and utilize them if unauthorized access to the system is detected (Sanchez, 2015).</w:t>
      </w:r>
    </w:p>
    <w:p w:rsidR="3375D207" w:rsidP="72D66C21" w:rsidRDefault="011DD0D5" w14:paraId="7545C754" w14:textId="171A7D45">
      <w:pPr>
        <w:jc w:val="both"/>
      </w:pPr>
      <w:r w:rsidRPr="72D66C21">
        <w:rPr>
          <w:b/>
          <w:bCs/>
          <w:lang w:val="en-US"/>
        </w:rPr>
        <w:t xml:space="preserve"> </w:t>
      </w:r>
    </w:p>
    <w:p w:rsidR="3375D207" w:rsidP="003E0739" w:rsidRDefault="011DD0D5" w14:paraId="27EC03A0" w14:textId="21C32FCB">
      <w:pPr>
        <w:pStyle w:val="ListParagraph"/>
        <w:numPr>
          <w:ilvl w:val="0"/>
          <w:numId w:val="16"/>
        </w:numPr>
        <w:jc w:val="both"/>
        <w:rPr>
          <w:lang w:val="en-US"/>
        </w:rPr>
      </w:pPr>
      <w:r w:rsidRPr="2FE5F08D">
        <w:rPr>
          <w:lang w:val="en-US"/>
        </w:rPr>
        <w:t xml:space="preserve">Malware Defenses </w:t>
      </w:r>
    </w:p>
    <w:p w:rsidR="3375D207" w:rsidP="72D66C21" w:rsidRDefault="011DD0D5" w14:paraId="7C4A212C" w14:textId="5BBD4F57">
      <w:pPr>
        <w:jc w:val="both"/>
      </w:pPr>
      <w:r w:rsidRPr="195B7E0E">
        <w:rPr>
          <w:lang w:val="en-US"/>
        </w:rPr>
        <w:t xml:space="preserve">Sony </w:t>
      </w:r>
      <w:r w:rsidRPr="195B7E0E" w:rsidR="003B022C">
        <w:rPr>
          <w:lang w:val="en-US"/>
        </w:rPr>
        <w:t xml:space="preserve">Pictures Entertainment's breach in 2014 was </w:t>
      </w:r>
      <w:r w:rsidR="00B5578C">
        <w:rPr>
          <w:lang w:val="en-US"/>
        </w:rPr>
        <w:t>primarily</w:t>
      </w:r>
      <w:r w:rsidRPr="195B7E0E" w:rsidR="003B022C">
        <w:rPr>
          <w:lang w:val="en-US"/>
        </w:rPr>
        <w:t xml:space="preserve"> the result of malware that was used to delete content from hundreds of computers. If malware </w:t>
      </w:r>
      <w:r w:rsidR="00844979">
        <w:rPr>
          <w:lang w:val="en-US"/>
        </w:rPr>
        <w:t>defences</w:t>
      </w:r>
      <w:r w:rsidRPr="195B7E0E" w:rsidR="003B022C">
        <w:rPr>
          <w:lang w:val="en-US"/>
        </w:rPr>
        <w:t xml:space="preserve"> and detections are implemented, </w:t>
      </w:r>
      <w:r w:rsidR="00F6746C">
        <w:rPr>
          <w:lang w:val="en-US"/>
        </w:rPr>
        <w:t>wiper malware can likely</w:t>
      </w:r>
      <w:r w:rsidRPr="195B7E0E" w:rsidR="003B022C">
        <w:rPr>
          <w:lang w:val="en-US"/>
        </w:rPr>
        <w:t xml:space="preserve"> be prevented from spreading (Sanchez, 2015).</w:t>
      </w:r>
    </w:p>
    <w:p w:rsidR="3375D207" w:rsidP="72D66C21" w:rsidRDefault="011DD0D5" w14:paraId="6BFFA7E5" w14:textId="27AC23BE">
      <w:pPr>
        <w:jc w:val="both"/>
      </w:pPr>
      <w:r w:rsidRPr="72D66C21">
        <w:rPr>
          <w:lang w:val="en-US"/>
        </w:rPr>
        <w:t xml:space="preserve"> </w:t>
      </w:r>
    </w:p>
    <w:p w:rsidR="3375D207" w:rsidP="003E0739" w:rsidRDefault="011DD0D5" w14:paraId="244EECD6" w14:textId="7B2CB1DE">
      <w:pPr>
        <w:pStyle w:val="ListParagraph"/>
        <w:numPr>
          <w:ilvl w:val="0"/>
          <w:numId w:val="15"/>
        </w:numPr>
        <w:jc w:val="both"/>
        <w:rPr>
          <w:lang w:val="en-US"/>
        </w:rPr>
      </w:pPr>
      <w:r w:rsidRPr="2FE5F08D">
        <w:rPr>
          <w:lang w:val="en-US"/>
        </w:rPr>
        <w:t xml:space="preserve">Data Recovery Capability </w:t>
      </w:r>
    </w:p>
    <w:p w:rsidR="007543B4" w:rsidP="21F159DD" w:rsidRDefault="569DBEF9" w14:paraId="47211939" w14:textId="53755E62">
      <w:pPr>
        <w:jc w:val="both"/>
      </w:pPr>
      <w:r w:rsidRPr="21F159DD">
        <w:rPr>
          <w:lang w:val="en-US"/>
        </w:rPr>
        <w:t>Backups should be restored as quickly as possible. One of the most critical components of restoring an organization's infrastructure is the ability to restore data</w:t>
      </w:r>
      <w:r w:rsidRPr="21F159DD" w:rsidR="78745C56">
        <w:rPr>
          <w:lang w:val="en-US"/>
        </w:rPr>
        <w:t xml:space="preserve"> </w:t>
      </w:r>
      <w:r w:rsidRPr="21F159DD" w:rsidR="78745C56">
        <w:rPr>
          <w:lang w:val="en-IN"/>
        </w:rPr>
        <w:t>(Sanchez, 2015)</w:t>
      </w:r>
      <w:r w:rsidRPr="21F159DD">
        <w:rPr>
          <w:lang w:val="en-US"/>
        </w:rPr>
        <w:t xml:space="preserve">. The backup data should be </w:t>
      </w:r>
      <w:r w:rsidR="00132AC4">
        <w:rPr>
          <w:lang w:val="en-US"/>
        </w:rPr>
        <w:t>adequately protected</w:t>
      </w:r>
      <w:r w:rsidRPr="21F159DD">
        <w:rPr>
          <w:lang w:val="en-US"/>
        </w:rPr>
        <w:t xml:space="preserve"> via physical security or encryption when it is stored, as well as when it is transferred across the network. Among these services are remote backups and cloud services (Sanchez, 2015).</w:t>
      </w:r>
    </w:p>
    <w:p w:rsidR="3375D207" w:rsidP="007543B4" w:rsidRDefault="007543B4" w14:paraId="42087537" w14:textId="1F29DDCF">
      <w:pPr>
        <w:jc w:val="both"/>
        <w:rPr>
          <w:lang w:val="en-US"/>
        </w:rPr>
      </w:pPr>
      <w:r w:rsidRPr="007543B4">
        <w:rPr>
          <w:lang w:val="en-US"/>
        </w:rPr>
        <w:t>Likewise</w:t>
      </w:r>
      <w:r w:rsidR="00353A35">
        <w:rPr>
          <w:lang w:val="en-US"/>
        </w:rPr>
        <w:t>, in the case of Sony</w:t>
      </w:r>
      <w:r w:rsidRPr="007543B4">
        <w:rPr>
          <w:lang w:val="en-US"/>
        </w:rPr>
        <w:t xml:space="preserve">, the wiper malware deleted every file on the hard drive. Sony undoubtedly suffered financial losses and lost time as a result of each day that the system was down. Sony's systems could have been kept offline for a shorter period if they had been able </w:t>
      </w:r>
      <w:r w:rsidR="00B50327">
        <w:rPr>
          <w:lang w:val="en-US"/>
        </w:rPr>
        <w:t>to restore from malware-free backups quickly</w:t>
      </w:r>
      <w:r w:rsidRPr="007543B4">
        <w:rPr>
          <w:lang w:val="en-US"/>
        </w:rPr>
        <w:t xml:space="preserve">. </w:t>
      </w:r>
      <w:r w:rsidRPr="007543B4" w:rsidR="011DD0D5">
        <w:rPr>
          <w:lang w:val="en-US"/>
        </w:rPr>
        <w:t xml:space="preserve"> </w:t>
      </w:r>
    </w:p>
    <w:p w:rsidR="007543B4" w:rsidP="007543B4" w:rsidRDefault="007543B4" w14:paraId="5F491FC4" w14:textId="77777777">
      <w:pPr>
        <w:jc w:val="both"/>
      </w:pPr>
    </w:p>
    <w:p w:rsidR="3375D207" w:rsidP="003E0739" w:rsidRDefault="011DD0D5" w14:paraId="67658386" w14:textId="1D57D6DB">
      <w:pPr>
        <w:pStyle w:val="ListParagraph"/>
        <w:numPr>
          <w:ilvl w:val="0"/>
          <w:numId w:val="14"/>
        </w:numPr>
        <w:jc w:val="both"/>
        <w:rPr>
          <w:lang w:val="en-US"/>
        </w:rPr>
      </w:pPr>
      <w:r w:rsidRPr="2FE5F08D">
        <w:rPr>
          <w:lang w:val="en-US"/>
        </w:rPr>
        <w:t xml:space="preserve">Security Skills Assessment </w:t>
      </w:r>
    </w:p>
    <w:p w:rsidR="3375D207" w:rsidP="72D66C21" w:rsidRDefault="011DD0D5" w14:paraId="40EEAA27" w14:textId="32C953B6">
      <w:pPr>
        <w:jc w:val="both"/>
      </w:pPr>
      <w:r w:rsidRPr="195B7E0E">
        <w:rPr>
          <w:lang w:val="en-US"/>
        </w:rPr>
        <w:t xml:space="preserve">It is imperative for </w:t>
      </w:r>
      <w:r w:rsidR="00C97F2A">
        <w:rPr>
          <w:lang w:val="en-US"/>
        </w:rPr>
        <w:t>organizations</w:t>
      </w:r>
      <w:r w:rsidRPr="195B7E0E">
        <w:rPr>
          <w:lang w:val="en-US"/>
        </w:rPr>
        <w:t xml:space="preserve"> to conduct timely assessments of their </w:t>
      </w:r>
      <w:r w:rsidR="00012F44">
        <w:rPr>
          <w:lang w:val="en-US"/>
        </w:rPr>
        <w:t>employee</w:t>
      </w:r>
      <w:r w:rsidR="007543B4">
        <w:rPr>
          <w:lang w:val="en-US"/>
        </w:rPr>
        <w:t>’s security</w:t>
      </w:r>
      <w:r w:rsidRPr="195B7E0E">
        <w:rPr>
          <w:lang w:val="en-US"/>
        </w:rPr>
        <w:t xml:space="preserve"> skills and to provide appropriate training to fill any gaps that may exist in the case of misinformation or ignorance of </w:t>
      </w:r>
      <w:r w:rsidR="003C4D48">
        <w:rPr>
          <w:lang w:val="en-US"/>
        </w:rPr>
        <w:t>specific</w:t>
      </w:r>
      <w:r w:rsidRPr="195B7E0E">
        <w:rPr>
          <w:lang w:val="en-US"/>
        </w:rPr>
        <w:t xml:space="preserve"> security procedures (Sanchez, 2015)</w:t>
      </w:r>
      <w:r w:rsidRPr="195B7E0E" w:rsidR="772C19C9">
        <w:rPr>
          <w:lang w:val="en-US"/>
        </w:rPr>
        <w:t>.</w:t>
      </w:r>
    </w:p>
    <w:p w:rsidR="3375D207" w:rsidP="72D66C21" w:rsidRDefault="011DD0D5" w14:paraId="02561945" w14:textId="362DF7E7">
      <w:pPr>
        <w:jc w:val="both"/>
      </w:pPr>
      <w:r w:rsidRPr="72D66C21">
        <w:rPr>
          <w:lang w:val="en-US"/>
        </w:rPr>
        <w:t xml:space="preserve"> </w:t>
      </w:r>
    </w:p>
    <w:p w:rsidR="3375D207" w:rsidP="003E0739" w:rsidRDefault="011DD0D5" w14:paraId="14001131" w14:textId="2482AF37">
      <w:pPr>
        <w:pStyle w:val="ListParagraph"/>
        <w:numPr>
          <w:ilvl w:val="0"/>
          <w:numId w:val="13"/>
        </w:numPr>
        <w:jc w:val="both"/>
        <w:rPr>
          <w:lang w:val="en-US"/>
        </w:rPr>
      </w:pPr>
      <w:r w:rsidRPr="2FE5F08D">
        <w:rPr>
          <w:lang w:val="en-US"/>
        </w:rPr>
        <w:t xml:space="preserve">Secure Configurations </w:t>
      </w:r>
    </w:p>
    <w:p w:rsidR="3375D207" w:rsidP="72D66C21" w:rsidRDefault="00BC3764" w14:paraId="6D23FF39" w14:textId="566CD066">
      <w:pPr>
        <w:jc w:val="both"/>
        <w:rPr>
          <w:lang w:val="en-US"/>
        </w:rPr>
      </w:pPr>
      <w:r>
        <w:rPr>
          <w:lang w:val="en-US"/>
        </w:rPr>
        <w:t>Companies need</w:t>
      </w:r>
      <w:r w:rsidRPr="195B7E0E" w:rsidR="011DD0D5">
        <w:rPr>
          <w:lang w:val="en-US"/>
        </w:rPr>
        <w:t xml:space="preserve"> to </w:t>
      </w:r>
      <w:r w:rsidR="00997852">
        <w:rPr>
          <w:lang w:val="en-US"/>
        </w:rPr>
        <w:t xml:space="preserve">securely </w:t>
      </w:r>
      <w:r w:rsidRPr="195B7E0E" w:rsidR="011DD0D5">
        <w:rPr>
          <w:lang w:val="en-US"/>
        </w:rPr>
        <w:t xml:space="preserve">configure firewalls, routers and switches </w:t>
      </w:r>
      <w:r w:rsidR="00A57E9C">
        <w:rPr>
          <w:lang w:val="en-US"/>
        </w:rPr>
        <w:t>to</w:t>
      </w:r>
      <w:r w:rsidRPr="195B7E0E" w:rsidR="011DD0D5">
        <w:rPr>
          <w:lang w:val="en-US"/>
        </w:rPr>
        <w:t xml:space="preserve"> have a </w:t>
      </w:r>
      <w:r w:rsidRPr="195B7E0E" w:rsidR="009E47BB">
        <w:rPr>
          <w:lang w:val="en-US"/>
        </w:rPr>
        <w:t>better chance of preventing or at least minimizing the likelihood of cyber-attacks by hackers in the future (Sanchez, 2015).</w:t>
      </w:r>
    </w:p>
    <w:p w:rsidR="009E47BB" w:rsidP="72D66C21" w:rsidRDefault="009E47BB" w14:paraId="7DB1EEBA" w14:textId="77777777">
      <w:pPr>
        <w:jc w:val="both"/>
      </w:pPr>
    </w:p>
    <w:p w:rsidR="3375D207" w:rsidP="003E0739" w:rsidRDefault="011DD0D5" w14:paraId="271D3F72" w14:textId="2EB0E351">
      <w:pPr>
        <w:pStyle w:val="ListParagraph"/>
        <w:numPr>
          <w:ilvl w:val="0"/>
          <w:numId w:val="12"/>
        </w:numPr>
        <w:jc w:val="both"/>
        <w:rPr>
          <w:lang w:val="en-US"/>
        </w:rPr>
      </w:pPr>
      <w:r w:rsidRPr="2FE5F08D">
        <w:rPr>
          <w:lang w:val="en-US"/>
        </w:rPr>
        <w:t xml:space="preserve">Controlled Use of Administrative Privileges </w:t>
      </w:r>
    </w:p>
    <w:p w:rsidR="3375D207" w:rsidP="72D66C21" w:rsidRDefault="011DD0D5" w14:paraId="23BA80D0" w14:textId="0012D9DE">
      <w:pPr>
        <w:jc w:val="both"/>
      </w:pPr>
      <w:r w:rsidRPr="195B7E0E">
        <w:rPr>
          <w:lang w:val="en-US"/>
        </w:rPr>
        <w:t xml:space="preserve">In most cases, attackers spread within a target </w:t>
      </w:r>
      <w:r w:rsidR="00C97F2A">
        <w:rPr>
          <w:lang w:val="en-US"/>
        </w:rPr>
        <w:t>organization</w:t>
      </w:r>
      <w:r w:rsidRPr="195B7E0E">
        <w:rPr>
          <w:lang w:val="en-US"/>
        </w:rPr>
        <w:t xml:space="preserve"> through the misuse of administrative privileges</w:t>
      </w:r>
      <w:r w:rsidR="00BC3764">
        <w:rPr>
          <w:lang w:val="en-US"/>
        </w:rPr>
        <w:t>.</w:t>
      </w:r>
      <w:r w:rsidRPr="006776C4" w:rsidR="006776C4">
        <w:rPr>
          <w:lang w:val="en-US"/>
        </w:rPr>
        <w:t xml:space="preserve"> </w:t>
      </w:r>
      <w:r w:rsidRPr="195B7E0E" w:rsidR="006776C4">
        <w:rPr>
          <w:lang w:val="en-US"/>
        </w:rPr>
        <w:t>An attacker's compromise of even one account can lead to a breach that affects the entire organization. Hence, administrative privileges must be controlled and secured (Sanchez, 2015)</w:t>
      </w:r>
      <w:r w:rsidRPr="195B7E0E" w:rsidR="39193509">
        <w:rPr>
          <w:lang w:val="en-US"/>
        </w:rPr>
        <w:t>.</w:t>
      </w:r>
    </w:p>
    <w:p w:rsidR="3375D207" w:rsidP="72D66C21" w:rsidRDefault="011DD0D5" w14:paraId="38B86040" w14:textId="7C1591C6">
      <w:pPr>
        <w:jc w:val="both"/>
      </w:pPr>
      <w:r w:rsidRPr="72D66C21">
        <w:rPr>
          <w:lang w:val="en-US"/>
        </w:rPr>
        <w:t xml:space="preserve"> </w:t>
      </w:r>
    </w:p>
    <w:p w:rsidR="009A1919" w:rsidP="003E0739" w:rsidRDefault="009A1919" w14:paraId="51063850" w14:textId="77777777">
      <w:pPr>
        <w:pStyle w:val="ListParagraph"/>
        <w:numPr>
          <w:ilvl w:val="0"/>
          <w:numId w:val="11"/>
        </w:numPr>
        <w:jc w:val="both"/>
        <w:rPr>
          <w:lang w:val="en-US"/>
        </w:rPr>
      </w:pPr>
      <w:r w:rsidRPr="2FE5F08D">
        <w:rPr>
          <w:lang w:val="en-US"/>
        </w:rPr>
        <w:t xml:space="preserve">Maintenance, Monitoring, and Analysis of Audit Logs  </w:t>
      </w:r>
    </w:p>
    <w:p w:rsidR="009A1919" w:rsidP="21F159DD" w:rsidRDefault="77951986" w14:paraId="76AB32A5" w14:textId="62AD1AA1">
      <w:pPr>
        <w:jc w:val="both"/>
      </w:pPr>
      <w:r w:rsidRPr="21F159DD">
        <w:rPr>
          <w:lang w:val="en-US"/>
        </w:rPr>
        <w:t>Inadequacies in security logging and analysis enable attackers to conceal their location, malicious software, and activities on the victim's computer system</w:t>
      </w:r>
      <w:r w:rsidRPr="21F159DD" w:rsidR="26356140">
        <w:rPr>
          <w:lang w:val="en-US"/>
        </w:rPr>
        <w:t xml:space="preserve"> </w:t>
      </w:r>
      <w:r w:rsidRPr="21F159DD" w:rsidR="26356140">
        <w:rPr>
          <w:lang w:val="en-IN"/>
        </w:rPr>
        <w:t>(Sanchez, 2015)</w:t>
      </w:r>
      <w:r w:rsidRPr="21F159DD">
        <w:rPr>
          <w:lang w:val="en-US"/>
        </w:rPr>
        <w:t xml:space="preserve">. System administrators and security personnel can develop profiles of </w:t>
      </w:r>
      <w:r w:rsidR="00B32476">
        <w:rPr>
          <w:lang w:val="en-US"/>
        </w:rPr>
        <w:t>everyday</w:t>
      </w:r>
      <w:r w:rsidRPr="21F159DD">
        <w:rPr>
          <w:lang w:val="en-US"/>
        </w:rPr>
        <w:t xml:space="preserve"> events utilizing a SIEM tool in such cases, enabling them to tailor detection to focus on unusual activity, thereby avoiding false positives, identifying anomalies more quickly, and preventing overloading analysts with unnecessary alerts (Sanchez, 2015).</w:t>
      </w:r>
    </w:p>
    <w:p w:rsidR="3375D207" w:rsidP="72D66C21" w:rsidRDefault="011DD0D5" w14:paraId="7C49C92F" w14:textId="58E44CB3">
      <w:pPr>
        <w:jc w:val="both"/>
      </w:pPr>
      <w:r w:rsidRPr="72D66C21">
        <w:rPr>
          <w:lang w:val="en-US"/>
        </w:rPr>
        <w:t xml:space="preserve"> </w:t>
      </w:r>
    </w:p>
    <w:p w:rsidR="008540C1" w:rsidP="003E0739" w:rsidRDefault="008540C1" w14:paraId="4C09459D" w14:textId="77777777">
      <w:pPr>
        <w:pStyle w:val="ListParagraph"/>
        <w:numPr>
          <w:ilvl w:val="0"/>
          <w:numId w:val="10"/>
        </w:numPr>
        <w:jc w:val="both"/>
        <w:rPr>
          <w:lang w:val="en-US"/>
        </w:rPr>
      </w:pPr>
      <w:r w:rsidRPr="2FE5F08D">
        <w:rPr>
          <w:lang w:val="en-US"/>
        </w:rPr>
        <w:t xml:space="preserve">Controlled Access Based on the Need to Know  </w:t>
      </w:r>
    </w:p>
    <w:p w:rsidR="008540C1" w:rsidP="008540C1" w:rsidRDefault="008540C1" w14:paraId="1AC07E9D" w14:textId="23044A11">
      <w:pPr>
        <w:jc w:val="both"/>
      </w:pPr>
      <w:r w:rsidRPr="195B7E0E">
        <w:rPr>
          <w:lang w:val="en-US"/>
        </w:rPr>
        <w:t xml:space="preserve">Various software or data must not be accessible to all employees; access should be restricted based on an individual's need to know that information. Security experts or top management should be the only ones </w:t>
      </w:r>
      <w:r w:rsidR="00B32476">
        <w:rPr>
          <w:lang w:val="en-US"/>
        </w:rPr>
        <w:t>with</w:t>
      </w:r>
      <w:r w:rsidRPr="195B7E0E">
        <w:rPr>
          <w:lang w:val="en-US"/>
        </w:rPr>
        <w:t xml:space="preserve"> access to secure data (Sanchez, 2015).</w:t>
      </w:r>
    </w:p>
    <w:p w:rsidR="008540C1" w:rsidP="008540C1" w:rsidRDefault="008540C1" w14:paraId="65C61A0F" w14:textId="77777777">
      <w:pPr>
        <w:jc w:val="both"/>
      </w:pPr>
      <w:r w:rsidRPr="72D66C21">
        <w:rPr>
          <w:lang w:val="en-US"/>
        </w:rPr>
        <w:t xml:space="preserve"> </w:t>
      </w:r>
    </w:p>
    <w:p w:rsidR="008540C1" w:rsidP="003E0739" w:rsidRDefault="008540C1" w14:paraId="7BE2A729" w14:textId="77777777">
      <w:pPr>
        <w:pStyle w:val="ListParagraph"/>
        <w:numPr>
          <w:ilvl w:val="0"/>
          <w:numId w:val="9"/>
        </w:numPr>
        <w:jc w:val="both"/>
        <w:rPr>
          <w:lang w:val="en-US"/>
        </w:rPr>
      </w:pPr>
      <w:r w:rsidRPr="2FE5F08D">
        <w:rPr>
          <w:lang w:val="en-US"/>
        </w:rPr>
        <w:t xml:space="preserve">Data Protection  </w:t>
      </w:r>
    </w:p>
    <w:p w:rsidR="008540C1" w:rsidP="008540C1" w:rsidRDefault="008540C1" w14:paraId="4133B772" w14:textId="77777777">
      <w:pPr>
        <w:jc w:val="both"/>
      </w:pPr>
      <w:r w:rsidRPr="72D66C21">
        <w:rPr>
          <w:lang w:val="en-US"/>
        </w:rPr>
        <w:t xml:space="preserve">In the case of data exfiltration, it is preferable to detect it at the earliest possible stage of the attack; however, if the information is stolen, having it encrypted makes the attackers' task more difficult.  </w:t>
      </w:r>
    </w:p>
    <w:p w:rsidR="008540C1" w:rsidP="008540C1" w:rsidRDefault="008540C1" w14:paraId="78116B73" w14:textId="77777777">
      <w:pPr>
        <w:jc w:val="both"/>
      </w:pPr>
      <w:r w:rsidRPr="195B7E0E">
        <w:rPr>
          <w:lang w:val="en-US"/>
        </w:rPr>
        <w:t xml:space="preserve">An automated tool can be deployed at network perimeters to detect unauthorized attempts to exfiltrate data across network boundaries. This tool monitors certain sensitive information, keywords, and other biometric information. In addition, information security personnel should be alerted of such transfers while blocking them </w:t>
      </w:r>
      <w:r w:rsidRPr="195B7E0E">
        <w:rPr>
          <w:lang w:val="en-IN"/>
        </w:rPr>
        <w:t>(Sanchez, 2015).</w:t>
      </w:r>
    </w:p>
    <w:p w:rsidR="008540C1" w:rsidP="008540C1" w:rsidRDefault="008540C1" w14:paraId="4F540F37" w14:textId="77777777">
      <w:pPr>
        <w:jc w:val="both"/>
      </w:pPr>
      <w:r w:rsidRPr="195B7E0E">
        <w:rPr>
          <w:lang w:val="en-US"/>
        </w:rPr>
        <w:t xml:space="preserve">With an alleged 100 terabytes of data stolen by the GOP, an enormous amount of traffic would have been generated. Only a fraction of that would have been required by Sony to detect an attack on their network </w:t>
      </w:r>
      <w:r w:rsidRPr="195B7E0E">
        <w:rPr>
          <w:lang w:val="en-IN"/>
        </w:rPr>
        <w:t>(Sanchez, 2015).</w:t>
      </w:r>
    </w:p>
    <w:p w:rsidR="3375D207" w:rsidP="72D66C21" w:rsidRDefault="011DD0D5" w14:paraId="1807FDD0" w14:textId="052338BF">
      <w:pPr>
        <w:jc w:val="both"/>
      </w:pPr>
      <w:r w:rsidRPr="72D66C21">
        <w:rPr>
          <w:lang w:val="en-US"/>
        </w:rPr>
        <w:t xml:space="preserve"> </w:t>
      </w:r>
    </w:p>
    <w:p w:rsidR="3375D207" w:rsidP="003E0739" w:rsidRDefault="011DD0D5" w14:paraId="68CB5D16" w14:textId="41CBF6B7">
      <w:pPr>
        <w:pStyle w:val="ListParagraph"/>
        <w:numPr>
          <w:ilvl w:val="0"/>
          <w:numId w:val="8"/>
        </w:numPr>
        <w:jc w:val="both"/>
        <w:rPr>
          <w:b/>
          <w:bCs/>
          <w:lang w:val="en-US"/>
        </w:rPr>
      </w:pPr>
      <w:r w:rsidRPr="2FE5F08D">
        <w:rPr>
          <w:lang w:val="en-US"/>
        </w:rPr>
        <w:t>Secure Network Engineering</w:t>
      </w:r>
      <w:r w:rsidRPr="72D66C21">
        <w:rPr>
          <w:b/>
          <w:bCs/>
          <w:lang w:val="en-US"/>
        </w:rPr>
        <w:t xml:space="preserve">  </w:t>
      </w:r>
    </w:p>
    <w:p w:rsidR="3375D207" w:rsidP="72D66C21" w:rsidRDefault="011DD0D5" w14:paraId="41AF57F4" w14:textId="6510A0CC">
      <w:pPr>
        <w:jc w:val="both"/>
      </w:pPr>
      <w:r w:rsidRPr="195B7E0E">
        <w:rPr>
          <w:lang w:val="en-US"/>
        </w:rPr>
        <w:t xml:space="preserve">The network should be segmented </w:t>
      </w:r>
      <w:r w:rsidR="00F25D61">
        <w:rPr>
          <w:lang w:val="en-US"/>
        </w:rPr>
        <w:t>to</w:t>
      </w:r>
      <w:r w:rsidRPr="195B7E0E">
        <w:rPr>
          <w:lang w:val="en-US"/>
        </w:rPr>
        <w:t xml:space="preserve"> provide the necessary layers of protection for critical systems.</w:t>
      </w:r>
      <w:r w:rsidR="005E61E8">
        <w:rPr>
          <w:lang w:val="en-US"/>
        </w:rPr>
        <w:t xml:space="preserve"> </w:t>
      </w:r>
      <w:r w:rsidRPr="195B7E0E">
        <w:rPr>
          <w:lang w:val="en-US"/>
        </w:rPr>
        <w:t xml:space="preserve">To provide granular control over system access and to augment intranet boundary </w:t>
      </w:r>
      <w:r w:rsidR="00F25D61">
        <w:rPr>
          <w:lang w:val="en-US"/>
        </w:rPr>
        <w:t>defences</w:t>
      </w:r>
      <w:r w:rsidRPr="195B7E0E">
        <w:rPr>
          <w:lang w:val="en-US"/>
        </w:rPr>
        <w:t>, segmenting the enterprise network into multiple, separate trust zones will help (Sanchez, 2015)</w:t>
      </w:r>
      <w:r w:rsidRPr="195B7E0E" w:rsidR="185DD953">
        <w:rPr>
          <w:lang w:val="en-US"/>
        </w:rPr>
        <w:t>.</w:t>
      </w:r>
    </w:p>
    <w:p w:rsidR="3375D207" w:rsidP="72D66C21" w:rsidRDefault="011DD0D5" w14:paraId="374356D7" w14:textId="43F60A3F">
      <w:pPr>
        <w:jc w:val="both"/>
      </w:pPr>
      <w:r w:rsidRPr="72D66C21">
        <w:rPr>
          <w:lang w:val="en-US"/>
        </w:rPr>
        <w:t xml:space="preserve"> </w:t>
      </w:r>
    </w:p>
    <w:p w:rsidR="3375D207" w:rsidP="003E0739" w:rsidRDefault="011DD0D5" w14:paraId="6CFEC659" w14:textId="68B191E9">
      <w:pPr>
        <w:pStyle w:val="ListParagraph"/>
        <w:numPr>
          <w:ilvl w:val="0"/>
          <w:numId w:val="7"/>
        </w:numPr>
        <w:jc w:val="both"/>
        <w:rPr>
          <w:lang w:val="en-US"/>
        </w:rPr>
      </w:pPr>
      <w:r w:rsidRPr="2FE5F08D">
        <w:rPr>
          <w:lang w:val="en-US"/>
        </w:rPr>
        <w:t xml:space="preserve">Continuous Vulnerability Assessment and Penetration Tests  </w:t>
      </w:r>
    </w:p>
    <w:p w:rsidR="3375D207" w:rsidP="72D66C21" w:rsidRDefault="00C97F2A" w14:paraId="5730658C" w14:textId="7D66C3BE">
      <w:pPr>
        <w:jc w:val="both"/>
      </w:pPr>
      <w:r>
        <w:rPr>
          <w:lang w:val="en-US"/>
        </w:rPr>
        <w:t>Organizations</w:t>
      </w:r>
      <w:r w:rsidRPr="195B7E0E" w:rsidR="011DD0D5">
        <w:rPr>
          <w:lang w:val="en-US"/>
        </w:rPr>
        <w:t xml:space="preserve"> should be aware of the different attack vectors and the methods by which attackers can compromise their telecommunications systems.</w:t>
      </w:r>
      <w:r w:rsidR="005E61E8">
        <w:rPr>
          <w:lang w:val="en-US"/>
        </w:rPr>
        <w:t xml:space="preserve"> </w:t>
      </w:r>
      <w:r w:rsidRPr="195B7E0E" w:rsidR="011DD0D5">
        <w:rPr>
          <w:lang w:val="en-US"/>
        </w:rPr>
        <w:t xml:space="preserve">Identify vulnerabilities that can be exploited successfully by conducting regular external and internal penetration tests </w:t>
      </w:r>
      <w:r w:rsidRPr="195B7E0E" w:rsidR="011DD0D5">
        <w:rPr>
          <w:lang w:val="en-IN"/>
        </w:rPr>
        <w:t>(Sanchez, 2015)</w:t>
      </w:r>
      <w:r w:rsidRPr="195B7E0E" w:rsidR="6F76FF7F">
        <w:rPr>
          <w:lang w:val="en-IN"/>
        </w:rPr>
        <w:t>.</w:t>
      </w:r>
      <w:r w:rsidR="005E61E8">
        <w:rPr>
          <w:lang w:val="en-US"/>
        </w:rPr>
        <w:t xml:space="preserve"> </w:t>
      </w:r>
      <w:r w:rsidRPr="195B7E0E" w:rsidR="011DD0D5">
        <w:rPr>
          <w:lang w:val="en-US"/>
        </w:rPr>
        <w:t xml:space="preserve">Ethical hackers can be employed to identify such vulnerabilities.  </w:t>
      </w:r>
    </w:p>
    <w:p w:rsidR="00D85040" w:rsidP="00D85040" w:rsidRDefault="00720BAA" w14:paraId="5D5FEA5E" w14:textId="687429D9">
      <w:pPr>
        <w:jc w:val="both"/>
      </w:pPr>
      <w:r>
        <w:rPr>
          <w:lang w:val="en-US"/>
        </w:rPr>
        <w:t>To s</w:t>
      </w:r>
      <w:r w:rsidRPr="72D66C21" w:rsidR="00D85040">
        <w:rPr>
          <w:lang w:val="en-US"/>
        </w:rPr>
        <w:t>imulate both outsider and insider attacks, penetration testing should be conducted both from outside and within the network perimeter.</w:t>
      </w:r>
    </w:p>
    <w:p w:rsidRPr="00FC63BA" w:rsidR="004023EB" w:rsidP="00FC63BA" w:rsidRDefault="004023EB" w14:paraId="431DBDDE" w14:textId="1A5C7386">
      <w:pPr>
        <w:jc w:val="both"/>
        <w:rPr>
          <w:lang w:val="en-US"/>
        </w:rPr>
      </w:pPr>
    </w:p>
    <w:p w:rsidR="008C54E2" w:rsidP="008C54E2" w:rsidRDefault="22AE8FA3" w14:paraId="283B2D72" w14:textId="355F5B55">
      <w:pPr>
        <w:jc w:val="both"/>
        <w:rPr>
          <w:lang w:val="en-US"/>
        </w:rPr>
      </w:pPr>
      <w:r w:rsidRPr="21F159DD">
        <w:rPr>
          <w:lang w:val="en-US"/>
        </w:rPr>
        <w:t xml:space="preserve">      </w:t>
      </w:r>
      <w:r w:rsidRPr="21F159DD">
        <w:rPr>
          <w:b/>
          <w:bCs/>
          <w:lang w:val="en-US"/>
        </w:rPr>
        <w:t>c)</w:t>
      </w:r>
      <w:r w:rsidR="3B01D79F">
        <w:tab/>
      </w:r>
      <w:r w:rsidRPr="21F159DD">
        <w:rPr>
          <w:b/>
          <w:bCs/>
          <w:lang w:val="en-US"/>
        </w:rPr>
        <w:t xml:space="preserve">Legal </w:t>
      </w:r>
      <w:r w:rsidRPr="2FE5F08D" w:rsidR="52A40DCB">
        <w:rPr>
          <w:b/>
          <w:bCs/>
          <w:lang w:val="en-US"/>
        </w:rPr>
        <w:t>I</w:t>
      </w:r>
      <w:r w:rsidRPr="2FE5F08D">
        <w:rPr>
          <w:b/>
          <w:bCs/>
          <w:lang w:val="en-US"/>
        </w:rPr>
        <w:t>mplications</w:t>
      </w:r>
      <w:r w:rsidRPr="21F159DD">
        <w:rPr>
          <w:b/>
          <w:bCs/>
          <w:lang w:val="en-US"/>
        </w:rPr>
        <w:t xml:space="preserve"> and </w:t>
      </w:r>
      <w:r w:rsidRPr="2FE5F08D" w:rsidR="5B97CF9F">
        <w:rPr>
          <w:b/>
          <w:bCs/>
          <w:lang w:val="en-US"/>
        </w:rPr>
        <w:t>R</w:t>
      </w:r>
      <w:r w:rsidRPr="2FE5F08D">
        <w:rPr>
          <w:b/>
          <w:bCs/>
          <w:lang w:val="en-US"/>
        </w:rPr>
        <w:t>egulations</w:t>
      </w:r>
    </w:p>
    <w:p w:rsidR="008C54E2" w:rsidP="008C54E2" w:rsidRDefault="008C54E2" w14:paraId="014B49D5" w14:textId="059BFAE5">
      <w:pPr>
        <w:jc w:val="both"/>
        <w:rPr>
          <w:lang w:val="en-US"/>
        </w:rPr>
      </w:pPr>
    </w:p>
    <w:p w:rsidR="008C54E2" w:rsidP="2FE5F08D" w:rsidRDefault="008C54E2" w14:paraId="405C1492" w14:textId="7659045F">
      <w:pPr>
        <w:ind w:firstLine="720"/>
        <w:jc w:val="both"/>
        <w:rPr>
          <w:lang w:val="en-US"/>
        </w:rPr>
      </w:pPr>
      <w:r w:rsidRPr="195B7E0E">
        <w:rPr>
          <w:lang w:val="en-US"/>
        </w:rPr>
        <w:t xml:space="preserve">In terms of legal implications, the attack raised a few notable issues. Due to illegal access to Sony's computer system and the theft of confidential information, the attack constitutes </w:t>
      </w:r>
      <w:r w:rsidRPr="195B7E0E">
        <w:rPr>
          <w:b/>
          <w:bCs/>
          <w:lang w:val="en-US"/>
        </w:rPr>
        <w:t>a violation of U.S. law</w:t>
      </w:r>
      <w:r w:rsidRPr="195B7E0E">
        <w:rPr>
          <w:lang w:val="en-US"/>
        </w:rPr>
        <w:t xml:space="preserve">. Since </w:t>
      </w:r>
      <w:r w:rsidR="00B9442C">
        <w:rPr>
          <w:lang w:val="en-US"/>
        </w:rPr>
        <w:t>the U.S. Department of Justice indicted several North Koreans</w:t>
      </w:r>
      <w:r w:rsidRPr="195B7E0E">
        <w:rPr>
          <w:lang w:val="en-US"/>
        </w:rPr>
        <w:t xml:space="preserve"> for their involvement in the attack, they have not been extradited to the US for trial (Schmitt, 2014).</w:t>
      </w:r>
    </w:p>
    <w:p w:rsidR="008C54E2" w:rsidP="008C54E2" w:rsidRDefault="008C54E2" w14:paraId="278DF49E" w14:textId="61145EB2">
      <w:pPr>
        <w:jc w:val="both"/>
        <w:rPr>
          <w:lang w:val="en-US"/>
        </w:rPr>
      </w:pPr>
    </w:p>
    <w:p w:rsidR="008C54E2" w:rsidP="2FE5F08D" w:rsidRDefault="239E8324" w14:paraId="257D4044" w14:textId="1E7CB1DA">
      <w:pPr>
        <w:ind w:firstLine="720"/>
        <w:jc w:val="both"/>
      </w:pPr>
      <w:r w:rsidRPr="21F159DD">
        <w:rPr>
          <w:lang w:val="en-US"/>
        </w:rPr>
        <w:t>According to Article 51 of the UN Charter and customary international law, the United States would have been entitled to respond forcefully, whether by kinetic or cyber means, if the malicious cyber operation against Sony had met the criteria of an “armed attack”</w:t>
      </w:r>
      <w:r w:rsidRPr="21F159DD" w:rsidR="0E522A65">
        <w:rPr>
          <w:lang w:val="en-US"/>
        </w:rPr>
        <w:t xml:space="preserve"> (Schmitt, 2014).</w:t>
      </w:r>
      <w:r w:rsidRPr="21F159DD">
        <w:rPr>
          <w:lang w:val="en-US"/>
        </w:rPr>
        <w:t xml:space="preserve"> Among the experts in the International Group of Experts (IGE), it was unanimously agreed that cyber operations alone </w:t>
      </w:r>
      <w:r w:rsidR="00B9442C">
        <w:rPr>
          <w:lang w:val="en-US"/>
        </w:rPr>
        <w:t>might</w:t>
      </w:r>
      <w:r w:rsidRPr="21F159DD">
        <w:rPr>
          <w:lang w:val="en-US"/>
        </w:rPr>
        <w:t xml:space="preserve"> be sufficient for physical damage or injury to cross the threshold of armed attacks, emphasizing the severity of the attack's impact rather than its nature. The authors contend that an attack that is sufficiently severe and non-injurious, such as one that results in a state's economic collapse, can qualify as an armed attack. However, it did not qualify (Schmitt, 2014).</w:t>
      </w:r>
    </w:p>
    <w:p w:rsidR="008C54E2" w:rsidP="008C54E2" w:rsidRDefault="008C54E2" w14:paraId="728744B6" w14:textId="1580194D">
      <w:pPr>
        <w:jc w:val="both"/>
        <w:rPr>
          <w:lang w:val="en-US"/>
        </w:rPr>
      </w:pPr>
    </w:p>
    <w:p w:rsidR="008C54E2" w:rsidP="2FE5F08D" w:rsidRDefault="008C54E2" w14:paraId="69EAC0AC" w14:textId="43781FB9">
      <w:pPr>
        <w:ind w:firstLine="720"/>
        <w:jc w:val="both"/>
      </w:pPr>
      <w:r w:rsidRPr="409704A5">
        <w:rPr>
          <w:lang w:val="en-US"/>
        </w:rPr>
        <w:t xml:space="preserve">As per Federal Cybersecurity and Data Privacy Laws Directory, the attack raised concerns about </w:t>
      </w:r>
      <w:r w:rsidRPr="409704A5">
        <w:rPr>
          <w:b/>
          <w:bCs/>
          <w:lang w:val="en-US"/>
        </w:rPr>
        <w:t>cyber-security and data protection laws</w:t>
      </w:r>
      <w:r w:rsidRPr="409704A5">
        <w:rPr>
          <w:lang w:val="en-US"/>
        </w:rPr>
        <w:t xml:space="preserve">. Sony faced criticism for its allegedly weak cyber-security practices, which resulted in sensitive data being stolen. Several states have their own cyber-security and data breach notification laws. </w:t>
      </w:r>
    </w:p>
    <w:p w:rsidR="008C54E2" w:rsidP="008C54E2" w:rsidRDefault="008C54E2" w14:paraId="6AE9298D" w14:textId="1BA38D16">
      <w:pPr>
        <w:jc w:val="both"/>
        <w:rPr>
          <w:lang w:val="en-US"/>
        </w:rPr>
      </w:pPr>
    </w:p>
    <w:p w:rsidR="008C54E2" w:rsidP="2FE5F08D" w:rsidRDefault="239E8324" w14:paraId="4A5F6B82" w14:textId="46B74BA5">
      <w:pPr>
        <w:ind w:firstLine="720"/>
        <w:jc w:val="both"/>
        <w:rPr>
          <w:lang w:val="en-US"/>
        </w:rPr>
      </w:pPr>
      <w:r w:rsidRPr="21F159DD">
        <w:rPr>
          <w:lang w:val="en-US"/>
        </w:rPr>
        <w:t xml:space="preserve">Organizations are required to demonstrate their cyber-security credentials under </w:t>
      </w:r>
      <w:r w:rsidRPr="21F159DD">
        <w:rPr>
          <w:b/>
          <w:bCs/>
          <w:lang w:val="en-US"/>
        </w:rPr>
        <w:t>Sarbanes-Oxley (SOX)</w:t>
      </w:r>
      <w:r w:rsidRPr="21F159DD">
        <w:rPr>
          <w:lang w:val="en-US"/>
        </w:rPr>
        <w:t>. Only public companies are subject to SOX. Regulatory and legislative measures were put in place under this rule to ensure that public companies produce accurate financial statements</w:t>
      </w:r>
      <w:r w:rsidRPr="21F159DD" w:rsidR="735F9EB7">
        <w:rPr>
          <w:lang w:val="en-US"/>
        </w:rPr>
        <w:t xml:space="preserve"> (Federal Cybersecurity and Data Privacy Laws Directory, 2022)</w:t>
      </w:r>
      <w:r w:rsidRPr="21F159DD">
        <w:rPr>
          <w:lang w:val="en-US"/>
        </w:rPr>
        <w:t>. Additionally,</w:t>
      </w:r>
      <w:r w:rsidRPr="21F159DD">
        <w:rPr>
          <w:b/>
          <w:bCs/>
          <w:lang w:val="en-US"/>
        </w:rPr>
        <w:t xml:space="preserve"> Section 5 of the FTC Act</w:t>
      </w:r>
      <w:r w:rsidRPr="21F159DD">
        <w:rPr>
          <w:lang w:val="en-US"/>
        </w:rPr>
        <w:t xml:space="preserve"> is both a privacy law and a regulation relating to information security (requiring appropriate cyber-security measures). </w:t>
      </w:r>
      <w:r w:rsidR="00D42182">
        <w:rPr>
          <w:lang w:val="en-US"/>
        </w:rPr>
        <w:t>Besides</w:t>
      </w:r>
      <w:r w:rsidRPr="21F159DD">
        <w:rPr>
          <w:lang w:val="en-US"/>
        </w:rPr>
        <w:t xml:space="preserve"> banks and common carriers, almost every company in the United States is subject to the law (Federal Cybersecurity and Data Privacy Laws Directory, 2022).</w:t>
      </w:r>
    </w:p>
    <w:p w:rsidR="008C54E2" w:rsidP="008C54E2" w:rsidRDefault="008C54E2" w14:paraId="41C4FF5D" w14:textId="32A36C2C">
      <w:pPr>
        <w:jc w:val="both"/>
        <w:rPr>
          <w:lang w:val="en-US"/>
        </w:rPr>
      </w:pPr>
    </w:p>
    <w:p w:rsidR="008C54E2" w:rsidP="2FE5F08D" w:rsidRDefault="239E8324" w14:paraId="770117A0" w14:textId="04BBD70E">
      <w:pPr>
        <w:ind w:firstLine="720"/>
        <w:jc w:val="both"/>
        <w:rPr>
          <w:lang w:val="en-US"/>
        </w:rPr>
      </w:pPr>
      <w:r w:rsidRPr="21F159DD">
        <w:rPr>
          <w:lang w:val="en-US"/>
        </w:rPr>
        <w:t xml:space="preserve">It is intended to ensure the privacy and security of sensitive personal information under the proposed </w:t>
      </w:r>
      <w:r w:rsidRPr="21F159DD">
        <w:rPr>
          <w:b/>
          <w:bCs/>
          <w:lang w:val="en-US"/>
        </w:rPr>
        <w:t>Consumer Privacy Protection Act of 2017</w:t>
      </w:r>
      <w:r w:rsidRPr="21F159DD">
        <w:rPr>
          <w:lang w:val="en-US"/>
        </w:rPr>
        <w:t>. Providing notice of security breaches involving sensitive personal information is in the interest of preventing and mitigating identity theft</w:t>
      </w:r>
      <w:r w:rsidRPr="21F159DD" w:rsidR="5EFC2A77">
        <w:rPr>
          <w:lang w:val="en-US"/>
        </w:rPr>
        <w:t xml:space="preserve"> (Federal Cybersecurity and Data Privacy Laws Directory, 2022)</w:t>
      </w:r>
      <w:r w:rsidRPr="21F159DD">
        <w:rPr>
          <w:lang w:val="en-US"/>
        </w:rPr>
        <w:t xml:space="preserve">. Several other objectives are also intended to enhance law enforcement assistance and protect personal information against security breaches, fraudulent access, and misuse. This law </w:t>
      </w:r>
      <w:r w:rsidR="00FD1D0A">
        <w:rPr>
          <w:lang w:val="en-US"/>
        </w:rPr>
        <w:t>applies</w:t>
      </w:r>
      <w:r w:rsidRPr="21F159DD">
        <w:rPr>
          <w:lang w:val="en-US"/>
        </w:rPr>
        <w:t xml:space="preserve"> to organizations collecting, using, accessing, transferring, storing, or disposing of confidential personally identifiable information of 10,000 or more US citizens in any 12-month period (Federal Cybersecurity and Data Privacy Laws Directory, 2022).</w:t>
      </w:r>
    </w:p>
    <w:p w:rsidR="008C54E2" w:rsidP="008C54E2" w:rsidRDefault="008C54E2" w14:paraId="4B4646DC" w14:textId="68BD1B17">
      <w:pPr>
        <w:jc w:val="both"/>
        <w:rPr>
          <w:lang w:val="en-US"/>
        </w:rPr>
      </w:pPr>
    </w:p>
    <w:p w:rsidR="008C54E2" w:rsidP="2FE5F08D" w:rsidRDefault="008C54E2" w14:paraId="62194A79" w14:textId="62F9DC26">
      <w:pPr>
        <w:ind w:firstLine="720"/>
        <w:jc w:val="both"/>
        <w:rPr>
          <w:lang w:val="en-US"/>
        </w:rPr>
      </w:pPr>
      <w:r w:rsidRPr="195B7E0E">
        <w:rPr>
          <w:lang w:val="en-US"/>
        </w:rPr>
        <w:t xml:space="preserve">In the wake of the breach, former employees filed a lawsuit claiming their personal information was stolen. The company settled this lawsuit for $8 million. Additionally, multiple </w:t>
      </w:r>
      <w:r w:rsidRPr="195B7E0E">
        <w:rPr>
          <w:b/>
          <w:bCs/>
          <w:lang w:val="en-US"/>
        </w:rPr>
        <w:t>class-action lawsuits</w:t>
      </w:r>
      <w:r w:rsidRPr="195B7E0E">
        <w:rPr>
          <w:lang w:val="en-US"/>
        </w:rPr>
        <w:t xml:space="preserve"> have been filed against Sony </w:t>
      </w:r>
      <w:r w:rsidR="00F5074B">
        <w:rPr>
          <w:lang w:val="en-US"/>
        </w:rPr>
        <w:t>due to</w:t>
      </w:r>
      <w:r w:rsidRPr="195B7E0E">
        <w:rPr>
          <w:lang w:val="en-US"/>
        </w:rPr>
        <w:t xml:space="preserve"> the cyber-attack. Other than former employees, the plaintiffs included shareholders who alleged that the company failed to disclose the cyber-security risks it faced. The </w:t>
      </w:r>
      <w:r w:rsidR="00911071">
        <w:rPr>
          <w:lang w:val="en-US"/>
        </w:rPr>
        <w:t>number</w:t>
      </w:r>
      <w:r w:rsidRPr="195B7E0E">
        <w:rPr>
          <w:lang w:val="en-US"/>
        </w:rPr>
        <w:t xml:space="preserve"> of settlements Sony reached for several lawsuits was</w:t>
      </w:r>
      <w:r w:rsidR="00690BC1">
        <w:rPr>
          <w:lang w:val="en-US"/>
        </w:rPr>
        <w:t xml:space="preserve"> </w:t>
      </w:r>
      <w:r w:rsidRPr="195B7E0E">
        <w:rPr>
          <w:lang w:val="en-US"/>
        </w:rPr>
        <w:t>n</w:t>
      </w:r>
      <w:r w:rsidR="00690BC1">
        <w:rPr>
          <w:lang w:val="en-US"/>
        </w:rPr>
        <w:t>o</w:t>
      </w:r>
      <w:r w:rsidRPr="195B7E0E">
        <w:rPr>
          <w:lang w:val="en-US"/>
        </w:rPr>
        <w:t>t disclosed (U.S. Department of Justice, 2018).</w:t>
      </w:r>
    </w:p>
    <w:p w:rsidR="008C54E2" w:rsidP="008C54E2" w:rsidRDefault="008C54E2" w14:paraId="7F4AFB04" w14:textId="5B50A698">
      <w:pPr>
        <w:jc w:val="both"/>
        <w:rPr>
          <w:lang w:val="en-US"/>
        </w:rPr>
      </w:pPr>
    </w:p>
    <w:p w:rsidR="008C54E2" w:rsidP="2FE5F08D" w:rsidRDefault="008C54E2" w14:paraId="7A8CBA57" w14:textId="298DACE7">
      <w:pPr>
        <w:ind w:firstLine="720"/>
        <w:jc w:val="both"/>
        <w:rPr>
          <w:lang w:val="en-US"/>
        </w:rPr>
      </w:pPr>
      <w:r w:rsidRPr="195B7E0E">
        <w:rPr>
          <w:lang w:val="en-US"/>
        </w:rPr>
        <w:t xml:space="preserve">Art, music, and literature are all protected under </w:t>
      </w:r>
      <w:r w:rsidRPr="195B7E0E">
        <w:rPr>
          <w:b/>
          <w:bCs/>
          <w:lang w:val="en-US"/>
        </w:rPr>
        <w:t>copyright law</w:t>
      </w:r>
      <w:r w:rsidRPr="195B7E0E">
        <w:rPr>
          <w:lang w:val="en-US"/>
        </w:rPr>
        <w:t xml:space="preserve">. Confidential information used in business operations is protected under the </w:t>
      </w:r>
      <w:r w:rsidRPr="195B7E0E">
        <w:rPr>
          <w:b/>
          <w:bCs/>
          <w:lang w:val="en-US"/>
        </w:rPr>
        <w:t>law of trade secrets</w:t>
      </w:r>
      <w:r w:rsidRPr="195B7E0E">
        <w:rPr>
          <w:lang w:val="en-US"/>
        </w:rPr>
        <w:t xml:space="preserve">. As evidence of </w:t>
      </w:r>
      <w:r w:rsidRPr="195B7E0E">
        <w:rPr>
          <w:b/>
          <w:bCs/>
          <w:lang w:val="en-US"/>
        </w:rPr>
        <w:t>intellectual property theft</w:t>
      </w:r>
      <w:r w:rsidRPr="195B7E0E">
        <w:rPr>
          <w:lang w:val="en-US"/>
        </w:rPr>
        <w:t xml:space="preserve">, </w:t>
      </w:r>
      <w:r w:rsidR="0016639F">
        <w:rPr>
          <w:lang w:val="en-US"/>
        </w:rPr>
        <w:t xml:space="preserve">the attackers stole </w:t>
      </w:r>
      <w:r w:rsidRPr="195B7E0E">
        <w:rPr>
          <w:lang w:val="en-US"/>
        </w:rPr>
        <w:t>several unreleased films, scripts, and other materials. North Korea was subsequently identified as the perpetrator of the attack by the FBI. Subsequently, the US government-imposed sanctions on North Korea for stealing intellectual property and engaging in other cyber activities (U.S. Department of Justice, 2018).</w:t>
      </w:r>
    </w:p>
    <w:p w:rsidR="008C54E2" w:rsidP="008C54E2" w:rsidRDefault="008C54E2" w14:paraId="03D59F69" w14:textId="57C6C0BD">
      <w:pPr>
        <w:jc w:val="both"/>
        <w:rPr>
          <w:lang w:val="en-US"/>
        </w:rPr>
      </w:pPr>
    </w:p>
    <w:p w:rsidR="008C54E2" w:rsidP="2FE5F08D" w:rsidRDefault="008C54E2" w14:paraId="35511FBD" w14:textId="76D65584">
      <w:pPr>
        <w:ind w:firstLine="720"/>
        <w:jc w:val="both"/>
        <w:rPr>
          <w:lang w:val="en-US"/>
        </w:rPr>
      </w:pPr>
      <w:r w:rsidRPr="195B7E0E">
        <w:rPr>
          <w:lang w:val="en-US"/>
        </w:rPr>
        <w:t xml:space="preserve">A threat was made to expose sensitive information concerning SPE if the movie "The Interview" was released. This raised concerns regarding the </w:t>
      </w:r>
      <w:r w:rsidRPr="195B7E0E">
        <w:rPr>
          <w:b/>
          <w:bCs/>
          <w:lang w:val="en-US"/>
        </w:rPr>
        <w:t>right to free speech and censorship</w:t>
      </w:r>
      <w:r w:rsidRPr="195B7E0E">
        <w:rPr>
          <w:lang w:val="en-US"/>
        </w:rPr>
        <w:t xml:space="preserve">. In order to uphold free speech, some argue that SPE should have released the movie as planned, while others believe that the company should have taken the threats seriously </w:t>
      </w:r>
      <w:r w:rsidR="0016639F">
        <w:rPr>
          <w:lang w:val="en-US"/>
        </w:rPr>
        <w:t>to</w:t>
      </w:r>
      <w:r w:rsidRPr="195B7E0E">
        <w:rPr>
          <w:lang w:val="en-US"/>
        </w:rPr>
        <w:t xml:space="preserve"> ensure the safety of its employees (American Library Association, 2008).</w:t>
      </w:r>
    </w:p>
    <w:p w:rsidR="008C54E2" w:rsidP="2FE5F08D" w:rsidRDefault="008C54E2" w14:paraId="043B7007" w14:textId="34A0FD63">
      <w:pPr>
        <w:ind w:firstLine="720"/>
        <w:jc w:val="both"/>
        <w:rPr>
          <w:lang w:val="en-US"/>
        </w:rPr>
      </w:pPr>
      <w:r w:rsidRPr="195B7E0E">
        <w:rPr>
          <w:lang w:val="en-US"/>
        </w:rPr>
        <w:t>By virtue of the Fourteenth Amendment, the First Amendment's constitutional right to free speech and intellectual freedom also applies to state and local governments. Criticism of the government, political dissatisfaction, and advocacy of unpopular ideas that people may find distasteful or against public policy are nearly always protected by the First Amendment (American Library Association, 2008).</w:t>
      </w:r>
    </w:p>
    <w:p w:rsidR="008C54E2" w:rsidP="008C54E2" w:rsidRDefault="008C54E2" w14:paraId="77457243" w14:textId="266D065B">
      <w:pPr>
        <w:jc w:val="both"/>
        <w:rPr>
          <w:lang w:val="en-US"/>
        </w:rPr>
      </w:pPr>
    </w:p>
    <w:p w:rsidR="008C54E2" w:rsidP="2FE5F08D" w:rsidRDefault="000370D1" w14:paraId="3E3D7D9C" w14:textId="0EEF92B0">
      <w:pPr>
        <w:ind w:firstLine="720"/>
        <w:jc w:val="both"/>
        <w:rPr>
          <w:lang w:val="en-US"/>
        </w:rPr>
      </w:pPr>
      <w:r>
        <w:rPr>
          <w:lang w:val="en-US"/>
        </w:rPr>
        <w:t>Considering this attack, a</w:t>
      </w:r>
      <w:r w:rsidRPr="195B7E0E" w:rsidR="008C54E2">
        <w:rPr>
          <w:lang w:val="en-US"/>
        </w:rPr>
        <w:t xml:space="preserve"> more robust set of international norms and regulations regarding cyber-attacks is required. </w:t>
      </w:r>
      <w:r w:rsidR="003B397C">
        <w:rPr>
          <w:lang w:val="en-US"/>
        </w:rPr>
        <w:t>The UN General Assembly has established an open-ended working group</w:t>
      </w:r>
      <w:r w:rsidRPr="195B7E0E" w:rsidR="008C54E2">
        <w:rPr>
          <w:lang w:val="en-US"/>
        </w:rPr>
        <w:t xml:space="preserve"> </w:t>
      </w:r>
      <w:r w:rsidR="001B0DE3">
        <w:rPr>
          <w:lang w:val="en-US"/>
        </w:rPr>
        <w:t>to</w:t>
      </w:r>
      <w:r w:rsidRPr="195B7E0E" w:rsidR="008C54E2">
        <w:rPr>
          <w:lang w:val="en-US"/>
        </w:rPr>
        <w:t xml:space="preserve"> study and develop guidelines for the responsible </w:t>
      </w:r>
      <w:r w:rsidR="003B397C">
        <w:rPr>
          <w:lang w:val="en-US"/>
        </w:rPr>
        <w:t>behaviour</w:t>
      </w:r>
      <w:r w:rsidRPr="195B7E0E" w:rsidR="008C54E2">
        <w:rPr>
          <w:lang w:val="en-US"/>
        </w:rPr>
        <w:t xml:space="preserve"> of states in cyberspace. Despite this, progress has been slow due to disagreements between states regarding acceptable cyber </w:t>
      </w:r>
      <w:r w:rsidR="00663D6B">
        <w:rPr>
          <w:lang w:val="en-US"/>
        </w:rPr>
        <w:t>behaviour</w:t>
      </w:r>
      <w:r w:rsidRPr="195B7E0E" w:rsidR="008C54E2">
        <w:rPr>
          <w:lang w:val="en-US"/>
        </w:rPr>
        <w:t xml:space="preserve"> (Sony cyber-attack: North Korea faces new US sanctions, 2015).</w:t>
      </w:r>
    </w:p>
    <w:p w:rsidR="008C54E2" w:rsidP="008C54E2" w:rsidRDefault="008C54E2" w14:paraId="6F612C01" w14:textId="0998F876">
      <w:pPr>
        <w:jc w:val="both"/>
        <w:rPr>
          <w:lang w:val="en-US"/>
        </w:rPr>
      </w:pPr>
    </w:p>
    <w:p w:rsidR="008C54E2" w:rsidP="2FE5F08D" w:rsidRDefault="008C54E2" w14:paraId="167F79BC" w14:textId="48E416CA">
      <w:pPr>
        <w:ind w:firstLine="720"/>
        <w:jc w:val="both"/>
        <w:rPr>
          <w:lang w:val="en-US"/>
        </w:rPr>
      </w:pPr>
      <w:r w:rsidRPr="409704A5">
        <w:rPr>
          <w:lang w:val="en-US"/>
        </w:rPr>
        <w:t xml:space="preserve">However, the attack led to several regulatory changes that impacted the company and the </w:t>
      </w:r>
      <w:r w:rsidR="00663D6B">
        <w:rPr>
          <w:lang w:val="en-US"/>
        </w:rPr>
        <w:t>broader</w:t>
      </w:r>
      <w:r w:rsidRPr="409704A5">
        <w:rPr>
          <w:lang w:val="en-US"/>
        </w:rPr>
        <w:t xml:space="preserve"> industry </w:t>
      </w:r>
      <w:r w:rsidR="00581ED2">
        <w:rPr>
          <w:lang w:val="en-US"/>
        </w:rPr>
        <w:t>through</w:t>
      </w:r>
      <w:r w:rsidRPr="409704A5">
        <w:rPr>
          <w:lang w:val="en-US"/>
        </w:rPr>
        <w:t xml:space="preserve"> </w:t>
      </w:r>
      <w:r w:rsidR="00663D6B">
        <w:rPr>
          <w:lang w:val="en-US"/>
        </w:rPr>
        <w:t xml:space="preserve">the </w:t>
      </w:r>
      <w:r w:rsidRPr="409704A5">
        <w:rPr>
          <w:lang w:val="en-US"/>
        </w:rPr>
        <w:t>implementation of the following:</w:t>
      </w:r>
    </w:p>
    <w:p w:rsidR="1CAA6088" w:rsidP="1CAA6088" w:rsidRDefault="1CAA6088" w14:paraId="4B8827CB" w14:textId="2134680C">
      <w:pPr>
        <w:jc w:val="both"/>
        <w:rPr>
          <w:lang w:val="en-US"/>
        </w:rPr>
      </w:pPr>
    </w:p>
    <w:p w:rsidR="008C54E2" w:rsidP="2FE5F08D" w:rsidRDefault="008C54E2" w14:paraId="321002DA" w14:textId="1026E320">
      <w:pPr>
        <w:spacing w:after="240"/>
        <w:jc w:val="both"/>
      </w:pPr>
      <w:r w:rsidRPr="195B7E0E">
        <w:rPr>
          <w:rFonts w:ascii="Symbol" w:hAnsi="Symbol" w:eastAsia="Symbol" w:cs="Symbol"/>
          <w:lang w:val="en-US"/>
        </w:rPr>
        <w:t>·</w:t>
      </w:r>
      <w:r w:rsidRPr="195B7E0E">
        <w:rPr>
          <w:lang w:val="en-US"/>
        </w:rPr>
        <w:t xml:space="preserve"> A new law passed by Congress, the Cyber-security Information Sharing Act (CISA), allows businesses to share cyber threat information securely with the government without fear of legal repercussions (Cyber Security and Infrastructure Security Agency, 2021).</w:t>
      </w:r>
    </w:p>
    <w:p w:rsidR="008C54E2" w:rsidP="2FE5F08D" w:rsidRDefault="008C54E2" w14:paraId="2B4A2CD4" w14:textId="6A287FD1">
      <w:pPr>
        <w:spacing w:after="240"/>
        <w:jc w:val="both"/>
        <w:rPr>
          <w:lang w:val="en-US"/>
        </w:rPr>
      </w:pPr>
      <w:r w:rsidRPr="195B7E0E">
        <w:rPr>
          <w:rFonts w:ascii="Symbol" w:hAnsi="Symbol" w:eastAsia="Symbol" w:cs="Symbol"/>
          <w:lang w:val="en-US"/>
        </w:rPr>
        <w:t>·</w:t>
      </w:r>
      <w:r w:rsidRPr="195B7E0E">
        <w:rPr>
          <w:lang w:val="en-US"/>
        </w:rPr>
        <w:t xml:space="preserve"> In order to strengthen Sony's data security policies, the Federal Trade Commission (FTC) initiated an investigation </w:t>
      </w:r>
      <w:r w:rsidR="00581ED2">
        <w:rPr>
          <w:lang w:val="en-US"/>
        </w:rPr>
        <w:t>to</w:t>
      </w:r>
      <w:r w:rsidRPr="195B7E0E">
        <w:rPr>
          <w:lang w:val="en-US"/>
        </w:rPr>
        <w:t xml:space="preserve"> analyze Sony's data security practices (FTC, 2022).</w:t>
      </w:r>
    </w:p>
    <w:p w:rsidR="008C54E2" w:rsidP="2FE5F08D" w:rsidRDefault="008C54E2" w14:paraId="3DA73EC3" w14:textId="7F67905A">
      <w:pPr>
        <w:spacing w:after="240"/>
        <w:jc w:val="both"/>
      </w:pPr>
      <w:r w:rsidRPr="195B7E0E">
        <w:rPr>
          <w:rFonts w:ascii="Symbol" w:hAnsi="Symbol" w:eastAsia="Symbol" w:cs="Symbol"/>
          <w:lang w:val="en-US"/>
        </w:rPr>
        <w:t>·</w:t>
      </w:r>
      <w:r w:rsidRPr="195B7E0E">
        <w:rPr>
          <w:lang w:val="en-US"/>
        </w:rPr>
        <w:t>To help businesses better protect customer payment card information, the PCI Data Security Standards Council (PCI DSS) released updated guidelines (PCI Security Standards Council, 2018).</w:t>
      </w:r>
    </w:p>
    <w:p w:rsidR="008C54E2" w:rsidP="2FE5F08D" w:rsidRDefault="008C54E2" w14:paraId="02AFED87" w14:textId="7E53AFFD">
      <w:pPr>
        <w:spacing w:after="240"/>
        <w:jc w:val="both"/>
      </w:pPr>
      <w:r w:rsidRPr="195B7E0E">
        <w:rPr>
          <w:rFonts w:ascii="Symbol" w:hAnsi="Symbol" w:eastAsia="Symbol" w:cs="Symbol"/>
          <w:lang w:val="en-US"/>
        </w:rPr>
        <w:t>·</w:t>
      </w:r>
      <w:r w:rsidRPr="195B7E0E">
        <w:rPr>
          <w:lang w:val="en-US"/>
        </w:rPr>
        <w:t xml:space="preserve"> President Obama released executive order 13636</w:t>
      </w:r>
      <w:r w:rsidR="00581ED2">
        <w:rPr>
          <w:lang w:val="en-US"/>
        </w:rPr>
        <w:t>,</w:t>
      </w:r>
      <w:r w:rsidRPr="195B7E0E">
        <w:rPr>
          <w:lang w:val="en-US"/>
        </w:rPr>
        <w:t xml:space="preserve"> </w:t>
      </w:r>
      <w:r w:rsidR="00581ED2">
        <w:rPr>
          <w:lang w:val="en-US"/>
        </w:rPr>
        <w:t>encouraging</w:t>
      </w:r>
      <w:r w:rsidRPr="195B7E0E">
        <w:rPr>
          <w:lang w:val="en-US"/>
        </w:rPr>
        <w:t xml:space="preserve"> voluntary development of cyber-security frameworks for critical business infrastructure (Department of Homeland Security, 2016).</w:t>
      </w:r>
    </w:p>
    <w:p w:rsidRPr="00BC3865" w:rsidR="26F41D89" w:rsidP="2FE5F08D" w:rsidRDefault="008C54E2" w14:paraId="5D40DC80" w14:textId="15B86E07">
      <w:pPr>
        <w:spacing w:after="240"/>
        <w:jc w:val="both"/>
      </w:pPr>
      <w:r w:rsidRPr="195B7E0E">
        <w:rPr>
          <w:rFonts w:ascii="Symbol" w:hAnsi="Symbol" w:eastAsia="Symbol" w:cs="Symbol"/>
          <w:lang w:val="en-US"/>
        </w:rPr>
        <w:t>·</w:t>
      </w:r>
      <w:r w:rsidRPr="195B7E0E">
        <w:rPr>
          <w:lang w:val="en-US"/>
        </w:rPr>
        <w:t xml:space="preserve">The executive order prompted the National Institute of Standards and Technology (NIST) </w:t>
      </w:r>
      <w:r w:rsidR="00637910">
        <w:rPr>
          <w:lang w:val="en-US"/>
        </w:rPr>
        <w:t>Cybersecurity</w:t>
      </w:r>
      <w:r w:rsidRPr="195B7E0E">
        <w:rPr>
          <w:lang w:val="en-US"/>
        </w:rPr>
        <w:t xml:space="preserve"> Framework to develop guidelines for managing and reducing </w:t>
      </w:r>
      <w:r w:rsidR="00637910">
        <w:rPr>
          <w:lang w:val="en-US"/>
        </w:rPr>
        <w:t>cybersecurity</w:t>
      </w:r>
      <w:r w:rsidRPr="195B7E0E">
        <w:rPr>
          <w:lang w:val="en-US"/>
        </w:rPr>
        <w:t xml:space="preserve"> risks (Cybersecurity Framework</w:t>
      </w:r>
      <w:r>
        <w:rPr>
          <w:lang w:val="en-US"/>
        </w:rPr>
        <w:t>).</w:t>
      </w:r>
      <w:r w:rsidRPr="409704A5" w:rsidR="7BDC95F3">
        <w:rPr>
          <w:lang w:val="en-US"/>
        </w:rPr>
        <w:t xml:space="preserve"> </w:t>
      </w:r>
    </w:p>
    <w:p w:rsidRPr="002056B1" w:rsidR="004023EB" w:rsidP="002056B1" w:rsidRDefault="004023EB" w14:paraId="0E8D9072" w14:textId="029DCA0D">
      <w:pPr>
        <w:jc w:val="both"/>
        <w:rPr>
          <w:lang w:val="en-US"/>
        </w:rPr>
      </w:pPr>
    </w:p>
    <w:p w:rsidR="001D019F" w:rsidP="21F159DD" w:rsidRDefault="1FA7374F" w14:paraId="7A33FE24" w14:textId="2820C71D">
      <w:pPr>
        <w:jc w:val="both"/>
        <w:rPr>
          <w:b/>
          <w:bCs/>
          <w:lang w:val="en-US"/>
        </w:rPr>
      </w:pPr>
      <w:r w:rsidRPr="21F159DD">
        <w:rPr>
          <w:lang w:val="en-US"/>
        </w:rPr>
        <w:t xml:space="preserve">    </w:t>
      </w:r>
      <w:r w:rsidRPr="21F159DD">
        <w:rPr>
          <w:b/>
          <w:bCs/>
          <w:lang w:val="en-US"/>
        </w:rPr>
        <w:t xml:space="preserve">  d)</w:t>
      </w:r>
      <w:r w:rsidR="51974788">
        <w:tab/>
      </w:r>
      <w:r w:rsidRPr="21F159DD">
        <w:rPr>
          <w:b/>
          <w:bCs/>
          <w:lang w:val="en-US"/>
        </w:rPr>
        <w:t xml:space="preserve">Incident </w:t>
      </w:r>
      <w:r w:rsidRPr="2FE5F08D" w:rsidR="2C5F7DD7">
        <w:rPr>
          <w:b/>
          <w:bCs/>
          <w:lang w:val="en-US"/>
        </w:rPr>
        <w:t>R</w:t>
      </w:r>
      <w:r w:rsidRPr="2FE5F08D">
        <w:rPr>
          <w:b/>
          <w:bCs/>
          <w:lang w:val="en-US"/>
        </w:rPr>
        <w:t xml:space="preserve">esponse </w:t>
      </w:r>
      <w:r w:rsidRPr="2FE5F08D" w:rsidR="113498F2">
        <w:rPr>
          <w:b/>
          <w:bCs/>
          <w:lang w:val="en-US"/>
        </w:rPr>
        <w:t>P</w:t>
      </w:r>
      <w:r w:rsidRPr="2FE5F08D" w:rsidR="75878974">
        <w:rPr>
          <w:b/>
          <w:bCs/>
          <w:lang w:val="en-US"/>
        </w:rPr>
        <w:t>lan</w:t>
      </w:r>
      <w:r w:rsidRPr="21F159DD" w:rsidR="7D0FFD1C">
        <w:rPr>
          <w:b/>
          <w:bCs/>
          <w:lang w:val="en-US"/>
        </w:rPr>
        <w:t xml:space="preserve"> (IRP)</w:t>
      </w:r>
    </w:p>
    <w:p w:rsidR="21F159DD" w:rsidP="21F159DD" w:rsidRDefault="21F159DD" w14:paraId="3054ABE0" w14:textId="73A42749">
      <w:pPr>
        <w:jc w:val="both"/>
        <w:rPr>
          <w:lang w:val="en-US"/>
        </w:rPr>
      </w:pPr>
    </w:p>
    <w:p w:rsidR="000334CD" w:rsidP="2FE5F08D" w:rsidRDefault="001D019F" w14:paraId="6DBC5728" w14:textId="456F3689">
      <w:pPr>
        <w:tabs>
          <w:tab w:val="left" w:pos="1371"/>
        </w:tabs>
        <w:spacing w:after="240"/>
        <w:ind w:firstLine="720"/>
        <w:jc w:val="both"/>
        <w:rPr>
          <w:lang w:val="en-US"/>
        </w:rPr>
      </w:pPr>
      <w:r>
        <w:rPr>
          <w:lang w:val="en-US"/>
        </w:rPr>
        <w:t>A</w:t>
      </w:r>
      <w:r w:rsidR="00C86D94">
        <w:rPr>
          <w:lang w:val="en-US"/>
        </w:rPr>
        <w:t>n incidence response plan includes a</w:t>
      </w:r>
      <w:r>
        <w:rPr>
          <w:lang w:val="en-US"/>
        </w:rPr>
        <w:t xml:space="preserve"> roadmap of responding, reporting and recovery actions</w:t>
      </w:r>
      <w:r w:rsidR="000334CD">
        <w:rPr>
          <w:lang w:val="en-US"/>
        </w:rPr>
        <w:t xml:space="preserve"> (</w:t>
      </w:r>
      <w:r w:rsidRPr="00D06CE7" w:rsidR="000334CD">
        <w:rPr>
          <w:lang w:val="en-US"/>
        </w:rPr>
        <w:t>Santos</w:t>
      </w:r>
      <w:r w:rsidR="000334CD">
        <w:rPr>
          <w:lang w:val="en-US"/>
        </w:rPr>
        <w:t xml:space="preserve">, </w:t>
      </w:r>
      <w:r w:rsidRPr="00D06CE7" w:rsidR="000334CD">
        <w:rPr>
          <w:lang w:val="en-US"/>
        </w:rPr>
        <w:t>201</w:t>
      </w:r>
      <w:r w:rsidR="000334CD">
        <w:rPr>
          <w:lang w:val="en-US"/>
        </w:rPr>
        <w:t>9</w:t>
      </w:r>
      <w:r w:rsidR="00411F54">
        <w:rPr>
          <w:lang w:val="en-US"/>
        </w:rPr>
        <w:t>)</w:t>
      </w:r>
      <w:r>
        <w:rPr>
          <w:lang w:val="en-US"/>
        </w:rPr>
        <w:t>.</w:t>
      </w:r>
      <w:r w:rsidR="000334CD">
        <w:rPr>
          <w:lang w:val="en-US"/>
        </w:rPr>
        <w:t xml:space="preserve"> An incident response plan ensures the company is well prepared and protected against </w:t>
      </w:r>
      <w:r w:rsidR="00140CF3">
        <w:rPr>
          <w:lang w:val="en-US"/>
        </w:rPr>
        <w:t>cyber-attacks</w:t>
      </w:r>
      <w:r w:rsidR="000334CD">
        <w:rPr>
          <w:lang w:val="en-US"/>
        </w:rPr>
        <w:t>. Thus, systems are put in place to ensure no data is lost, attackers are stopped on time, and business goes on as usual. An incident response plan will include policies, strategies, plans, and procedures to prevent and/or reduce the impact of cyber-attacks (</w:t>
      </w:r>
      <w:r w:rsidRPr="00D06CE7" w:rsidR="000334CD">
        <w:rPr>
          <w:lang w:val="en-US"/>
        </w:rPr>
        <w:t>Santos</w:t>
      </w:r>
      <w:r w:rsidR="000334CD">
        <w:rPr>
          <w:lang w:val="en-US"/>
        </w:rPr>
        <w:t xml:space="preserve">, </w:t>
      </w:r>
      <w:r w:rsidRPr="00D06CE7" w:rsidR="000334CD">
        <w:rPr>
          <w:lang w:val="en-US"/>
        </w:rPr>
        <w:t>201</w:t>
      </w:r>
      <w:r w:rsidR="000334CD">
        <w:rPr>
          <w:lang w:val="en-US"/>
        </w:rPr>
        <w:t>9</w:t>
      </w:r>
      <w:r w:rsidRPr="00D06CE7" w:rsidR="000334CD">
        <w:rPr>
          <w:lang w:val="en-US"/>
        </w:rPr>
        <w:t>)</w:t>
      </w:r>
      <w:r w:rsidR="000334CD">
        <w:rPr>
          <w:lang w:val="en-US"/>
        </w:rPr>
        <w:t>.</w:t>
      </w:r>
    </w:p>
    <w:p w:rsidR="001D019F" w:rsidP="2FE5F08D" w:rsidRDefault="000334CD" w14:paraId="52AAF472" w14:textId="4685D83F">
      <w:pPr>
        <w:tabs>
          <w:tab w:val="left" w:pos="1371"/>
        </w:tabs>
        <w:spacing w:after="240"/>
        <w:ind w:firstLine="720"/>
        <w:jc w:val="both"/>
        <w:rPr>
          <w:lang w:val="en-US"/>
        </w:rPr>
      </w:pPr>
      <w:r>
        <w:rPr>
          <w:lang w:val="en-US"/>
        </w:rPr>
        <w:t xml:space="preserve">In a nutshell, </w:t>
      </w:r>
      <w:r w:rsidR="00A83BEE">
        <w:rPr>
          <w:lang w:val="en-US"/>
        </w:rPr>
        <w:t xml:space="preserve">the </w:t>
      </w:r>
      <w:r w:rsidR="00742367">
        <w:rPr>
          <w:lang w:val="en-US"/>
        </w:rPr>
        <w:t>incident response plan</w:t>
      </w:r>
      <w:r>
        <w:rPr>
          <w:lang w:val="en-US"/>
        </w:rPr>
        <w:t xml:space="preserve"> </w:t>
      </w:r>
      <w:r w:rsidRPr="005B5C01">
        <w:rPr>
          <w:lang w:val="en-US"/>
        </w:rPr>
        <w:t xml:space="preserve">is a document that outlines </w:t>
      </w:r>
      <w:r>
        <w:rPr>
          <w:lang w:val="en-US"/>
        </w:rPr>
        <w:t>the</w:t>
      </w:r>
      <w:r w:rsidRPr="005B5C01">
        <w:rPr>
          <w:lang w:val="en-US"/>
        </w:rPr>
        <w:t xml:space="preserve"> organization's </w:t>
      </w:r>
      <w:r w:rsidR="00742367">
        <w:rPr>
          <w:lang w:val="en-US"/>
        </w:rPr>
        <w:t>inci</w:t>
      </w:r>
      <w:r w:rsidR="00757F2B">
        <w:rPr>
          <w:lang w:val="en-US"/>
        </w:rPr>
        <w:t xml:space="preserve">dent response </w:t>
      </w:r>
      <w:r w:rsidRPr="005B5C01">
        <w:rPr>
          <w:lang w:val="en-US"/>
        </w:rPr>
        <w:t xml:space="preserve">procedures, steps, and responsibilities </w:t>
      </w:r>
      <w:r w:rsidR="00757F2B">
        <w:rPr>
          <w:lang w:val="en-US"/>
        </w:rPr>
        <w:t>in the event of an attack</w:t>
      </w:r>
      <w:r>
        <w:rPr>
          <w:lang w:val="en-US"/>
        </w:rPr>
        <w:t xml:space="preserve"> </w:t>
      </w:r>
      <w:r w:rsidRPr="00031F0E">
        <w:rPr>
          <w:lang w:val="en-US"/>
        </w:rPr>
        <w:t>(CrowdStrike, 2021)</w:t>
      </w:r>
      <w:r>
        <w:rPr>
          <w:lang w:val="en-US"/>
        </w:rPr>
        <w:t xml:space="preserve">. The steps include </w:t>
      </w:r>
      <w:r w:rsidRPr="00031E7C">
        <w:rPr>
          <w:lang w:val="en-US"/>
        </w:rPr>
        <w:t>Preparation</w:t>
      </w:r>
      <w:r>
        <w:rPr>
          <w:lang w:val="en-US"/>
        </w:rPr>
        <w:t xml:space="preserve">, </w:t>
      </w:r>
      <w:r w:rsidRPr="00031E7C">
        <w:rPr>
          <w:lang w:val="en-US"/>
        </w:rPr>
        <w:t>Detection and Reporting</w:t>
      </w:r>
      <w:r>
        <w:rPr>
          <w:lang w:val="en-US"/>
        </w:rPr>
        <w:t xml:space="preserve">, </w:t>
      </w:r>
      <w:r w:rsidRPr="00031E7C">
        <w:rPr>
          <w:lang w:val="en-US"/>
        </w:rPr>
        <w:t>Triage and Analysis</w:t>
      </w:r>
      <w:r>
        <w:rPr>
          <w:lang w:val="en-US"/>
        </w:rPr>
        <w:t xml:space="preserve">, </w:t>
      </w:r>
      <w:r w:rsidRPr="00031E7C">
        <w:rPr>
          <w:lang w:val="en-US"/>
        </w:rPr>
        <w:t>Containment and Neutralization</w:t>
      </w:r>
      <w:r>
        <w:rPr>
          <w:lang w:val="en-US"/>
        </w:rPr>
        <w:t xml:space="preserve">, and Recovery/Post-incident analysis </w:t>
      </w:r>
      <w:r>
        <w:rPr>
          <w:color w:val="000000"/>
          <w:shd w:val="clear" w:color="auto" w:fill="FFFFFF"/>
        </w:rPr>
        <w:t>(Bandos, 2016; Cichonski et al., 2012)</w:t>
      </w:r>
      <w:r w:rsidRPr="00031E7C">
        <w:rPr>
          <w:lang w:val="en-US"/>
        </w:rPr>
        <w:t>.</w:t>
      </w:r>
    </w:p>
    <w:p w:rsidRPr="004E4D09" w:rsidR="00EA75DF" w:rsidP="2FE5F08D" w:rsidRDefault="001664CF" w14:paraId="0E849C7A" w14:textId="34B54A68">
      <w:pPr>
        <w:spacing w:after="240"/>
        <w:ind w:firstLine="720"/>
        <w:jc w:val="both"/>
        <w:rPr>
          <w:lang w:val="en-IN"/>
        </w:rPr>
      </w:pPr>
      <w:r>
        <w:rPr>
          <w:lang w:val="en-US"/>
        </w:rPr>
        <w:t>I</w:t>
      </w:r>
      <w:r w:rsidR="00EA75DF">
        <w:rPr>
          <w:lang w:val="en-US"/>
        </w:rPr>
        <w:t xml:space="preserve">n </w:t>
      </w:r>
      <w:r w:rsidR="00B035A0">
        <w:rPr>
          <w:lang w:val="en-US"/>
        </w:rPr>
        <w:t>addition to the zero-day opportunity</w:t>
      </w:r>
      <w:r w:rsidR="00331FC1">
        <w:rPr>
          <w:lang w:val="en-US"/>
        </w:rPr>
        <w:t xml:space="preserve"> </w:t>
      </w:r>
      <w:r w:rsidR="003C5187">
        <w:rPr>
          <w:lang w:val="en-US"/>
        </w:rPr>
        <w:t>(</w:t>
      </w:r>
      <w:r w:rsidR="00331FC1">
        <w:rPr>
          <w:color w:val="000000"/>
          <w:shd w:val="clear" w:color="auto" w:fill="FFFFFF"/>
        </w:rPr>
        <w:t>Hesseldahl</w:t>
      </w:r>
      <w:r w:rsidR="003C5187">
        <w:rPr>
          <w:color w:val="000000"/>
          <w:shd w:val="clear" w:color="auto" w:fill="FFFFFF"/>
        </w:rPr>
        <w:t xml:space="preserve">, </w:t>
      </w:r>
      <w:r w:rsidR="00331FC1">
        <w:rPr>
          <w:color w:val="000000"/>
          <w:shd w:val="clear" w:color="auto" w:fill="FFFFFF"/>
        </w:rPr>
        <w:t>2015)</w:t>
      </w:r>
      <w:r w:rsidR="00D93718">
        <w:rPr>
          <w:lang w:val="en-US"/>
        </w:rPr>
        <w:t xml:space="preserve"> and </w:t>
      </w:r>
      <w:r w:rsidR="00B035A0">
        <w:rPr>
          <w:lang w:val="en-US"/>
        </w:rPr>
        <w:t xml:space="preserve">information gained </w:t>
      </w:r>
      <w:r w:rsidR="00426D73">
        <w:rPr>
          <w:lang w:val="en-US"/>
        </w:rPr>
        <w:t xml:space="preserve">from </w:t>
      </w:r>
      <w:r w:rsidR="00B035A0">
        <w:rPr>
          <w:lang w:val="en-US"/>
        </w:rPr>
        <w:t>social media</w:t>
      </w:r>
      <w:r w:rsidR="00D93718">
        <w:rPr>
          <w:lang w:val="en-US"/>
        </w:rPr>
        <w:t xml:space="preserve">, </w:t>
      </w:r>
      <w:r w:rsidR="00521FEF">
        <w:rPr>
          <w:lang w:val="en-US"/>
        </w:rPr>
        <w:t xml:space="preserve">a lack of preparedness enabled </w:t>
      </w:r>
      <w:r w:rsidR="00D93718">
        <w:rPr>
          <w:lang w:val="en-US"/>
        </w:rPr>
        <w:t xml:space="preserve">the successful attack </w:t>
      </w:r>
      <w:r w:rsidR="00FF4789">
        <w:rPr>
          <w:lang w:val="en-US"/>
        </w:rPr>
        <w:t xml:space="preserve">in </w:t>
      </w:r>
      <w:r w:rsidR="00EA75DF">
        <w:rPr>
          <w:lang w:val="en-US"/>
        </w:rPr>
        <w:t>2014</w:t>
      </w:r>
      <w:r>
        <w:rPr>
          <w:lang w:val="en-US"/>
        </w:rPr>
        <w:t>. It is reported that Sony had</w:t>
      </w:r>
      <w:r w:rsidRPr="195B7E0E">
        <w:rPr>
          <w:lang w:val="en-US"/>
        </w:rPr>
        <w:t xml:space="preserve"> inadequate malware </w:t>
      </w:r>
      <w:r w:rsidR="00521FEF">
        <w:rPr>
          <w:lang w:val="en-US"/>
        </w:rPr>
        <w:t>defences</w:t>
      </w:r>
      <w:r w:rsidRPr="195B7E0E">
        <w:rPr>
          <w:lang w:val="en-US"/>
        </w:rPr>
        <w:t>, limited monitoring procedures and audit logs, insufficient encryption, poor incident response</w:t>
      </w:r>
      <w:r w:rsidR="004E4D09">
        <w:rPr>
          <w:lang w:val="en-US"/>
        </w:rPr>
        <w:t>,</w:t>
      </w:r>
      <w:r w:rsidRPr="00EA75DF">
        <w:rPr>
          <w:lang w:val="en-US"/>
        </w:rPr>
        <w:t xml:space="preserve"> </w:t>
      </w:r>
      <w:r w:rsidRPr="195B7E0E">
        <w:rPr>
          <w:lang w:val="en-US"/>
        </w:rPr>
        <w:t xml:space="preserve">outdated web applications and </w:t>
      </w:r>
      <w:r w:rsidR="007A58A0">
        <w:rPr>
          <w:lang w:val="en-US"/>
        </w:rPr>
        <w:t>used</w:t>
      </w:r>
      <w:r w:rsidRPr="195B7E0E">
        <w:rPr>
          <w:lang w:val="en-US"/>
        </w:rPr>
        <w:t xml:space="preserve"> </w:t>
      </w:r>
      <w:r w:rsidR="004E4D09">
        <w:rPr>
          <w:lang w:val="en-US"/>
        </w:rPr>
        <w:t xml:space="preserve">no </w:t>
      </w:r>
      <w:r w:rsidRPr="195B7E0E">
        <w:rPr>
          <w:lang w:val="en-US"/>
        </w:rPr>
        <w:t>firewalls to protect its networks</w:t>
      </w:r>
      <w:r w:rsidR="004E4D09">
        <w:rPr>
          <w:lang w:val="en-US"/>
        </w:rPr>
        <w:t xml:space="preserve"> (</w:t>
      </w:r>
      <w:r w:rsidRPr="195B7E0E" w:rsidR="00A65D0A">
        <w:rPr>
          <w:lang w:val="en-IN"/>
        </w:rPr>
        <w:t>Sanchez, 2015</w:t>
      </w:r>
      <w:r w:rsidR="00A65D0A">
        <w:rPr>
          <w:lang w:val="en-US"/>
        </w:rPr>
        <w:t>)</w:t>
      </w:r>
      <w:r w:rsidR="002611D5">
        <w:rPr>
          <w:lang w:val="en-US"/>
        </w:rPr>
        <w:t xml:space="preserve">. </w:t>
      </w:r>
      <w:r w:rsidR="007E1E0F">
        <w:rPr>
          <w:lang w:val="en-US"/>
        </w:rPr>
        <w:t>And Sony failed to detect the breach beforehand</w:t>
      </w:r>
      <w:r w:rsidR="005351AE">
        <w:rPr>
          <w:lang w:val="en-US"/>
        </w:rPr>
        <w:t xml:space="preserve"> </w:t>
      </w:r>
      <w:r w:rsidR="005351AE">
        <w:rPr>
          <w:color w:val="000000"/>
          <w:shd w:val="clear" w:color="auto" w:fill="FFFFFF"/>
        </w:rPr>
        <w:t>(Li, 2018).</w:t>
      </w:r>
    </w:p>
    <w:p w:rsidR="001D019F" w:rsidP="2FE5F08D" w:rsidRDefault="001D019F" w14:paraId="7E4DAB89" w14:textId="42F5C9AE">
      <w:pPr>
        <w:tabs>
          <w:tab w:val="left" w:pos="1371"/>
        </w:tabs>
        <w:spacing w:after="240"/>
        <w:ind w:firstLine="720"/>
        <w:jc w:val="both"/>
        <w:rPr>
          <w:lang w:val="en-US"/>
        </w:rPr>
      </w:pPr>
      <w:r>
        <w:rPr>
          <w:lang w:val="en-US"/>
        </w:rPr>
        <w:t xml:space="preserve">In a single attack, Sony Pictures was deprived </w:t>
      </w:r>
      <w:r w:rsidR="007A58A0">
        <w:rPr>
          <w:lang w:val="en-US"/>
        </w:rPr>
        <w:t xml:space="preserve">of </w:t>
      </w:r>
      <w:r>
        <w:rPr>
          <w:lang w:val="en-US"/>
        </w:rPr>
        <w:t>100 terabytes of data, 3,262 out of 6,797 personal computers were hacked, 837 of 1,555 servers were tampered with</w:t>
      </w:r>
      <w:r w:rsidR="005C1868">
        <w:rPr>
          <w:lang w:val="en-US"/>
        </w:rPr>
        <w:t>,</w:t>
      </w:r>
      <w:r>
        <w:rPr>
          <w:lang w:val="en-US"/>
        </w:rPr>
        <w:t xml:space="preserve"> and thousands of confidential information </w:t>
      </w:r>
      <w:r w:rsidR="005C1868">
        <w:rPr>
          <w:lang w:val="en-US"/>
        </w:rPr>
        <w:t>were released</w:t>
      </w:r>
      <w:r>
        <w:rPr>
          <w:lang w:val="en-US"/>
        </w:rPr>
        <w:t xml:space="preserve"> </w:t>
      </w:r>
      <w:r w:rsidR="005C1868">
        <w:rPr>
          <w:lang w:val="en-US"/>
        </w:rPr>
        <w:t xml:space="preserve">to </w:t>
      </w:r>
      <w:r>
        <w:rPr>
          <w:lang w:val="en-US"/>
        </w:rPr>
        <w:t xml:space="preserve">the public </w:t>
      </w:r>
      <w:r w:rsidRPr="0027585C">
        <w:rPr>
          <w:lang w:val="en-US"/>
        </w:rPr>
        <w:t>(Panda Security, 2015)</w:t>
      </w:r>
      <w:r>
        <w:rPr>
          <w:lang w:val="en-US"/>
        </w:rPr>
        <w:t xml:space="preserve">. </w:t>
      </w:r>
      <w:r w:rsidR="00E2358D">
        <w:rPr>
          <w:lang w:val="en-US"/>
        </w:rPr>
        <w:t xml:space="preserve">A </w:t>
      </w:r>
      <w:r w:rsidR="005C1868">
        <w:rPr>
          <w:lang w:val="en-US"/>
        </w:rPr>
        <w:t>well-outlined</w:t>
      </w:r>
      <w:r w:rsidR="00E2358D">
        <w:rPr>
          <w:lang w:val="en-US"/>
        </w:rPr>
        <w:t xml:space="preserve"> and practical IRP</w:t>
      </w:r>
      <w:r>
        <w:rPr>
          <w:lang w:val="en-US"/>
        </w:rPr>
        <w:t xml:space="preserve"> stops this from happening again</w:t>
      </w:r>
      <w:r w:rsidR="00E2358D">
        <w:rPr>
          <w:lang w:val="en-US"/>
        </w:rPr>
        <w:t>.</w:t>
      </w:r>
    </w:p>
    <w:p w:rsidR="001D019F" w:rsidP="2FE5F08D" w:rsidRDefault="00050310" w14:paraId="2094B23C" w14:textId="7C93F9B0">
      <w:pPr>
        <w:tabs>
          <w:tab w:val="left" w:pos="1371"/>
        </w:tabs>
        <w:spacing w:after="240"/>
        <w:ind w:firstLine="720"/>
        <w:jc w:val="both"/>
        <w:rPr>
          <w:lang w:val="en-US"/>
        </w:rPr>
      </w:pPr>
      <w:r>
        <w:rPr>
          <w:lang w:val="en-US"/>
        </w:rPr>
        <w:t>To ensure business continuity and minimal losses in an attack, a</w:t>
      </w:r>
      <w:r w:rsidR="00A41B76">
        <w:rPr>
          <w:lang w:val="en-US"/>
        </w:rPr>
        <w:t>n organization needs to be proactive</w:t>
      </w:r>
      <w:r w:rsidR="0086584F">
        <w:rPr>
          <w:lang w:val="en-US"/>
        </w:rPr>
        <w:t>, paranoid and cri</w:t>
      </w:r>
      <w:r w:rsidR="006D4220">
        <w:rPr>
          <w:lang w:val="en-US"/>
        </w:rPr>
        <w:t>tical</w:t>
      </w:r>
      <w:r w:rsidR="00A41B76">
        <w:rPr>
          <w:lang w:val="en-US"/>
        </w:rPr>
        <w:t xml:space="preserve"> in </w:t>
      </w:r>
      <w:r w:rsidR="0086584F">
        <w:rPr>
          <w:lang w:val="en-US"/>
        </w:rPr>
        <w:t>preparation against an attack</w:t>
      </w:r>
      <w:r w:rsidR="00983ADF">
        <w:rPr>
          <w:lang w:val="en-US"/>
        </w:rPr>
        <w:t xml:space="preserve"> </w:t>
      </w:r>
      <w:r w:rsidR="002E62B4">
        <w:rPr>
          <w:lang w:val="en-US"/>
        </w:rPr>
        <w:t>(</w:t>
      </w:r>
      <w:r w:rsidR="00983ADF">
        <w:rPr>
          <w:lang w:val="en-US"/>
        </w:rPr>
        <w:t xml:space="preserve">Sassi, </w:t>
      </w:r>
      <w:r w:rsidR="002E62B4">
        <w:rPr>
          <w:lang w:val="en-US"/>
        </w:rPr>
        <w:t>2023)</w:t>
      </w:r>
      <w:r w:rsidR="0086584F">
        <w:rPr>
          <w:lang w:val="en-US"/>
        </w:rPr>
        <w:t>.</w:t>
      </w:r>
      <w:r w:rsidR="006D4220">
        <w:rPr>
          <w:lang w:val="en-US"/>
        </w:rPr>
        <w:t xml:space="preserve"> </w:t>
      </w:r>
      <w:r w:rsidR="001D019F">
        <w:rPr>
          <w:lang w:val="en-US"/>
        </w:rPr>
        <w:t xml:space="preserve">The technological world is fast growing, </w:t>
      </w:r>
      <w:r w:rsidR="006C7684">
        <w:rPr>
          <w:lang w:val="en-US"/>
        </w:rPr>
        <w:t xml:space="preserve">and </w:t>
      </w:r>
      <w:r w:rsidR="001D019F">
        <w:rPr>
          <w:lang w:val="en-US"/>
        </w:rPr>
        <w:t xml:space="preserve">so is the rate of </w:t>
      </w:r>
      <w:r w:rsidR="002F0D19">
        <w:rPr>
          <w:lang w:val="en-US"/>
        </w:rPr>
        <w:t>cyber-attack advancements</w:t>
      </w:r>
      <w:r w:rsidR="004911A6">
        <w:rPr>
          <w:lang w:val="en-US"/>
        </w:rPr>
        <w:t xml:space="preserve"> </w:t>
      </w:r>
      <w:r w:rsidR="004911A6">
        <w:rPr>
          <w:color w:val="000000"/>
          <w:shd w:val="clear" w:color="auto" w:fill="FFFFFF"/>
        </w:rPr>
        <w:t>(Singh &amp; Singh, 2019)</w:t>
      </w:r>
      <w:r w:rsidR="001D019F">
        <w:rPr>
          <w:lang w:val="en-US"/>
        </w:rPr>
        <w:t xml:space="preserve">. Equally increasing is the vulnerability of Sony Pictures without </w:t>
      </w:r>
      <w:r w:rsidR="00F83D08">
        <w:rPr>
          <w:lang w:val="en-US"/>
        </w:rPr>
        <w:t>an adequately</w:t>
      </w:r>
      <w:r w:rsidR="001D019F">
        <w:rPr>
          <w:lang w:val="en-US"/>
        </w:rPr>
        <w:t xml:space="preserve"> implemented cyber security program and incidence response plan. </w:t>
      </w:r>
    </w:p>
    <w:p w:rsidRPr="002056B1" w:rsidR="00C86D94" w:rsidP="2FE5F08D" w:rsidRDefault="004156D3" w14:paraId="62863B41" w14:textId="360DC2CE">
      <w:pPr>
        <w:tabs>
          <w:tab w:val="left" w:pos="1371"/>
        </w:tabs>
        <w:spacing w:after="240"/>
        <w:ind w:firstLine="720"/>
        <w:jc w:val="both"/>
        <w:rPr>
          <w:lang w:val="en-US"/>
        </w:rPr>
      </w:pPr>
      <w:r>
        <w:rPr>
          <w:lang w:val="en-US"/>
        </w:rPr>
        <w:t>Cyber incidents drain resources. They are usually expensive, financially and otherwise</w:t>
      </w:r>
      <w:r w:rsidR="00F83D08">
        <w:rPr>
          <w:lang w:val="en-US"/>
        </w:rPr>
        <w:t>, diverting</w:t>
      </w:r>
      <w:r>
        <w:rPr>
          <w:lang w:val="en-US"/>
        </w:rPr>
        <w:t xml:space="preserve"> attention from profitable business operations. </w:t>
      </w:r>
      <w:r w:rsidR="001D019F">
        <w:rPr>
          <w:lang w:val="en-US"/>
        </w:rPr>
        <w:t>The Destover attackers were in Sony’s system for weeks. With an efficient incidence</w:t>
      </w:r>
      <w:r w:rsidR="00F83D08">
        <w:rPr>
          <w:lang w:val="en-US"/>
        </w:rPr>
        <w:t xml:space="preserve"> </w:t>
      </w:r>
      <w:r w:rsidR="001D019F">
        <w:rPr>
          <w:lang w:val="en-US"/>
        </w:rPr>
        <w:t xml:space="preserve">response </w:t>
      </w:r>
      <w:r w:rsidR="00F83D08">
        <w:rPr>
          <w:lang w:val="en-US"/>
        </w:rPr>
        <w:t xml:space="preserve">plan, </w:t>
      </w:r>
      <w:r w:rsidR="001D019F">
        <w:rPr>
          <w:lang w:val="en-US"/>
        </w:rPr>
        <w:t xml:space="preserve">an attack like this could have </w:t>
      </w:r>
      <w:r w:rsidR="00F83D08">
        <w:rPr>
          <w:lang w:val="en-US"/>
        </w:rPr>
        <w:t xml:space="preserve">been </w:t>
      </w:r>
      <w:r w:rsidR="001D019F">
        <w:rPr>
          <w:lang w:val="en-US"/>
        </w:rPr>
        <w:t xml:space="preserve">detected quickly and mitigated or prevented. </w:t>
      </w:r>
    </w:p>
    <w:p w:rsidR="35EBFD62" w:rsidP="0A17F6F3" w:rsidRDefault="35EBFD62" w14:paraId="555E2C10" w14:textId="429B1FBC">
      <w:pPr>
        <w:spacing w:after="240"/>
        <w:jc w:val="both"/>
        <w:rPr>
          <w:b/>
          <w:bCs/>
          <w:lang w:val="en-US"/>
        </w:rPr>
      </w:pPr>
      <w:r w:rsidRPr="21F159DD">
        <w:rPr>
          <w:b/>
          <w:bCs/>
          <w:lang w:val="en-US"/>
        </w:rPr>
        <w:t>Governance and training/Awareness</w:t>
      </w:r>
    </w:p>
    <w:p w:rsidR="001D019F" w:rsidP="009A2729" w:rsidRDefault="63CB9D53" w14:paraId="01C98A2B" w14:textId="06E19FC8">
      <w:pPr>
        <w:pStyle w:val="ListParagraph"/>
        <w:numPr>
          <w:ilvl w:val="0"/>
          <w:numId w:val="22"/>
        </w:numPr>
        <w:spacing w:after="240"/>
        <w:jc w:val="both"/>
        <w:rPr>
          <w:b/>
          <w:bCs/>
          <w:lang w:val="en-US"/>
        </w:rPr>
      </w:pPr>
      <w:r w:rsidRPr="21F159DD">
        <w:rPr>
          <w:b/>
          <w:bCs/>
          <w:lang w:val="en-US"/>
        </w:rPr>
        <w:t>Leadership buy-in</w:t>
      </w:r>
    </w:p>
    <w:p w:rsidR="00A218F2" w:rsidP="2FE5F08D" w:rsidRDefault="00EB205F" w14:paraId="08BDC47D" w14:textId="71809BD6">
      <w:pPr>
        <w:spacing w:after="240"/>
        <w:ind w:firstLine="720"/>
        <w:jc w:val="both"/>
        <w:rPr>
          <w:lang w:val="en-US"/>
        </w:rPr>
      </w:pPr>
      <w:r>
        <w:rPr>
          <w:lang w:val="en-US"/>
        </w:rPr>
        <w:t>Leader</w:t>
      </w:r>
      <w:r w:rsidR="004862D8">
        <w:rPr>
          <w:lang w:val="en-US"/>
        </w:rPr>
        <w:t xml:space="preserve">ship </w:t>
      </w:r>
      <w:r w:rsidR="00656A88">
        <w:rPr>
          <w:lang w:val="en-US"/>
        </w:rPr>
        <w:t>buy-in is essential for the success</w:t>
      </w:r>
      <w:r w:rsidR="00F35BC9">
        <w:rPr>
          <w:lang w:val="en-US"/>
        </w:rPr>
        <w:t xml:space="preserve"> of any cybersecurity program, from </w:t>
      </w:r>
      <w:r w:rsidR="00F83D08">
        <w:rPr>
          <w:lang w:val="en-US"/>
        </w:rPr>
        <w:t>policy-making</w:t>
      </w:r>
      <w:r w:rsidR="00F35BC9">
        <w:rPr>
          <w:lang w:val="en-US"/>
        </w:rPr>
        <w:t xml:space="preserve"> to implantation </w:t>
      </w:r>
      <w:r w:rsidRPr="01542465" w:rsidR="000560A8">
        <w:rPr>
          <w:lang w:val="en-US"/>
        </w:rPr>
        <w:t>(Santos, 2019).</w:t>
      </w:r>
      <w:r w:rsidR="00EE2E7D">
        <w:rPr>
          <w:lang w:val="en-US"/>
        </w:rPr>
        <w:t xml:space="preserve"> A </w:t>
      </w:r>
      <w:r w:rsidR="00964106">
        <w:rPr>
          <w:lang w:val="en-US"/>
        </w:rPr>
        <w:t>company’s</w:t>
      </w:r>
      <w:r w:rsidR="00EE2E7D">
        <w:rPr>
          <w:lang w:val="en-US"/>
        </w:rPr>
        <w:t xml:space="preserve"> leadership </w:t>
      </w:r>
      <w:r w:rsidR="00F83D08">
        <w:rPr>
          <w:lang w:val="en-US"/>
        </w:rPr>
        <w:t>must</w:t>
      </w:r>
      <w:r w:rsidR="00EE2E7D">
        <w:rPr>
          <w:lang w:val="en-US"/>
        </w:rPr>
        <w:t xml:space="preserve"> </w:t>
      </w:r>
      <w:r w:rsidR="00756DDF">
        <w:rPr>
          <w:lang w:val="en-US"/>
        </w:rPr>
        <w:t>actively champion cybersecurity programs and encourage and educate employees in a cybersecurity compliance culture</w:t>
      </w:r>
      <w:r w:rsidRPr="6541746E" w:rsidR="00925F58">
        <w:rPr>
          <w:lang w:val="en-US"/>
        </w:rPr>
        <w:t xml:space="preserve"> (Santos, 2019, p.27).</w:t>
      </w:r>
      <w:r w:rsidR="00925F58">
        <w:rPr>
          <w:lang w:val="en-US"/>
        </w:rPr>
        <w:t xml:space="preserve"> </w:t>
      </w:r>
    </w:p>
    <w:p w:rsidR="006A5BDC" w:rsidP="2FE5F08D" w:rsidRDefault="00925F58" w14:paraId="0D4C0BA4" w14:textId="34ADB8C0">
      <w:pPr>
        <w:spacing w:after="240"/>
        <w:ind w:firstLine="720"/>
        <w:jc w:val="both"/>
        <w:rPr>
          <w:lang w:val="en-US"/>
        </w:rPr>
      </w:pPr>
      <w:r w:rsidRPr="6541746E">
        <w:rPr>
          <w:lang w:val="en-US"/>
        </w:rPr>
        <w:t xml:space="preserve">However, </w:t>
      </w:r>
      <w:r>
        <w:rPr>
          <w:lang w:val="en-US"/>
        </w:rPr>
        <w:t>Sony's</w:t>
      </w:r>
      <w:r w:rsidRPr="6541746E">
        <w:rPr>
          <w:lang w:val="en-US"/>
        </w:rPr>
        <w:t xml:space="preserve"> management team </w:t>
      </w:r>
      <w:r w:rsidR="00A218F2">
        <w:rPr>
          <w:lang w:val="en-US"/>
        </w:rPr>
        <w:t xml:space="preserve">was </w:t>
      </w:r>
      <w:r w:rsidR="00D43D1E">
        <w:rPr>
          <w:lang w:val="en-US"/>
        </w:rPr>
        <w:t>l</w:t>
      </w:r>
      <w:r w:rsidRPr="00D43D1E" w:rsidR="00D43D1E">
        <w:rPr>
          <w:lang w:val="en-US"/>
        </w:rPr>
        <w:t>aissez-faire</w:t>
      </w:r>
      <w:r w:rsidR="00B64D25">
        <w:rPr>
          <w:lang w:val="en-US"/>
        </w:rPr>
        <w:t xml:space="preserve"> </w:t>
      </w:r>
      <w:r w:rsidR="00D43D1E">
        <w:rPr>
          <w:lang w:val="en-US"/>
        </w:rPr>
        <w:t xml:space="preserve">in </w:t>
      </w:r>
      <w:r w:rsidR="002F1B7F">
        <w:rPr>
          <w:lang w:val="en-US"/>
        </w:rPr>
        <w:t xml:space="preserve">its cybersecurity </w:t>
      </w:r>
      <w:r w:rsidR="00E8439F">
        <w:rPr>
          <w:lang w:val="en-US"/>
        </w:rPr>
        <w:t>management. They did not take</w:t>
      </w:r>
      <w:r w:rsidRPr="6541746E" w:rsidR="00E8439F">
        <w:rPr>
          <w:lang w:val="en-US"/>
        </w:rPr>
        <w:t xml:space="preserve"> </w:t>
      </w:r>
      <w:r w:rsidR="00E8439F">
        <w:rPr>
          <w:lang w:val="en-US"/>
        </w:rPr>
        <w:t xml:space="preserve">a </w:t>
      </w:r>
      <w:r w:rsidRPr="6541746E" w:rsidR="00E8439F">
        <w:rPr>
          <w:lang w:val="en-US"/>
        </w:rPr>
        <w:t xml:space="preserve">proactive approach </w:t>
      </w:r>
      <w:r w:rsidR="00E8439F">
        <w:rPr>
          <w:lang w:val="en-US"/>
        </w:rPr>
        <w:t>to</w:t>
      </w:r>
      <w:r w:rsidRPr="6541746E" w:rsidR="00E8439F">
        <w:rPr>
          <w:lang w:val="en-US"/>
        </w:rPr>
        <w:t xml:space="preserve"> cybersecurity threats and risks</w:t>
      </w:r>
      <w:r w:rsidR="00E8439F">
        <w:rPr>
          <w:lang w:val="en-US"/>
        </w:rPr>
        <w:t xml:space="preserve"> and </w:t>
      </w:r>
      <w:r w:rsidRPr="6541746E">
        <w:rPr>
          <w:lang w:val="en-US"/>
        </w:rPr>
        <w:t>failed to take responsibility</w:t>
      </w:r>
      <w:r w:rsidR="0036738F">
        <w:rPr>
          <w:lang w:val="en-US"/>
        </w:rPr>
        <w:t xml:space="preserve"> </w:t>
      </w:r>
      <w:r w:rsidRPr="6541746E">
        <w:rPr>
          <w:lang w:val="en-US"/>
        </w:rPr>
        <w:t xml:space="preserve">(Li, 2018). </w:t>
      </w:r>
      <w:r w:rsidR="0001213A">
        <w:rPr>
          <w:lang w:val="en-US"/>
        </w:rPr>
        <w:t>Desot (2</w:t>
      </w:r>
      <w:r w:rsidR="00240540">
        <w:rPr>
          <w:lang w:val="en-US"/>
        </w:rPr>
        <w:t>015</w:t>
      </w:r>
      <w:r w:rsidR="0001213A">
        <w:rPr>
          <w:lang w:val="en-US"/>
        </w:rPr>
        <w:t>)</w:t>
      </w:r>
      <w:r w:rsidR="00240540">
        <w:rPr>
          <w:lang w:val="en-US"/>
        </w:rPr>
        <w:t xml:space="preserve"> reports that b</w:t>
      </w:r>
      <w:r w:rsidRPr="6541746E">
        <w:rPr>
          <w:lang w:val="en-US"/>
        </w:rPr>
        <w:t xml:space="preserve">efore that hack, </w:t>
      </w:r>
      <w:r>
        <w:rPr>
          <w:lang w:val="en-US"/>
        </w:rPr>
        <w:t>Sony's executive</w:t>
      </w:r>
      <w:r w:rsidRPr="6541746E">
        <w:rPr>
          <w:lang w:val="en-US"/>
        </w:rPr>
        <w:t xml:space="preserve"> director of information security </w:t>
      </w:r>
      <w:r w:rsidR="00381D26">
        <w:rPr>
          <w:lang w:val="en-US"/>
        </w:rPr>
        <w:t xml:space="preserve">had </w:t>
      </w:r>
      <w:r w:rsidRPr="6541746E">
        <w:rPr>
          <w:lang w:val="en-US"/>
        </w:rPr>
        <w:t xml:space="preserve">said </w:t>
      </w:r>
      <w:r w:rsidR="00381D26">
        <w:rPr>
          <w:lang w:val="en-US"/>
        </w:rPr>
        <w:t xml:space="preserve">he </w:t>
      </w:r>
      <w:r w:rsidR="00756DDF">
        <w:rPr>
          <w:lang w:val="en-US"/>
        </w:rPr>
        <w:t>would</w:t>
      </w:r>
      <w:r w:rsidR="00381D26">
        <w:rPr>
          <w:lang w:val="en-US"/>
        </w:rPr>
        <w:t xml:space="preserve"> </w:t>
      </w:r>
      <w:r w:rsidRPr="6541746E">
        <w:rPr>
          <w:lang w:val="en-US"/>
        </w:rPr>
        <w:t>not invest $10 million to avoid a possible $1 million loss.</w:t>
      </w:r>
    </w:p>
    <w:p w:rsidR="00955658" w:rsidP="2FE5F08D" w:rsidRDefault="00955658" w14:paraId="4E84030A" w14:textId="41097053">
      <w:pPr>
        <w:spacing w:after="240"/>
        <w:ind w:firstLine="720"/>
        <w:jc w:val="both"/>
        <w:rPr>
          <w:lang w:val="en-US"/>
        </w:rPr>
      </w:pPr>
      <w:r>
        <w:rPr>
          <w:lang w:val="en-US"/>
        </w:rPr>
        <w:t xml:space="preserve">Despite </w:t>
      </w:r>
      <w:r w:rsidR="0071467C">
        <w:rPr>
          <w:lang w:val="en-US"/>
        </w:rPr>
        <w:t>an imp</w:t>
      </w:r>
      <w:r w:rsidR="00DA43C3">
        <w:rPr>
          <w:lang w:val="en-US"/>
        </w:rPr>
        <w:t>e</w:t>
      </w:r>
      <w:r w:rsidR="0071467C">
        <w:rPr>
          <w:lang w:val="en-US"/>
        </w:rPr>
        <w:t>ding</w:t>
      </w:r>
      <w:r w:rsidR="00D46978">
        <w:rPr>
          <w:lang w:val="en-US"/>
        </w:rPr>
        <w:t xml:space="preserve"> ton of ego associated with leadership</w:t>
      </w:r>
      <w:r w:rsidR="00F4273F">
        <w:rPr>
          <w:lang w:val="en-US"/>
        </w:rPr>
        <w:t xml:space="preserve"> (</w:t>
      </w:r>
      <w:r w:rsidR="00F4273F">
        <w:rPr>
          <w:color w:val="000000"/>
          <w:shd w:val="clear" w:color="auto" w:fill="FFFFFF"/>
        </w:rPr>
        <w:t>Pfeffer, 2014)</w:t>
      </w:r>
      <w:r w:rsidR="0071467C">
        <w:rPr>
          <w:lang w:val="en-US"/>
        </w:rPr>
        <w:t xml:space="preserve">, organizational management </w:t>
      </w:r>
      <w:r w:rsidR="00A4541C">
        <w:rPr>
          <w:lang w:val="en-US"/>
        </w:rPr>
        <w:t>needs</w:t>
      </w:r>
      <w:r w:rsidR="000A269A">
        <w:rPr>
          <w:lang w:val="en-US"/>
        </w:rPr>
        <w:t xml:space="preserve"> to learn that privacy is a thing of the past </w:t>
      </w:r>
      <w:r w:rsidR="00761DFC">
        <w:rPr>
          <w:lang w:val="en-US"/>
        </w:rPr>
        <w:t>and that cyber</w:t>
      </w:r>
      <w:r w:rsidR="00036C5F">
        <w:rPr>
          <w:lang w:val="en-US"/>
        </w:rPr>
        <w:t xml:space="preserve">security is </w:t>
      </w:r>
      <w:r w:rsidR="00277761">
        <w:rPr>
          <w:lang w:val="en-US"/>
        </w:rPr>
        <w:t xml:space="preserve">the </w:t>
      </w:r>
      <w:r w:rsidR="003B3455">
        <w:rPr>
          <w:lang w:val="en-US"/>
        </w:rPr>
        <w:t>responsibility</w:t>
      </w:r>
      <w:r w:rsidR="00277761">
        <w:rPr>
          <w:lang w:val="en-US"/>
        </w:rPr>
        <w:t xml:space="preserve"> of every in the organization</w:t>
      </w:r>
      <w:r w:rsidR="003B3455">
        <w:rPr>
          <w:lang w:val="en-US"/>
        </w:rPr>
        <w:t>,</w:t>
      </w:r>
      <w:r w:rsidR="00277761">
        <w:rPr>
          <w:lang w:val="en-US"/>
        </w:rPr>
        <w:t xml:space="preserve"> starting from the management team </w:t>
      </w:r>
      <w:r w:rsidRPr="01542465" w:rsidR="00277761">
        <w:rPr>
          <w:lang w:val="en-US"/>
        </w:rPr>
        <w:t>(Santos, 2019)</w:t>
      </w:r>
      <w:r w:rsidR="00187E5C">
        <w:rPr>
          <w:lang w:val="en-US"/>
        </w:rPr>
        <w:t>.</w:t>
      </w:r>
    </w:p>
    <w:p w:rsidR="001D019F" w:rsidP="009A2729" w:rsidRDefault="63CB9D53" w14:paraId="2BC6412E" w14:textId="61D7D9C2">
      <w:pPr>
        <w:pStyle w:val="ListParagraph"/>
        <w:numPr>
          <w:ilvl w:val="0"/>
          <w:numId w:val="22"/>
        </w:numPr>
        <w:spacing w:after="240"/>
        <w:jc w:val="both"/>
        <w:rPr>
          <w:b/>
          <w:bCs/>
          <w:lang w:val="en-US"/>
        </w:rPr>
      </w:pPr>
      <w:r w:rsidRPr="21F159DD">
        <w:rPr>
          <w:b/>
          <w:bCs/>
          <w:lang w:val="en-US"/>
        </w:rPr>
        <w:t xml:space="preserve">Who </w:t>
      </w:r>
      <w:r w:rsidRPr="5A21AFD5" w:rsidR="0DDD07DC">
        <w:rPr>
          <w:b/>
          <w:bCs/>
          <w:lang w:val="en-US"/>
        </w:rPr>
        <w:t>I</w:t>
      </w:r>
      <w:r w:rsidRPr="5A21AFD5">
        <w:rPr>
          <w:b/>
          <w:bCs/>
          <w:lang w:val="en-US"/>
        </w:rPr>
        <w:t>s</w:t>
      </w:r>
      <w:r w:rsidRPr="21F159DD">
        <w:rPr>
          <w:b/>
          <w:bCs/>
          <w:lang w:val="en-US"/>
        </w:rPr>
        <w:t xml:space="preserve"> in </w:t>
      </w:r>
      <w:r w:rsidRPr="5A21AFD5">
        <w:rPr>
          <w:b/>
          <w:bCs/>
          <w:lang w:val="en-US"/>
        </w:rPr>
        <w:t>Charge</w:t>
      </w:r>
    </w:p>
    <w:p w:rsidR="00020783" w:rsidP="2FE5F08D" w:rsidRDefault="00B07234" w14:paraId="641BE30A" w14:textId="2F65A1C9">
      <w:pPr>
        <w:spacing w:after="240"/>
        <w:ind w:firstLine="720"/>
        <w:jc w:val="both"/>
        <w:rPr>
          <w:lang w:val="en-US"/>
        </w:rPr>
      </w:pPr>
      <w:r>
        <w:rPr>
          <w:lang w:val="en-US"/>
        </w:rPr>
        <w:t xml:space="preserve">The </w:t>
      </w:r>
      <w:r w:rsidR="00CB1822">
        <w:rPr>
          <w:lang w:val="en-US"/>
        </w:rPr>
        <w:t xml:space="preserve">Board of Directors, the </w:t>
      </w:r>
      <w:r>
        <w:rPr>
          <w:lang w:val="en-US"/>
        </w:rPr>
        <w:t xml:space="preserve">CEO and every </w:t>
      </w:r>
      <w:r w:rsidR="00021482">
        <w:rPr>
          <w:lang w:val="en-US"/>
        </w:rPr>
        <w:t xml:space="preserve">member of </w:t>
      </w:r>
      <w:r w:rsidR="00CB1822">
        <w:rPr>
          <w:lang w:val="en-US"/>
        </w:rPr>
        <w:t xml:space="preserve">management </w:t>
      </w:r>
      <w:r w:rsidR="0088499F">
        <w:rPr>
          <w:lang w:val="en-US"/>
        </w:rPr>
        <w:t>are</w:t>
      </w:r>
      <w:r w:rsidR="00CB1822">
        <w:rPr>
          <w:lang w:val="en-US"/>
        </w:rPr>
        <w:t xml:space="preserve"> responsible for instituting and ensuring cyber security management programs</w:t>
      </w:r>
      <w:r w:rsidR="006512E5">
        <w:rPr>
          <w:lang w:val="en-US"/>
        </w:rPr>
        <w:t xml:space="preserve"> </w:t>
      </w:r>
      <w:r w:rsidRPr="01542465" w:rsidR="0034596E">
        <w:rPr>
          <w:lang w:val="en-US"/>
        </w:rPr>
        <w:t>(Santos, 2019)</w:t>
      </w:r>
      <w:r w:rsidR="00C203C4">
        <w:rPr>
          <w:lang w:val="en-US"/>
        </w:rPr>
        <w:t>.</w:t>
      </w:r>
      <w:r w:rsidR="00A6726E">
        <w:rPr>
          <w:lang w:val="en-US"/>
        </w:rPr>
        <w:t xml:space="preserve"> </w:t>
      </w:r>
      <w:r w:rsidR="0039471B">
        <w:rPr>
          <w:lang w:val="en-US"/>
        </w:rPr>
        <w:t>T</w:t>
      </w:r>
      <w:r w:rsidR="00A6726E">
        <w:rPr>
          <w:lang w:val="en-US"/>
        </w:rPr>
        <w:t xml:space="preserve">he </w:t>
      </w:r>
      <w:r w:rsidR="00606320">
        <w:rPr>
          <w:lang w:val="en-US"/>
        </w:rPr>
        <w:t xml:space="preserve">Chief </w:t>
      </w:r>
      <w:r w:rsidR="00026C46">
        <w:rPr>
          <w:lang w:val="en-US"/>
        </w:rPr>
        <w:t xml:space="preserve">Information </w:t>
      </w:r>
      <w:r w:rsidR="00606320">
        <w:rPr>
          <w:lang w:val="en-US"/>
        </w:rPr>
        <w:t>Security Of</w:t>
      </w:r>
      <w:r w:rsidR="00026C46">
        <w:rPr>
          <w:lang w:val="en-US"/>
        </w:rPr>
        <w:t xml:space="preserve">ficer (CISO) is </w:t>
      </w:r>
      <w:r w:rsidR="00CD4F11">
        <w:rPr>
          <w:lang w:val="en-US"/>
        </w:rPr>
        <w:t>responsible</w:t>
      </w:r>
      <w:r w:rsidR="00C5766B">
        <w:rPr>
          <w:lang w:val="en-US"/>
        </w:rPr>
        <w:t xml:space="preserve"> for </w:t>
      </w:r>
      <w:r w:rsidR="000713AD">
        <w:rPr>
          <w:lang w:val="en-US"/>
        </w:rPr>
        <w:t>ensuring the right security and governance practices</w:t>
      </w:r>
      <w:r w:rsidR="00647CBE">
        <w:rPr>
          <w:lang w:val="en-US"/>
        </w:rPr>
        <w:t xml:space="preserve">, including – oversight, communication and enforcement of cybersecurity policy and program </w:t>
      </w:r>
      <w:r w:rsidR="000F07BF">
        <w:rPr>
          <w:color w:val="000000"/>
          <w:shd w:val="clear" w:color="auto" w:fill="FFFFFF"/>
        </w:rPr>
        <w:t>(Raza, 2020).</w:t>
      </w:r>
      <w:r w:rsidR="00967CC6">
        <w:rPr>
          <w:color w:val="000000"/>
          <w:shd w:val="clear" w:color="auto" w:fill="FFFFFF"/>
        </w:rPr>
        <w:t xml:space="preserve"> System administrators/Information custodians are responsible for </w:t>
      </w:r>
      <w:r w:rsidR="00A148D8">
        <w:rPr>
          <w:color w:val="000000"/>
          <w:shd w:val="clear" w:color="auto" w:fill="FFFFFF"/>
        </w:rPr>
        <w:t>implementing</w:t>
      </w:r>
      <w:r w:rsidR="00D96C1B">
        <w:rPr>
          <w:color w:val="000000"/>
          <w:shd w:val="clear" w:color="auto" w:fill="FFFFFF"/>
        </w:rPr>
        <w:t xml:space="preserve">, maintaining, </w:t>
      </w:r>
      <w:r w:rsidR="00752680">
        <w:rPr>
          <w:color w:val="000000"/>
          <w:shd w:val="clear" w:color="auto" w:fill="FFFFFF"/>
        </w:rPr>
        <w:t xml:space="preserve">and </w:t>
      </w:r>
      <w:r w:rsidR="00D96C1B">
        <w:rPr>
          <w:color w:val="000000"/>
          <w:shd w:val="clear" w:color="auto" w:fill="FFFFFF"/>
        </w:rPr>
        <w:t>monitoring safeguards and systems</w:t>
      </w:r>
      <w:r w:rsidR="00200EAE">
        <w:rPr>
          <w:color w:val="000000"/>
          <w:shd w:val="clear" w:color="auto" w:fill="FFFFFF"/>
        </w:rPr>
        <w:t xml:space="preserve"> </w:t>
      </w:r>
      <w:r w:rsidRPr="01542465" w:rsidR="00200EAE">
        <w:rPr>
          <w:lang w:val="en-US"/>
        </w:rPr>
        <w:t>(Santos, 2019)</w:t>
      </w:r>
      <w:r w:rsidR="00200EAE">
        <w:rPr>
          <w:lang w:val="en-US"/>
        </w:rPr>
        <w:t>.</w:t>
      </w:r>
      <w:r w:rsidR="00F619C8">
        <w:rPr>
          <w:lang w:val="en-US"/>
        </w:rPr>
        <w:t xml:space="preserve"> A designated Information owner is responsible for </w:t>
      </w:r>
      <w:r w:rsidR="007236AE">
        <w:rPr>
          <w:lang w:val="en-US"/>
        </w:rPr>
        <w:t xml:space="preserve">ensuring the confidentiality, </w:t>
      </w:r>
      <w:r w:rsidR="00020783">
        <w:rPr>
          <w:lang w:val="en-US"/>
        </w:rPr>
        <w:t>Integrity and Availability of company data (</w:t>
      </w:r>
      <w:r w:rsidRPr="01542465" w:rsidR="00020783">
        <w:rPr>
          <w:lang w:val="en-US"/>
        </w:rPr>
        <w:t>Santos, 2019)</w:t>
      </w:r>
      <w:r w:rsidR="00020783">
        <w:rPr>
          <w:lang w:val="en-US"/>
        </w:rPr>
        <w:t>.</w:t>
      </w:r>
    </w:p>
    <w:p w:rsidR="00FB76C9" w:rsidP="2FE5F08D" w:rsidRDefault="0039471B" w14:paraId="21A94707" w14:textId="05E5E90B">
      <w:pPr>
        <w:spacing w:after="240"/>
        <w:ind w:firstLine="720"/>
        <w:jc w:val="both"/>
        <w:rPr>
          <w:lang w:val="en-US"/>
        </w:rPr>
      </w:pPr>
      <w:r>
        <w:rPr>
          <w:lang w:val="en-US"/>
        </w:rPr>
        <w:t>Cybersecurity is a collaborative effort of individuals with critical and multifaceted roles, from the board of directors to the CEO, management, data/Information owner, Information Security officer, system administrators and employees</w:t>
      </w:r>
      <w:r w:rsidR="00601770">
        <w:rPr>
          <w:lang w:val="en-US"/>
        </w:rPr>
        <w:t xml:space="preserve"> (</w:t>
      </w:r>
      <w:r w:rsidRPr="01542465" w:rsidR="00601770">
        <w:rPr>
          <w:lang w:val="en-US"/>
        </w:rPr>
        <w:t>Santos, 2019)</w:t>
      </w:r>
      <w:r>
        <w:rPr>
          <w:lang w:val="en-US"/>
        </w:rPr>
        <w:t xml:space="preserve">. However, </w:t>
      </w:r>
      <w:r w:rsidR="00FB76C9">
        <w:rPr>
          <w:lang w:val="en-US"/>
        </w:rPr>
        <w:t>the CISO/ISO has the highest role</w:t>
      </w:r>
      <w:r w:rsidR="00CE42AE">
        <w:rPr>
          <w:lang w:val="en-US"/>
        </w:rPr>
        <w:t xml:space="preserve"> and is therefore in charge </w:t>
      </w:r>
      <w:r w:rsidR="00AE6AC4">
        <w:rPr>
          <w:lang w:val="en-US"/>
        </w:rPr>
        <w:t>of ensuring</w:t>
      </w:r>
      <w:r w:rsidR="00FB76C9">
        <w:rPr>
          <w:lang w:val="en-US"/>
        </w:rPr>
        <w:t xml:space="preserve"> the cyber security program of an organization</w:t>
      </w:r>
      <w:r w:rsidR="000F6057">
        <w:rPr>
          <w:lang w:val="en-US"/>
        </w:rPr>
        <w:t xml:space="preserve"> </w:t>
      </w:r>
      <w:r w:rsidR="000F6057">
        <w:rPr>
          <w:color w:val="000000"/>
          <w:shd w:val="clear" w:color="auto" w:fill="FFFFFF"/>
        </w:rPr>
        <w:t>(Raza, 2020)</w:t>
      </w:r>
      <w:r>
        <w:rPr>
          <w:lang w:val="en-US"/>
        </w:rPr>
        <w:t>.</w:t>
      </w:r>
    </w:p>
    <w:p w:rsidR="001D019F" w:rsidP="009A2729" w:rsidRDefault="63CB9D53" w14:paraId="6FBF45F8" w14:textId="48F981C1">
      <w:pPr>
        <w:pStyle w:val="ListParagraph"/>
        <w:numPr>
          <w:ilvl w:val="0"/>
          <w:numId w:val="22"/>
        </w:numPr>
        <w:spacing w:after="240"/>
        <w:jc w:val="both"/>
        <w:rPr>
          <w:b/>
          <w:bCs/>
          <w:lang w:val="en-US"/>
        </w:rPr>
      </w:pPr>
      <w:r w:rsidRPr="21F159DD">
        <w:rPr>
          <w:b/>
          <w:bCs/>
          <w:lang w:val="en-US"/>
        </w:rPr>
        <w:t xml:space="preserve">Organizational </w:t>
      </w:r>
      <w:r w:rsidRPr="5A21AFD5" w:rsidR="160ADB28">
        <w:rPr>
          <w:b/>
          <w:bCs/>
          <w:lang w:val="en-US"/>
        </w:rPr>
        <w:t>C</w:t>
      </w:r>
      <w:r w:rsidRPr="5A21AFD5">
        <w:rPr>
          <w:b/>
          <w:bCs/>
          <w:lang w:val="en-US"/>
        </w:rPr>
        <w:t>ulture</w:t>
      </w:r>
    </w:p>
    <w:p w:rsidR="00A84162" w:rsidP="2FE5F08D" w:rsidRDefault="00752680" w14:paraId="50B084F0" w14:textId="000A9B2F">
      <w:pPr>
        <w:spacing w:after="240"/>
        <w:ind w:firstLine="720"/>
        <w:jc w:val="both"/>
        <w:rPr>
          <w:color w:val="000000"/>
          <w:shd w:val="clear" w:color="auto" w:fill="FFFFFF"/>
        </w:rPr>
      </w:pPr>
      <w:r>
        <w:rPr>
          <w:lang w:val="en-US"/>
        </w:rPr>
        <w:t xml:space="preserve">An </w:t>
      </w:r>
      <w:r w:rsidR="00FE7F4E">
        <w:rPr>
          <w:lang w:val="en-US"/>
        </w:rPr>
        <w:t>organization’s</w:t>
      </w:r>
      <w:r>
        <w:rPr>
          <w:lang w:val="en-US"/>
        </w:rPr>
        <w:t xml:space="preserve"> culture</w:t>
      </w:r>
      <w:r w:rsidR="00364CCF">
        <w:rPr>
          <w:lang w:val="en-US"/>
        </w:rPr>
        <w:t xml:space="preserve"> plays a </w:t>
      </w:r>
      <w:r>
        <w:rPr>
          <w:lang w:val="en-US"/>
        </w:rPr>
        <w:t>significant</w:t>
      </w:r>
      <w:r w:rsidR="00364CCF">
        <w:rPr>
          <w:lang w:val="en-US"/>
        </w:rPr>
        <w:t xml:space="preserve"> </w:t>
      </w:r>
      <w:r w:rsidR="00B62A52">
        <w:rPr>
          <w:lang w:val="en-US"/>
        </w:rPr>
        <w:t>role</w:t>
      </w:r>
      <w:r w:rsidR="00364CCF">
        <w:rPr>
          <w:lang w:val="en-US"/>
        </w:rPr>
        <w:t xml:space="preserve"> in </w:t>
      </w:r>
      <w:r>
        <w:rPr>
          <w:lang w:val="en-US"/>
        </w:rPr>
        <w:t>creating and implementing</w:t>
      </w:r>
      <w:r w:rsidR="00B62A52">
        <w:rPr>
          <w:lang w:val="en-US"/>
        </w:rPr>
        <w:t xml:space="preserve"> cybersecurity programs (</w:t>
      </w:r>
      <w:r w:rsidRPr="01542465" w:rsidR="00B62A52">
        <w:rPr>
          <w:lang w:val="en-US"/>
        </w:rPr>
        <w:t>Santos, 2019)</w:t>
      </w:r>
      <w:r w:rsidR="00B62A52">
        <w:rPr>
          <w:lang w:val="en-US"/>
        </w:rPr>
        <w:t xml:space="preserve">. </w:t>
      </w:r>
      <w:r w:rsidR="00364CCF">
        <w:rPr>
          <w:lang w:val="en-US"/>
        </w:rPr>
        <w:t xml:space="preserve"> </w:t>
      </w:r>
      <w:r w:rsidR="00210E91">
        <w:rPr>
          <w:lang w:val="en-US"/>
        </w:rPr>
        <w:t xml:space="preserve">Employees in the organization pose a </w:t>
      </w:r>
      <w:r>
        <w:rPr>
          <w:lang w:val="en-US"/>
        </w:rPr>
        <w:t>cybersecurity threat</w:t>
      </w:r>
      <w:r w:rsidR="00917298">
        <w:rPr>
          <w:lang w:val="en-US"/>
        </w:rPr>
        <w:t xml:space="preserve"> based </w:t>
      </w:r>
      <w:r w:rsidR="00FE7F4E">
        <w:rPr>
          <w:lang w:val="en-US"/>
        </w:rPr>
        <w:t>on</w:t>
      </w:r>
      <w:r w:rsidR="00917298">
        <w:rPr>
          <w:lang w:val="en-US"/>
        </w:rPr>
        <w:t xml:space="preserve"> ignorance and their </w:t>
      </w:r>
      <w:r w:rsidR="00FE7F4E">
        <w:rPr>
          <w:lang w:val="en-US"/>
        </w:rPr>
        <w:t>organizational functions</w:t>
      </w:r>
      <w:r w:rsidR="00E21A06">
        <w:rPr>
          <w:lang w:val="en-US"/>
        </w:rPr>
        <w:t xml:space="preserve"> </w:t>
      </w:r>
      <w:r w:rsidR="00E21A06">
        <w:rPr>
          <w:color w:val="000000"/>
          <w:shd w:val="clear" w:color="auto" w:fill="FFFFFF"/>
        </w:rPr>
        <w:t>(Ogden, 2021)</w:t>
      </w:r>
      <w:r w:rsidR="00917298">
        <w:rPr>
          <w:lang w:val="en-US"/>
        </w:rPr>
        <w:t xml:space="preserve">. </w:t>
      </w:r>
      <w:r w:rsidR="004103AE">
        <w:rPr>
          <w:lang w:val="en-US"/>
        </w:rPr>
        <w:t xml:space="preserve">Because cybersecurity is everybody’s business, there is </w:t>
      </w:r>
      <w:r w:rsidR="00FE7F4E">
        <w:rPr>
          <w:lang w:val="en-US"/>
        </w:rPr>
        <w:t xml:space="preserve">a </w:t>
      </w:r>
      <w:r w:rsidR="004103AE">
        <w:rPr>
          <w:lang w:val="en-US"/>
        </w:rPr>
        <w:t>need for efficient c</w:t>
      </w:r>
      <w:r w:rsidR="00A84162">
        <w:rPr>
          <w:lang w:val="en-US"/>
        </w:rPr>
        <w:t>ommunication, education, collaboration</w:t>
      </w:r>
      <w:r w:rsidR="0009555B">
        <w:rPr>
          <w:lang w:val="en-US"/>
        </w:rPr>
        <w:t xml:space="preserve">, </w:t>
      </w:r>
      <w:r w:rsidR="00397BDE">
        <w:rPr>
          <w:lang w:val="en-US"/>
        </w:rPr>
        <w:t xml:space="preserve">training, </w:t>
      </w:r>
      <w:r w:rsidR="00CA63AE">
        <w:rPr>
          <w:lang w:val="en-US"/>
        </w:rPr>
        <w:t xml:space="preserve">and </w:t>
      </w:r>
      <w:r w:rsidR="0009555B">
        <w:rPr>
          <w:lang w:val="en-US"/>
        </w:rPr>
        <w:t>feedback</w:t>
      </w:r>
      <w:r w:rsidR="00CA63AE">
        <w:rPr>
          <w:lang w:val="en-US"/>
        </w:rPr>
        <w:t xml:space="preserve"> to ensure a successful </w:t>
      </w:r>
      <w:r w:rsidR="00FE7F4E">
        <w:rPr>
          <w:lang w:val="en-US"/>
        </w:rPr>
        <w:t>cybersecurity</w:t>
      </w:r>
      <w:r w:rsidR="00CA63AE">
        <w:rPr>
          <w:lang w:val="en-US"/>
        </w:rPr>
        <w:t xml:space="preserve"> program </w:t>
      </w:r>
      <w:r w:rsidR="004D71FF">
        <w:rPr>
          <w:color w:val="000000"/>
          <w:shd w:val="clear" w:color="auto" w:fill="FFFFFF"/>
        </w:rPr>
        <w:t>(Huang &amp; Pearlson, 2019).</w:t>
      </w:r>
    </w:p>
    <w:p w:rsidR="00D0317B" w:rsidP="2FE5F08D" w:rsidRDefault="00FE7F4E" w14:paraId="4978620B" w14:textId="13829AAC">
      <w:pPr>
        <w:spacing w:after="240"/>
        <w:ind w:firstLine="720"/>
        <w:jc w:val="both"/>
        <w:rPr>
          <w:color w:val="000000"/>
          <w:shd w:val="clear" w:color="auto" w:fill="FFFFFF"/>
        </w:rPr>
      </w:pPr>
      <w:r>
        <w:rPr>
          <w:color w:val="000000"/>
          <w:shd w:val="clear" w:color="auto" w:fill="FFFFFF"/>
        </w:rPr>
        <w:t xml:space="preserve">The magnitude of the cyber-attack attack Sony Pictures experienced was </w:t>
      </w:r>
      <w:r w:rsidR="00823A1E">
        <w:rPr>
          <w:color w:val="000000"/>
          <w:shd w:val="clear" w:color="auto" w:fill="FFFFFF"/>
        </w:rPr>
        <w:t>more than any</w:t>
      </w:r>
      <w:r w:rsidR="00EB6748">
        <w:rPr>
          <w:color w:val="000000"/>
          <w:shd w:val="clear" w:color="auto" w:fill="FFFFFF"/>
        </w:rPr>
        <w:t xml:space="preserve"> company should handle</w:t>
      </w:r>
      <w:r w:rsidR="00FC104E">
        <w:rPr>
          <w:color w:val="000000"/>
          <w:shd w:val="clear" w:color="auto" w:fill="FFFFFF"/>
        </w:rPr>
        <w:t xml:space="preserve"> </w:t>
      </w:r>
      <w:r w:rsidR="00FA2615">
        <w:rPr>
          <w:color w:val="000000"/>
          <w:shd w:val="clear" w:color="auto" w:fill="FFFFFF"/>
        </w:rPr>
        <w:t>(LIFARS, 2015). However,</w:t>
      </w:r>
      <w:r w:rsidR="00EE3772">
        <w:rPr>
          <w:color w:val="000000"/>
          <w:shd w:val="clear" w:color="auto" w:fill="FFFFFF"/>
        </w:rPr>
        <w:t xml:space="preserve"> the company</w:t>
      </w:r>
      <w:r w:rsidR="00FA2615">
        <w:rPr>
          <w:color w:val="000000"/>
          <w:shd w:val="clear" w:color="auto" w:fill="FFFFFF"/>
        </w:rPr>
        <w:t xml:space="preserve"> had a culture of </w:t>
      </w:r>
      <w:r w:rsidR="00823A1E">
        <w:rPr>
          <w:color w:val="000000"/>
          <w:shd w:val="clear" w:color="auto" w:fill="FFFFFF"/>
        </w:rPr>
        <w:t>lousy</w:t>
      </w:r>
      <w:r w:rsidR="00FA2615">
        <w:rPr>
          <w:color w:val="000000"/>
          <w:shd w:val="clear" w:color="auto" w:fill="FFFFFF"/>
        </w:rPr>
        <w:t xml:space="preserve"> cybersecurity </w:t>
      </w:r>
      <w:r w:rsidR="00823A1E">
        <w:rPr>
          <w:color w:val="000000"/>
          <w:shd w:val="clear" w:color="auto" w:fill="FFFFFF"/>
        </w:rPr>
        <w:t>practices</w:t>
      </w:r>
      <w:r w:rsidR="00FA2615">
        <w:rPr>
          <w:color w:val="000000"/>
          <w:shd w:val="clear" w:color="auto" w:fill="FFFFFF"/>
        </w:rPr>
        <w:t xml:space="preserve"> (Mitnick, 2014; Westby, 2014).</w:t>
      </w:r>
      <w:r w:rsidR="00CF27AC">
        <w:rPr>
          <w:color w:val="000000"/>
          <w:shd w:val="clear" w:color="auto" w:fill="FFFFFF"/>
        </w:rPr>
        <w:t xml:space="preserve"> </w:t>
      </w:r>
      <w:r w:rsidR="00410DE6">
        <w:rPr>
          <w:color w:val="000000"/>
          <w:shd w:val="clear" w:color="auto" w:fill="FFFFFF"/>
        </w:rPr>
        <w:t>Employees</w:t>
      </w:r>
      <w:r w:rsidR="00CF27AC">
        <w:rPr>
          <w:color w:val="000000"/>
          <w:shd w:val="clear" w:color="auto" w:fill="FFFFFF"/>
        </w:rPr>
        <w:t xml:space="preserve"> </w:t>
      </w:r>
      <w:r w:rsidR="00652BDA">
        <w:rPr>
          <w:color w:val="000000"/>
          <w:shd w:val="clear" w:color="auto" w:fill="FFFFFF"/>
        </w:rPr>
        <w:t xml:space="preserve">were </w:t>
      </w:r>
      <w:r w:rsidR="00823A1E">
        <w:rPr>
          <w:color w:val="000000"/>
          <w:shd w:val="clear" w:color="auto" w:fill="FFFFFF"/>
        </w:rPr>
        <w:t>unaware</w:t>
      </w:r>
      <w:r w:rsidR="00652BDA">
        <w:rPr>
          <w:color w:val="000000"/>
          <w:shd w:val="clear" w:color="auto" w:fill="FFFFFF"/>
        </w:rPr>
        <w:t xml:space="preserve"> of basic cybersecurity responses</w:t>
      </w:r>
      <w:r w:rsidR="006F6ED2">
        <w:rPr>
          <w:color w:val="000000"/>
          <w:shd w:val="clear" w:color="auto" w:fill="FFFFFF"/>
        </w:rPr>
        <w:t xml:space="preserve"> (The Cybersecurity Man, 2018)</w:t>
      </w:r>
      <w:r w:rsidR="00652BDA">
        <w:rPr>
          <w:color w:val="000000"/>
          <w:shd w:val="clear" w:color="auto" w:fill="FFFFFF"/>
        </w:rPr>
        <w:t>. Two</w:t>
      </w:r>
      <w:r w:rsidR="00724302">
        <w:rPr>
          <w:color w:val="000000"/>
          <w:shd w:val="clear" w:color="auto" w:fill="FFFFFF"/>
        </w:rPr>
        <w:t>,</w:t>
      </w:r>
      <w:r w:rsidR="00652BDA">
        <w:rPr>
          <w:color w:val="000000"/>
          <w:shd w:val="clear" w:color="auto" w:fill="FFFFFF"/>
        </w:rPr>
        <w:t xml:space="preserve"> there was no </w:t>
      </w:r>
      <w:r w:rsidR="005D0882">
        <w:rPr>
          <w:color w:val="000000"/>
          <w:shd w:val="clear" w:color="auto" w:fill="FFFFFF"/>
        </w:rPr>
        <w:t>functional</w:t>
      </w:r>
      <w:r w:rsidR="00652BDA">
        <w:rPr>
          <w:color w:val="000000"/>
          <w:shd w:val="clear" w:color="auto" w:fill="FFFFFF"/>
        </w:rPr>
        <w:t xml:space="preserve"> channel </w:t>
      </w:r>
      <w:r w:rsidR="005F5317">
        <w:rPr>
          <w:color w:val="000000"/>
          <w:shd w:val="clear" w:color="auto" w:fill="FFFFFF"/>
        </w:rPr>
        <w:t>for</w:t>
      </w:r>
      <w:r w:rsidR="00652BDA">
        <w:rPr>
          <w:color w:val="000000"/>
          <w:shd w:val="clear" w:color="auto" w:fill="FFFFFF"/>
        </w:rPr>
        <w:t xml:space="preserve"> </w:t>
      </w:r>
      <w:r w:rsidR="005D0882">
        <w:rPr>
          <w:color w:val="000000"/>
          <w:shd w:val="clear" w:color="auto" w:fill="FFFFFF"/>
        </w:rPr>
        <w:t xml:space="preserve">reporting cybersecurity </w:t>
      </w:r>
      <w:r w:rsidR="00ED18FD">
        <w:rPr>
          <w:color w:val="000000"/>
          <w:shd w:val="clear" w:color="auto" w:fill="FFFFFF"/>
        </w:rPr>
        <w:t>suspicions</w:t>
      </w:r>
      <w:r w:rsidR="005D0882">
        <w:rPr>
          <w:color w:val="000000"/>
          <w:shd w:val="clear" w:color="auto" w:fill="FFFFFF"/>
        </w:rPr>
        <w:t xml:space="preserve"> based on the time it took </w:t>
      </w:r>
      <w:r w:rsidR="00ED18FD">
        <w:rPr>
          <w:color w:val="000000"/>
          <w:shd w:val="clear" w:color="auto" w:fill="FFFFFF"/>
        </w:rPr>
        <w:t>for the hacker’s attempts at employees to be discovered</w:t>
      </w:r>
      <w:r w:rsidR="00250799">
        <w:rPr>
          <w:color w:val="000000"/>
          <w:shd w:val="clear" w:color="auto" w:fill="FFFFFF"/>
        </w:rPr>
        <w:t xml:space="preserve"> (SecureOps, 2021)</w:t>
      </w:r>
      <w:r w:rsidR="001A22D4">
        <w:rPr>
          <w:color w:val="000000"/>
          <w:shd w:val="clear" w:color="auto" w:fill="FFFFFF"/>
        </w:rPr>
        <w:t xml:space="preserve">. </w:t>
      </w:r>
    </w:p>
    <w:p w:rsidR="001D019F" w:rsidP="009A2729" w:rsidRDefault="63CB9D53" w14:paraId="18D72836" w14:textId="2B147BE4">
      <w:pPr>
        <w:pStyle w:val="ListParagraph"/>
        <w:numPr>
          <w:ilvl w:val="0"/>
          <w:numId w:val="22"/>
        </w:numPr>
        <w:spacing w:after="240"/>
        <w:jc w:val="both"/>
        <w:rPr>
          <w:b/>
          <w:bCs/>
          <w:lang w:val="en-US"/>
        </w:rPr>
      </w:pPr>
      <w:r w:rsidRPr="21F159DD">
        <w:rPr>
          <w:b/>
          <w:bCs/>
          <w:lang w:val="en-US"/>
        </w:rPr>
        <w:t xml:space="preserve">Policies and </w:t>
      </w:r>
      <w:r w:rsidRPr="5A21AFD5" w:rsidR="28487541">
        <w:rPr>
          <w:b/>
          <w:bCs/>
          <w:lang w:val="en-US"/>
        </w:rPr>
        <w:t>P</w:t>
      </w:r>
      <w:r w:rsidRPr="5A21AFD5">
        <w:rPr>
          <w:b/>
          <w:bCs/>
          <w:lang w:val="en-US"/>
        </w:rPr>
        <w:t>rocedures</w:t>
      </w:r>
    </w:p>
    <w:p w:rsidR="008F1649" w:rsidP="2FE5F08D" w:rsidRDefault="008F1649" w14:paraId="13CEC4FE" w14:textId="41DAA937">
      <w:pPr>
        <w:spacing w:after="240"/>
        <w:ind w:firstLine="720"/>
        <w:jc w:val="both"/>
        <w:rPr>
          <w:color w:val="000000"/>
          <w:shd w:val="clear" w:color="auto" w:fill="FFFFFF"/>
        </w:rPr>
      </w:pPr>
      <w:r w:rsidRPr="008F1649">
        <w:rPr>
          <w:color w:val="000000"/>
          <w:shd w:val="clear" w:color="auto" w:fill="FFFFFF"/>
        </w:rPr>
        <w:t xml:space="preserve">In addition to collaborating with employees, cybersecurity policies, protocols, and procedures </w:t>
      </w:r>
      <w:r w:rsidR="005F5317">
        <w:rPr>
          <w:color w:val="000000"/>
          <w:shd w:val="clear" w:color="auto" w:fill="FFFFFF"/>
        </w:rPr>
        <w:t>must</w:t>
      </w:r>
      <w:r w:rsidRPr="008F1649">
        <w:rPr>
          <w:color w:val="000000"/>
          <w:shd w:val="clear" w:color="auto" w:fill="FFFFFF"/>
        </w:rPr>
        <w:t xml:space="preserve"> be continuously accounted for, reviewed, and updated </w:t>
      </w:r>
      <w:r w:rsidRPr="008F1649">
        <w:rPr>
          <w:lang w:val="en-US"/>
        </w:rPr>
        <w:t xml:space="preserve">(Santos, 2019). </w:t>
      </w:r>
      <w:r w:rsidRPr="008F1649">
        <w:rPr>
          <w:color w:val="000000"/>
          <w:shd w:val="clear" w:color="auto" w:fill="FFFFFF"/>
        </w:rPr>
        <w:t xml:space="preserve">The cybersecurity policies and protocols were inadequate. As reported, the company used weak passwords and failed to change </w:t>
      </w:r>
      <w:r w:rsidR="00CF0321">
        <w:rPr>
          <w:color w:val="000000"/>
          <w:shd w:val="clear" w:color="auto" w:fill="FFFFFF"/>
        </w:rPr>
        <w:t>them regularly or to conduct</w:t>
      </w:r>
      <w:r w:rsidRPr="008F1649">
        <w:rPr>
          <w:color w:val="000000"/>
          <w:shd w:val="clear" w:color="auto" w:fill="FFFFFF"/>
        </w:rPr>
        <w:t xml:space="preserve"> frequent reviews of its security network (Sanchez, 2015). More so, evidence showed the hackers gained access to Sony’s private cryptographic keys and encrypted information for a long time (Page Society, 2014).</w:t>
      </w:r>
    </w:p>
    <w:p w:rsidRPr="008F1649" w:rsidR="006F322F" w:rsidP="2FE5F08D" w:rsidRDefault="006F322F" w14:paraId="2DF4179A" w14:textId="4F0531D0">
      <w:pPr>
        <w:spacing w:after="240"/>
        <w:ind w:firstLine="720"/>
        <w:jc w:val="both"/>
        <w:rPr>
          <w:lang w:val="en-US"/>
        </w:rPr>
      </w:pPr>
      <w:r>
        <w:rPr>
          <w:color w:val="000000"/>
          <w:shd w:val="clear" w:color="auto" w:fill="FFFFFF"/>
        </w:rPr>
        <w:t>The CISO</w:t>
      </w:r>
      <w:r w:rsidR="00141400">
        <w:rPr>
          <w:color w:val="000000"/>
          <w:shd w:val="clear" w:color="auto" w:fill="FFFFFF"/>
        </w:rPr>
        <w:t>/ISO</w:t>
      </w:r>
      <w:r w:rsidR="00CF0321">
        <w:rPr>
          <w:color w:val="000000"/>
          <w:shd w:val="clear" w:color="auto" w:fill="FFFFFF"/>
        </w:rPr>
        <w:t>,</w:t>
      </w:r>
      <w:r>
        <w:rPr>
          <w:color w:val="000000"/>
          <w:shd w:val="clear" w:color="auto" w:fill="FFFFFF"/>
        </w:rPr>
        <w:t xml:space="preserve"> in collaboration with the CIO</w:t>
      </w:r>
      <w:r w:rsidR="00141400">
        <w:rPr>
          <w:color w:val="000000"/>
          <w:shd w:val="clear" w:color="auto" w:fill="FFFFFF"/>
        </w:rPr>
        <w:t>, CEO and other management</w:t>
      </w:r>
      <w:r w:rsidR="00CF0321">
        <w:rPr>
          <w:color w:val="000000"/>
          <w:shd w:val="clear" w:color="auto" w:fill="FFFFFF"/>
        </w:rPr>
        <w:t>,</w:t>
      </w:r>
      <w:r w:rsidR="00141400">
        <w:rPr>
          <w:color w:val="000000"/>
          <w:shd w:val="clear" w:color="auto" w:fill="FFFFFF"/>
        </w:rPr>
        <w:t xml:space="preserve"> is responsible for identifying the organization’s assets</w:t>
      </w:r>
      <w:r w:rsidR="00437881">
        <w:rPr>
          <w:color w:val="000000"/>
          <w:shd w:val="clear" w:color="auto" w:fill="FFFFFF"/>
        </w:rPr>
        <w:t>,</w:t>
      </w:r>
      <w:r w:rsidR="00141400">
        <w:rPr>
          <w:color w:val="000000"/>
          <w:shd w:val="clear" w:color="auto" w:fill="FFFFFF"/>
        </w:rPr>
        <w:t xml:space="preserve"> </w:t>
      </w:r>
      <w:r w:rsidRPr="00437881" w:rsidR="00437881">
        <w:rPr>
          <w:color w:val="000000"/>
          <w:shd w:val="clear" w:color="auto" w:fill="FFFFFF"/>
        </w:rPr>
        <w:t>assessing potential threats and vulnerabilities, and creating comprehensive cybersecurity strateg</w:t>
      </w:r>
      <w:r w:rsidR="00437881">
        <w:rPr>
          <w:color w:val="000000"/>
          <w:shd w:val="clear" w:color="auto" w:fill="FFFFFF"/>
        </w:rPr>
        <w:t>ies</w:t>
      </w:r>
      <w:r w:rsidRPr="00437881" w:rsidR="00437881">
        <w:rPr>
          <w:color w:val="000000"/>
          <w:shd w:val="clear" w:color="auto" w:fill="FFFFFF"/>
        </w:rPr>
        <w:t xml:space="preserve"> to protect against them</w:t>
      </w:r>
      <w:r w:rsidR="00437881">
        <w:rPr>
          <w:color w:val="000000"/>
          <w:shd w:val="clear" w:color="auto" w:fill="FFFFFF"/>
        </w:rPr>
        <w:t xml:space="preserve"> </w:t>
      </w:r>
      <w:r w:rsidR="00007CF5">
        <w:rPr>
          <w:color w:val="000000"/>
          <w:shd w:val="clear" w:color="auto" w:fill="FFFFFF"/>
        </w:rPr>
        <w:t xml:space="preserve">(Santos, 2019). </w:t>
      </w:r>
      <w:r w:rsidR="00D05027">
        <w:rPr>
          <w:color w:val="000000"/>
          <w:shd w:val="clear" w:color="auto" w:fill="FFFFFF"/>
        </w:rPr>
        <w:t>However,</w:t>
      </w:r>
      <w:r w:rsidR="00007CF5">
        <w:rPr>
          <w:color w:val="000000"/>
          <w:shd w:val="clear" w:color="auto" w:fill="FFFFFF"/>
        </w:rPr>
        <w:t xml:space="preserve"> Sony’s </w:t>
      </w:r>
      <w:r w:rsidR="000B5CD7">
        <w:rPr>
          <w:color w:val="000000"/>
          <w:shd w:val="clear" w:color="auto" w:fill="FFFFFF"/>
        </w:rPr>
        <w:t xml:space="preserve">CISO and executives erred </w:t>
      </w:r>
      <w:r w:rsidR="009B4910">
        <w:rPr>
          <w:color w:val="000000"/>
          <w:shd w:val="clear" w:color="auto" w:fill="FFFFFF"/>
        </w:rPr>
        <w:t xml:space="preserve">in </w:t>
      </w:r>
      <w:r w:rsidR="000B5CD7">
        <w:rPr>
          <w:color w:val="000000"/>
          <w:shd w:val="clear" w:color="auto" w:fill="FFFFFF"/>
        </w:rPr>
        <w:t xml:space="preserve">this duty in that, even when the CISO was informed </w:t>
      </w:r>
      <w:r w:rsidR="00E06F23">
        <w:rPr>
          <w:color w:val="000000"/>
          <w:shd w:val="clear" w:color="auto" w:fill="FFFFFF"/>
        </w:rPr>
        <w:t xml:space="preserve">about </w:t>
      </w:r>
      <w:r w:rsidR="009B4910">
        <w:rPr>
          <w:color w:val="000000"/>
          <w:shd w:val="clear" w:color="auto" w:fill="FFFFFF"/>
        </w:rPr>
        <w:t xml:space="preserve">a </w:t>
      </w:r>
      <w:r w:rsidR="00E06F23">
        <w:rPr>
          <w:color w:val="000000"/>
          <w:shd w:val="clear" w:color="auto" w:fill="FFFFFF"/>
        </w:rPr>
        <w:t xml:space="preserve">possible threat, he was more concerned about a </w:t>
      </w:r>
      <w:r w:rsidR="009B4910">
        <w:rPr>
          <w:color w:val="000000"/>
          <w:shd w:val="clear" w:color="auto" w:fill="FFFFFF"/>
        </w:rPr>
        <w:t>10-million-dollar</w:t>
      </w:r>
      <w:r w:rsidR="00E06F23">
        <w:rPr>
          <w:color w:val="000000"/>
          <w:shd w:val="clear" w:color="auto" w:fill="FFFFFF"/>
        </w:rPr>
        <w:t xml:space="preserve"> expense than the security of the organization’s assets</w:t>
      </w:r>
      <w:r w:rsidR="006D3539">
        <w:rPr>
          <w:color w:val="000000"/>
          <w:shd w:val="clear" w:color="auto" w:fill="FFFFFF"/>
        </w:rPr>
        <w:t xml:space="preserve"> (</w:t>
      </w:r>
      <w:r w:rsidRPr="6541746E" w:rsidR="006D3539">
        <w:rPr>
          <w:lang w:val="en-US"/>
        </w:rPr>
        <w:t>DeSot</w:t>
      </w:r>
      <w:r w:rsidR="006D3539">
        <w:rPr>
          <w:lang w:val="en-US"/>
        </w:rPr>
        <w:t xml:space="preserve">, </w:t>
      </w:r>
      <w:r w:rsidRPr="6541746E" w:rsidR="006D3539">
        <w:rPr>
          <w:lang w:val="en-US"/>
        </w:rPr>
        <w:t>2015</w:t>
      </w:r>
      <w:r w:rsidR="006D3539">
        <w:rPr>
          <w:color w:val="000000"/>
          <w:shd w:val="clear" w:color="auto" w:fill="FFFFFF"/>
        </w:rPr>
        <w:t>).</w:t>
      </w:r>
    </w:p>
    <w:p w:rsidR="001D019F" w:rsidP="21F159DD" w:rsidRDefault="4A4F37CB" w14:paraId="3BCDF6D4" w14:textId="1C5456CB">
      <w:pPr>
        <w:spacing w:after="240"/>
        <w:rPr>
          <w:b/>
          <w:bCs/>
          <w:lang w:val="en-US"/>
        </w:rPr>
      </w:pPr>
      <w:r w:rsidRPr="21F159DD">
        <w:rPr>
          <w:b/>
          <w:bCs/>
          <w:lang w:val="en-US"/>
        </w:rPr>
        <w:t xml:space="preserve">        E) </w:t>
      </w:r>
      <w:r w:rsidRPr="21F159DD" w:rsidR="63CB9D53">
        <w:rPr>
          <w:b/>
          <w:bCs/>
          <w:lang w:val="en-US"/>
        </w:rPr>
        <w:t xml:space="preserve">Response </w:t>
      </w:r>
      <w:r w:rsidRPr="5A21AFD5" w:rsidR="3CBF4333">
        <w:rPr>
          <w:b/>
          <w:bCs/>
          <w:lang w:val="en-US"/>
        </w:rPr>
        <w:t>P</w:t>
      </w:r>
      <w:r w:rsidRPr="5A21AFD5" w:rsidR="63CB9D53">
        <w:rPr>
          <w:b/>
          <w:bCs/>
          <w:lang w:val="en-US"/>
        </w:rPr>
        <w:t>lan</w:t>
      </w:r>
    </w:p>
    <w:p w:rsidR="003C47BD" w:rsidP="2FE5F08D" w:rsidRDefault="001D019F" w14:paraId="641BB055" w14:textId="71E1ED8B">
      <w:pPr>
        <w:spacing w:after="240"/>
        <w:ind w:firstLine="720"/>
        <w:jc w:val="both"/>
        <w:rPr>
          <w:lang w:val="en-US"/>
        </w:rPr>
      </w:pPr>
      <w:r w:rsidRPr="00277761">
        <w:rPr>
          <w:lang w:val="en-US"/>
        </w:rPr>
        <w:t xml:space="preserve">The CISO </w:t>
      </w:r>
      <w:r w:rsidR="0074480F">
        <w:rPr>
          <w:lang w:val="en-US"/>
        </w:rPr>
        <w:t xml:space="preserve">is responsible for </w:t>
      </w:r>
      <w:r w:rsidR="008D2C96">
        <w:rPr>
          <w:lang w:val="en-US"/>
        </w:rPr>
        <w:t xml:space="preserve">a cybersecurity response plan and </w:t>
      </w:r>
      <w:r w:rsidRPr="00277761">
        <w:rPr>
          <w:lang w:val="en-US"/>
        </w:rPr>
        <w:t>will be a standing member of the Incident Response Team and the Continuity of Operations Team (Santos</w:t>
      </w:r>
      <w:r w:rsidR="00065C43">
        <w:rPr>
          <w:lang w:val="en-US"/>
        </w:rPr>
        <w:t>, 2019</w:t>
      </w:r>
      <w:r w:rsidRPr="00277761">
        <w:rPr>
          <w:lang w:val="en-US"/>
        </w:rPr>
        <w:t>). In smaller companies,</w:t>
      </w:r>
      <w:r w:rsidR="00065C43">
        <w:rPr>
          <w:lang w:val="en-US"/>
        </w:rPr>
        <w:t xml:space="preserve"> this will be the</w:t>
      </w:r>
      <w:r w:rsidRPr="00277761">
        <w:rPr>
          <w:lang w:val="en-US"/>
        </w:rPr>
        <w:t xml:space="preserve"> ISO.</w:t>
      </w:r>
      <w:r w:rsidR="00FE74F5">
        <w:rPr>
          <w:lang w:val="en-US"/>
        </w:rPr>
        <w:t xml:space="preserve"> The response plan is governed by the details of the incidence response polic</w:t>
      </w:r>
      <w:r w:rsidR="00275121">
        <w:rPr>
          <w:lang w:val="en-US"/>
        </w:rPr>
        <w:t>y</w:t>
      </w:r>
      <w:r w:rsidR="00FE74F5">
        <w:rPr>
          <w:lang w:val="en-US"/>
        </w:rPr>
        <w:t xml:space="preserve"> agreed </w:t>
      </w:r>
      <w:r w:rsidR="009B4910">
        <w:rPr>
          <w:lang w:val="en-US"/>
        </w:rPr>
        <w:t xml:space="preserve">upon </w:t>
      </w:r>
      <w:r w:rsidR="00DE0205">
        <w:rPr>
          <w:lang w:val="en-US"/>
        </w:rPr>
        <w:t xml:space="preserve">and signed off on </w:t>
      </w:r>
      <w:r w:rsidR="00275121">
        <w:rPr>
          <w:lang w:val="en-US"/>
        </w:rPr>
        <w:t>by</w:t>
      </w:r>
      <w:r w:rsidR="00DE0205">
        <w:rPr>
          <w:lang w:val="en-US"/>
        </w:rPr>
        <w:t xml:space="preserve"> the board </w:t>
      </w:r>
      <w:r w:rsidR="00AE6854">
        <w:rPr>
          <w:lang w:val="en-US"/>
        </w:rPr>
        <w:t>and</w:t>
      </w:r>
      <w:r w:rsidR="00DE0205">
        <w:rPr>
          <w:lang w:val="en-US"/>
        </w:rPr>
        <w:t xml:space="preserve"> </w:t>
      </w:r>
      <w:r w:rsidR="004E7556">
        <w:rPr>
          <w:lang w:val="en-US"/>
        </w:rPr>
        <w:t xml:space="preserve">senior </w:t>
      </w:r>
      <w:r w:rsidR="005E7495">
        <w:rPr>
          <w:lang w:val="en-US"/>
        </w:rPr>
        <w:t>management</w:t>
      </w:r>
      <w:r w:rsidR="009B18E2">
        <w:rPr>
          <w:lang w:val="en-US"/>
        </w:rPr>
        <w:t xml:space="preserve"> and </w:t>
      </w:r>
      <w:r w:rsidR="00AE6854">
        <w:rPr>
          <w:lang w:val="en-US"/>
        </w:rPr>
        <w:t>the incidence response procedures</w:t>
      </w:r>
      <w:r w:rsidR="00DE0205">
        <w:rPr>
          <w:lang w:val="en-US"/>
        </w:rPr>
        <w:t xml:space="preserve">. </w:t>
      </w:r>
      <w:r w:rsidR="009C7755">
        <w:rPr>
          <w:lang w:val="en-US"/>
        </w:rPr>
        <w:t xml:space="preserve"> </w:t>
      </w:r>
    </w:p>
    <w:p w:rsidR="001A46D8" w:rsidP="2FE5F08D" w:rsidRDefault="32B25F97" w14:paraId="49E7BAD6" w14:textId="03C8E815">
      <w:pPr>
        <w:spacing w:after="240"/>
        <w:ind w:firstLine="720"/>
        <w:jc w:val="both"/>
        <w:rPr>
          <w:lang w:val="en-US"/>
        </w:rPr>
      </w:pPr>
      <w:r w:rsidRPr="21F159DD">
        <w:rPr>
          <w:lang w:val="en-US"/>
        </w:rPr>
        <w:t xml:space="preserve">The response plan is </w:t>
      </w:r>
      <w:r w:rsidRPr="21F159DD" w:rsidR="5D1DA6D8">
        <w:rPr>
          <w:lang w:val="en-US"/>
        </w:rPr>
        <w:t xml:space="preserve">a </w:t>
      </w:r>
      <w:r w:rsidR="001F391A">
        <w:rPr>
          <w:lang w:val="en-US"/>
        </w:rPr>
        <w:t>significant</w:t>
      </w:r>
      <w:r w:rsidRPr="21F159DD" w:rsidR="486D05BB">
        <w:rPr>
          <w:lang w:val="en-US"/>
        </w:rPr>
        <w:t xml:space="preserve"> aspect of a company’s</w:t>
      </w:r>
      <w:r w:rsidRPr="21F159DD" w:rsidR="5D1DA6D8">
        <w:rPr>
          <w:lang w:val="en-US"/>
        </w:rPr>
        <w:t xml:space="preserve"> cyber security response.</w:t>
      </w:r>
      <w:r w:rsidRPr="21F159DD" w:rsidR="486D05BB">
        <w:rPr>
          <w:lang w:val="en-US"/>
        </w:rPr>
        <w:t xml:space="preserve"> </w:t>
      </w:r>
      <w:r w:rsidRPr="21F159DD" w:rsidR="2C6EDA29">
        <w:rPr>
          <w:lang w:val="en-US"/>
        </w:rPr>
        <w:t>Based on NIST Framework, a</w:t>
      </w:r>
      <w:r w:rsidRPr="21F159DD" w:rsidR="45FB6469">
        <w:rPr>
          <w:lang w:val="en-US"/>
        </w:rPr>
        <w:t xml:space="preserve"> company’s cyber security response</w:t>
      </w:r>
      <w:r w:rsidRPr="21F159DD" w:rsidR="21B55B01">
        <w:rPr>
          <w:lang w:val="en-US"/>
        </w:rPr>
        <w:t xml:space="preserve"> includes the </w:t>
      </w:r>
      <w:r w:rsidRPr="21F159DD" w:rsidR="246ABF80">
        <w:rPr>
          <w:lang w:val="en-US"/>
        </w:rPr>
        <w:t xml:space="preserve">response plan, </w:t>
      </w:r>
      <w:r w:rsidRPr="21F159DD" w:rsidR="2F70AC3D">
        <w:rPr>
          <w:lang w:val="en-US"/>
        </w:rPr>
        <w:t>communication</w:t>
      </w:r>
      <w:r w:rsidRPr="21F159DD" w:rsidR="15817170">
        <w:rPr>
          <w:lang w:val="en-US"/>
        </w:rPr>
        <w:t xml:space="preserve">s, analysis, </w:t>
      </w:r>
      <w:r w:rsidRPr="21F159DD" w:rsidR="20BBDE0A">
        <w:rPr>
          <w:lang w:val="en-US"/>
        </w:rPr>
        <w:t>mitigation and improvements (</w:t>
      </w:r>
      <w:r w:rsidRPr="21F159DD" w:rsidR="0758CDB0">
        <w:rPr>
          <w:lang w:val="en-US"/>
        </w:rPr>
        <w:t>Santos, 2019</w:t>
      </w:r>
      <w:r w:rsidRPr="21F159DD" w:rsidR="20BBDE0A">
        <w:rPr>
          <w:lang w:val="en-US"/>
        </w:rPr>
        <w:t>)</w:t>
      </w:r>
      <w:r w:rsidRPr="21F159DD" w:rsidR="0758CDB0">
        <w:rPr>
          <w:lang w:val="en-US"/>
        </w:rPr>
        <w:t>.</w:t>
      </w:r>
      <w:r w:rsidRPr="21F159DD" w:rsidR="24053BD6">
        <w:rPr>
          <w:lang w:val="en-US"/>
        </w:rPr>
        <w:t xml:space="preserve"> </w:t>
      </w:r>
      <w:r w:rsidRPr="21F159DD" w:rsidR="0E312B0D">
        <w:rPr>
          <w:lang w:val="en-US"/>
        </w:rPr>
        <w:t>The company’s CISO</w:t>
      </w:r>
      <w:r w:rsidRPr="21F159DD" w:rsidR="0DD8CEEC">
        <w:rPr>
          <w:lang w:val="en-US"/>
        </w:rPr>
        <w:t>,</w:t>
      </w:r>
      <w:r w:rsidRPr="21F159DD" w:rsidR="60E67E33">
        <w:rPr>
          <w:lang w:val="en-US"/>
        </w:rPr>
        <w:t xml:space="preserve"> in collaboration with</w:t>
      </w:r>
      <w:r w:rsidRPr="21F159DD" w:rsidR="0DD8CEEC">
        <w:rPr>
          <w:lang w:val="en-US"/>
        </w:rPr>
        <w:t xml:space="preserve"> </w:t>
      </w:r>
      <w:r w:rsidRPr="21F159DD" w:rsidR="1641821E">
        <w:rPr>
          <w:lang w:val="en-US"/>
        </w:rPr>
        <w:t>management,</w:t>
      </w:r>
      <w:r w:rsidRPr="21F159DD" w:rsidR="43AAA779">
        <w:rPr>
          <w:lang w:val="en-US"/>
        </w:rPr>
        <w:t xml:space="preserve"> </w:t>
      </w:r>
      <w:r w:rsidRPr="21F159DD" w:rsidR="7D1C0721">
        <w:rPr>
          <w:lang w:val="en-US"/>
        </w:rPr>
        <w:t>plays</w:t>
      </w:r>
      <w:r w:rsidRPr="21F159DD" w:rsidR="7DBD8953">
        <w:rPr>
          <w:lang w:val="en-US"/>
        </w:rPr>
        <w:t xml:space="preserve"> </w:t>
      </w:r>
      <w:r w:rsidR="00A64901">
        <w:rPr>
          <w:lang w:val="en-US"/>
        </w:rPr>
        <w:t xml:space="preserve">a </w:t>
      </w:r>
      <w:r w:rsidRPr="21F159DD" w:rsidR="7522FA48">
        <w:rPr>
          <w:lang w:val="en-US"/>
        </w:rPr>
        <w:t xml:space="preserve">critical </w:t>
      </w:r>
      <w:r w:rsidR="00A64901">
        <w:rPr>
          <w:lang w:val="en-US"/>
        </w:rPr>
        <w:t>role</w:t>
      </w:r>
      <w:r w:rsidRPr="21F159DD" w:rsidR="7522FA48">
        <w:rPr>
          <w:lang w:val="en-US"/>
        </w:rPr>
        <w:t xml:space="preserve"> in all aspects </w:t>
      </w:r>
      <w:r w:rsidRPr="21F159DD" w:rsidR="354CB207">
        <w:rPr>
          <w:lang w:val="en-US"/>
        </w:rPr>
        <w:t xml:space="preserve">of </w:t>
      </w:r>
      <w:r w:rsidRPr="21F159DD" w:rsidR="6E69517A">
        <w:rPr>
          <w:lang w:val="en-US"/>
        </w:rPr>
        <w:t xml:space="preserve">cybersecurity response. </w:t>
      </w:r>
      <w:r w:rsidRPr="21F159DD" w:rsidR="3EC7651E">
        <w:rPr>
          <w:lang w:val="en-US"/>
        </w:rPr>
        <w:t>Efficient and continuous</w:t>
      </w:r>
      <w:r w:rsidRPr="21F159DD" w:rsidR="200EEF50">
        <w:rPr>
          <w:lang w:val="en-US"/>
        </w:rPr>
        <w:t>ly upgraded</w:t>
      </w:r>
      <w:r w:rsidRPr="21F159DD" w:rsidR="3EC7651E">
        <w:rPr>
          <w:lang w:val="en-US"/>
        </w:rPr>
        <w:t xml:space="preserve"> level</w:t>
      </w:r>
      <w:r w:rsidRPr="21F159DD" w:rsidR="200EEF50">
        <w:rPr>
          <w:lang w:val="en-US"/>
        </w:rPr>
        <w:t>s</w:t>
      </w:r>
      <w:r w:rsidRPr="21F159DD" w:rsidR="3EC7651E">
        <w:rPr>
          <w:lang w:val="en-US"/>
        </w:rPr>
        <w:t xml:space="preserve"> of </w:t>
      </w:r>
      <w:r w:rsidRPr="21F159DD" w:rsidR="4D32F7E0">
        <w:rPr>
          <w:lang w:val="en-US"/>
        </w:rPr>
        <w:t>governance,</w:t>
      </w:r>
      <w:r w:rsidRPr="21F159DD" w:rsidR="229E1DDF">
        <w:rPr>
          <w:lang w:val="en-US"/>
        </w:rPr>
        <w:t xml:space="preserve"> the response plan and </w:t>
      </w:r>
      <w:r w:rsidRPr="21F159DD" w:rsidR="6952DF88">
        <w:rPr>
          <w:lang w:val="en-US"/>
        </w:rPr>
        <w:t xml:space="preserve">all </w:t>
      </w:r>
      <w:r w:rsidRPr="21F159DD" w:rsidR="229E1DDF">
        <w:rPr>
          <w:lang w:val="en-US"/>
        </w:rPr>
        <w:t>other cybersecurity response</w:t>
      </w:r>
      <w:r w:rsidRPr="21F159DD" w:rsidR="6952DF88">
        <w:rPr>
          <w:lang w:val="en-US"/>
        </w:rPr>
        <w:t xml:space="preserve"> elements </w:t>
      </w:r>
      <w:r w:rsidRPr="21F159DD" w:rsidR="7F60E40C">
        <w:rPr>
          <w:lang w:val="en-US"/>
        </w:rPr>
        <w:t>are</w:t>
      </w:r>
      <w:r w:rsidRPr="21F159DD" w:rsidR="3EC7651E">
        <w:rPr>
          <w:lang w:val="en-US"/>
        </w:rPr>
        <w:t xml:space="preserve"> necessary to m</w:t>
      </w:r>
      <w:r w:rsidRPr="21F159DD" w:rsidR="200EEF50">
        <w:rPr>
          <w:lang w:val="en-US"/>
        </w:rPr>
        <w:t xml:space="preserve">ake </w:t>
      </w:r>
      <w:r w:rsidRPr="21F159DD" w:rsidR="7B332757">
        <w:rPr>
          <w:lang w:val="en-US"/>
        </w:rPr>
        <w:t xml:space="preserve">the company’s cybersecurity </w:t>
      </w:r>
      <w:r w:rsidRPr="21F159DD" w:rsidR="3092EF10">
        <w:rPr>
          <w:lang w:val="en-US"/>
        </w:rPr>
        <w:t>program successful</w:t>
      </w:r>
      <w:r w:rsidRPr="21F159DD">
        <w:rPr>
          <w:lang w:val="en-US"/>
        </w:rPr>
        <w:t>.</w:t>
      </w:r>
    </w:p>
    <w:p w:rsidR="00C425E4" w:rsidP="2FE5F08D" w:rsidRDefault="00C425E4" w14:paraId="4EBF682B" w14:textId="5DAA4192">
      <w:pPr>
        <w:spacing w:after="240"/>
        <w:ind w:firstLine="720"/>
        <w:jc w:val="both"/>
        <w:rPr>
          <w:lang w:val="en-US"/>
        </w:rPr>
      </w:pPr>
      <w:r>
        <w:rPr>
          <w:lang w:val="en-US"/>
        </w:rPr>
        <w:t xml:space="preserve">In addition to the CISO, the </w:t>
      </w:r>
      <w:r w:rsidR="00A64901">
        <w:rPr>
          <w:lang w:val="en-US"/>
        </w:rPr>
        <w:t>incident</w:t>
      </w:r>
      <w:r w:rsidR="00C73D4A">
        <w:rPr>
          <w:lang w:val="en-US"/>
        </w:rPr>
        <w:t xml:space="preserve"> management personnel include </w:t>
      </w:r>
      <w:r w:rsidR="00C7494B">
        <w:rPr>
          <w:lang w:val="en-US"/>
        </w:rPr>
        <w:t>Incident Response Coordinators</w:t>
      </w:r>
      <w:r w:rsidR="00C73D4A">
        <w:rPr>
          <w:lang w:val="en-US"/>
        </w:rPr>
        <w:t xml:space="preserve"> (IRCs)</w:t>
      </w:r>
      <w:r w:rsidR="0056115B">
        <w:rPr>
          <w:lang w:val="en-US"/>
        </w:rPr>
        <w:t xml:space="preserve">, Designated Incident Handlers (DIHs), and </w:t>
      </w:r>
      <w:r w:rsidR="00C7494B">
        <w:rPr>
          <w:lang w:val="en-US"/>
        </w:rPr>
        <w:t xml:space="preserve">Incident Response </w:t>
      </w:r>
      <w:r w:rsidR="00BC6BA9">
        <w:rPr>
          <w:lang w:val="en-US"/>
        </w:rPr>
        <w:t>Team</w:t>
      </w:r>
      <w:r w:rsidR="007403C6">
        <w:rPr>
          <w:lang w:val="en-US"/>
        </w:rPr>
        <w:t xml:space="preserve"> (IRT)</w:t>
      </w:r>
      <w:r w:rsidR="00BC6BA9">
        <w:rPr>
          <w:lang w:val="en-US"/>
        </w:rPr>
        <w:t xml:space="preserve"> members</w:t>
      </w:r>
      <w:r w:rsidR="007403C6">
        <w:rPr>
          <w:lang w:val="en-US"/>
        </w:rPr>
        <w:t xml:space="preserve"> </w:t>
      </w:r>
      <w:r w:rsidRPr="00277761" w:rsidR="007403C6">
        <w:rPr>
          <w:lang w:val="en-US"/>
        </w:rPr>
        <w:t>(Santos</w:t>
      </w:r>
      <w:r w:rsidR="007403C6">
        <w:rPr>
          <w:lang w:val="en-US"/>
        </w:rPr>
        <w:t>, 2019</w:t>
      </w:r>
      <w:r w:rsidR="00C7494B">
        <w:rPr>
          <w:lang w:val="en-US"/>
        </w:rPr>
        <w:t>)</w:t>
      </w:r>
      <w:r w:rsidR="007403C6">
        <w:rPr>
          <w:lang w:val="en-US"/>
        </w:rPr>
        <w:t>.</w:t>
      </w:r>
    </w:p>
    <w:p w:rsidR="00B10103" w:rsidP="2FE5F08D" w:rsidRDefault="00DE0205" w14:paraId="0AB007A2" w14:textId="6918519C">
      <w:pPr>
        <w:spacing w:after="240"/>
        <w:ind w:firstLine="720"/>
        <w:jc w:val="both"/>
        <w:rPr>
          <w:lang w:val="en-US"/>
        </w:rPr>
      </w:pPr>
      <w:r>
        <w:rPr>
          <w:lang w:val="en-US"/>
        </w:rPr>
        <w:t>Employee</w:t>
      </w:r>
      <w:r w:rsidR="00265F22">
        <w:rPr>
          <w:lang w:val="en-US"/>
        </w:rPr>
        <w:t xml:space="preserve">s play a role in reporting </w:t>
      </w:r>
      <w:r w:rsidR="00A64901">
        <w:rPr>
          <w:lang w:val="en-US"/>
        </w:rPr>
        <w:t>suspicious incidents</w:t>
      </w:r>
      <w:r w:rsidR="00DC6040">
        <w:rPr>
          <w:lang w:val="en-US"/>
        </w:rPr>
        <w:t xml:space="preserve"> </w:t>
      </w:r>
      <w:r w:rsidR="00DC6040">
        <w:rPr>
          <w:color w:val="000000"/>
          <w:shd w:val="clear" w:color="auto" w:fill="FFFFFF"/>
        </w:rPr>
        <w:t>(Ogden, 2021)</w:t>
      </w:r>
      <w:r w:rsidR="00B5540F">
        <w:rPr>
          <w:lang w:val="en-US"/>
        </w:rPr>
        <w:t xml:space="preserve">. The incident is accessed and classified based on </w:t>
      </w:r>
      <w:r w:rsidR="00A64901">
        <w:rPr>
          <w:lang w:val="en-US"/>
        </w:rPr>
        <w:t>levels</w:t>
      </w:r>
      <w:r w:rsidR="00522703">
        <w:rPr>
          <w:lang w:val="en-US"/>
        </w:rPr>
        <w:t xml:space="preserve"> 1, 2, or 3</w:t>
      </w:r>
      <w:r w:rsidR="00E60F2A">
        <w:rPr>
          <w:lang w:val="en-US"/>
        </w:rPr>
        <w:t xml:space="preserve"> </w:t>
      </w:r>
      <w:r w:rsidRPr="00277761" w:rsidR="00E60F2A">
        <w:rPr>
          <w:lang w:val="en-US"/>
        </w:rPr>
        <w:t>(Santos</w:t>
      </w:r>
      <w:r w:rsidR="00E60F2A">
        <w:rPr>
          <w:lang w:val="en-US"/>
        </w:rPr>
        <w:t>, 2019)</w:t>
      </w:r>
      <w:r w:rsidR="00522703">
        <w:rPr>
          <w:lang w:val="en-US"/>
        </w:rPr>
        <w:t xml:space="preserve">. </w:t>
      </w:r>
      <w:r w:rsidR="00752E0B">
        <w:rPr>
          <w:lang w:val="en-US"/>
        </w:rPr>
        <w:t xml:space="preserve">Depending on the severity, the Incidence Response Coordinator (IRC) is informed </w:t>
      </w:r>
      <w:r w:rsidR="00146E88">
        <w:rPr>
          <w:lang w:val="en-US"/>
        </w:rPr>
        <w:t>and</w:t>
      </w:r>
      <w:r w:rsidR="00752E0B">
        <w:rPr>
          <w:lang w:val="en-US"/>
        </w:rPr>
        <w:t xml:space="preserve"> works closely with Designated Incidence </w:t>
      </w:r>
      <w:r w:rsidR="007A79E1">
        <w:rPr>
          <w:lang w:val="en-US"/>
        </w:rPr>
        <w:t>Handlers (DIHs) and the Inciden</w:t>
      </w:r>
      <w:r w:rsidR="00BC6BA9">
        <w:rPr>
          <w:lang w:val="en-US"/>
        </w:rPr>
        <w:t>t</w:t>
      </w:r>
      <w:r w:rsidR="007A79E1">
        <w:rPr>
          <w:lang w:val="en-US"/>
        </w:rPr>
        <w:t xml:space="preserve"> Response Team (IRT)</w:t>
      </w:r>
      <w:r w:rsidR="00CC51B4">
        <w:rPr>
          <w:lang w:val="en-US"/>
        </w:rPr>
        <w:t xml:space="preserve"> t</w:t>
      </w:r>
      <w:r w:rsidR="007216CD">
        <w:rPr>
          <w:lang w:val="en-US"/>
        </w:rPr>
        <w:t xml:space="preserve">o neutralize the situation. </w:t>
      </w:r>
      <w:r w:rsidR="00BC2799">
        <w:rPr>
          <w:lang w:val="en-US"/>
        </w:rPr>
        <w:t>Overall, in a</w:t>
      </w:r>
      <w:r w:rsidR="005E7495">
        <w:rPr>
          <w:lang w:val="en-US"/>
        </w:rPr>
        <w:t>ccord</w:t>
      </w:r>
      <w:r w:rsidR="00BC2799">
        <w:rPr>
          <w:lang w:val="en-US"/>
        </w:rPr>
        <w:t>ance</w:t>
      </w:r>
      <w:r w:rsidR="005E7495">
        <w:rPr>
          <w:lang w:val="en-US"/>
        </w:rPr>
        <w:t xml:space="preserve"> </w:t>
      </w:r>
      <w:r w:rsidR="00BC2799">
        <w:rPr>
          <w:lang w:val="en-US"/>
        </w:rPr>
        <w:t>with</w:t>
      </w:r>
      <w:r w:rsidR="005E7495">
        <w:rPr>
          <w:lang w:val="en-US"/>
        </w:rPr>
        <w:t xml:space="preserve"> </w:t>
      </w:r>
      <w:r w:rsidR="00146E88">
        <w:rPr>
          <w:lang w:val="en-US"/>
        </w:rPr>
        <w:t xml:space="preserve">the </w:t>
      </w:r>
      <w:r w:rsidR="005E7495">
        <w:rPr>
          <w:lang w:val="en-US"/>
        </w:rPr>
        <w:t>NIST</w:t>
      </w:r>
      <w:r w:rsidR="00BC2799">
        <w:rPr>
          <w:lang w:val="en-US"/>
        </w:rPr>
        <w:t xml:space="preserve"> framework</w:t>
      </w:r>
      <w:r w:rsidR="005E7495">
        <w:rPr>
          <w:lang w:val="en-US"/>
        </w:rPr>
        <w:t xml:space="preserve">, </w:t>
      </w:r>
      <w:r w:rsidR="005D62C2">
        <w:rPr>
          <w:lang w:val="en-US"/>
        </w:rPr>
        <w:t>the response plan requires preparation, d</w:t>
      </w:r>
      <w:r w:rsidR="00BC2799">
        <w:rPr>
          <w:lang w:val="en-US"/>
        </w:rPr>
        <w:t>et</w:t>
      </w:r>
      <w:r w:rsidR="005D62C2">
        <w:rPr>
          <w:lang w:val="en-US"/>
        </w:rPr>
        <w:t>ection and analysis, containment, eradication and recovery</w:t>
      </w:r>
      <w:r w:rsidR="00BC2799">
        <w:rPr>
          <w:lang w:val="en-US"/>
        </w:rPr>
        <w:t xml:space="preserve">, and </w:t>
      </w:r>
      <w:r w:rsidR="00146E88">
        <w:rPr>
          <w:lang w:val="en-US"/>
        </w:rPr>
        <w:t>post-incident</w:t>
      </w:r>
      <w:r w:rsidR="00BC2799">
        <w:rPr>
          <w:lang w:val="en-US"/>
        </w:rPr>
        <w:t xml:space="preserve"> activities and reporting</w:t>
      </w:r>
      <w:r w:rsidRPr="00277761" w:rsidR="00CC51B4">
        <w:rPr>
          <w:lang w:val="en-US"/>
        </w:rPr>
        <w:t xml:space="preserve"> (Santos</w:t>
      </w:r>
      <w:r w:rsidR="00CC51B4">
        <w:rPr>
          <w:lang w:val="en-US"/>
        </w:rPr>
        <w:t>, 2019)</w:t>
      </w:r>
      <w:r w:rsidR="00BC2799">
        <w:rPr>
          <w:lang w:val="en-US"/>
        </w:rPr>
        <w:t>.</w:t>
      </w:r>
      <w:r w:rsidR="00B10103">
        <w:rPr>
          <w:lang w:val="en-US"/>
        </w:rPr>
        <w:t xml:space="preserve"> </w:t>
      </w:r>
    </w:p>
    <w:p w:rsidR="001D019F" w:rsidP="2FE5F08D" w:rsidRDefault="00B10103" w14:paraId="34D0AE77" w14:textId="094EDC36">
      <w:pPr>
        <w:spacing w:after="240"/>
        <w:ind w:firstLine="720"/>
        <w:jc w:val="both"/>
        <w:rPr>
          <w:lang w:val="en-US"/>
        </w:rPr>
      </w:pPr>
      <w:r>
        <w:rPr>
          <w:lang w:val="en-US"/>
        </w:rPr>
        <w:t>It is also important to identify and review planning shortfalls after every incident response</w:t>
      </w:r>
      <w:r w:rsidR="003D137A">
        <w:rPr>
          <w:lang w:val="en-US"/>
        </w:rPr>
        <w:t xml:space="preserve"> (</w:t>
      </w:r>
      <w:r w:rsidR="00097F1B">
        <w:rPr>
          <w:color w:val="000000"/>
          <w:shd w:val="clear" w:color="auto" w:fill="FFFFFF"/>
        </w:rPr>
        <w:t>Dhillon</w:t>
      </w:r>
      <w:r w:rsidR="003D137A">
        <w:rPr>
          <w:color w:val="000000"/>
          <w:shd w:val="clear" w:color="auto" w:fill="FFFFFF"/>
        </w:rPr>
        <w:t xml:space="preserve">, </w:t>
      </w:r>
      <w:r w:rsidR="00097F1B">
        <w:rPr>
          <w:color w:val="000000"/>
          <w:shd w:val="clear" w:color="auto" w:fill="FFFFFF"/>
        </w:rPr>
        <w:t>2016).</w:t>
      </w:r>
    </w:p>
    <w:p w:rsidRPr="003013E7" w:rsidR="001D019F" w:rsidP="44EB3673" w:rsidRDefault="35EBFD62" w14:paraId="3CAE55B3" w14:textId="60979074">
      <w:pPr>
        <w:spacing w:after="240"/>
        <w:rPr>
          <w:b/>
          <w:bCs/>
          <w:lang w:val="en-US"/>
        </w:rPr>
      </w:pPr>
      <w:r w:rsidRPr="21F159DD">
        <w:rPr>
          <w:b/>
          <w:bCs/>
          <w:lang w:val="en-US"/>
        </w:rPr>
        <w:t xml:space="preserve">Response Plan </w:t>
      </w:r>
    </w:p>
    <w:p w:rsidR="03B02C98" w:rsidP="2FE5F08D" w:rsidRDefault="03B02C98" w14:paraId="3B546CAE" w14:textId="79A74621">
      <w:pPr>
        <w:ind w:firstLine="720"/>
        <w:jc w:val="both"/>
        <w:rPr>
          <w:lang w:val="en-IN"/>
        </w:rPr>
      </w:pPr>
      <w:r w:rsidRPr="1B76660E">
        <w:rPr>
          <w:lang w:val="en-US"/>
        </w:rPr>
        <w:t>Sony's business units included electronics, music, pictures, and gaming</w:t>
      </w:r>
      <w:r w:rsidR="00462072">
        <w:rPr>
          <w:lang w:val="en-US"/>
        </w:rPr>
        <w:t>,</w:t>
      </w:r>
      <w:r w:rsidRPr="1B76660E">
        <w:rPr>
          <w:lang w:val="en-US"/>
        </w:rPr>
        <w:t xml:space="preserve"> and the company had various subsidiaries </w:t>
      </w:r>
      <w:r w:rsidR="00462072">
        <w:rPr>
          <w:lang w:val="en-US"/>
        </w:rPr>
        <w:t>worldwide</w:t>
      </w:r>
      <w:r w:rsidRPr="1B76660E">
        <w:rPr>
          <w:lang w:val="en-US"/>
        </w:rPr>
        <w:t xml:space="preserve"> </w:t>
      </w:r>
      <w:r w:rsidRPr="1B76660E">
        <w:rPr>
          <w:lang w:val="en-IN"/>
        </w:rPr>
        <w:t>(Sony Corporation)</w:t>
      </w:r>
      <w:r w:rsidRPr="1B76660E">
        <w:rPr>
          <w:lang w:val="en-US"/>
        </w:rPr>
        <w:t xml:space="preserve">. Among the organization's top leaders was CEO Kazuo Hirai. Michael Lynton, the CEO of Sony Pictures Entertainment, was below him, responsible for different business units. The studio's cyber-security policies and practices were ultimately under his management. His involvement in day-to-day cyber-security efforts is unclear, however </w:t>
      </w:r>
      <w:r w:rsidRPr="1B76660E">
        <w:rPr>
          <w:lang w:val="en-IN"/>
        </w:rPr>
        <w:t>(Nusca, 2017)</w:t>
      </w:r>
    </w:p>
    <w:p w:rsidR="03B02C98" w:rsidP="1B76660E" w:rsidRDefault="03B02C98" w14:paraId="15E9D5D9" w14:textId="59DB85C4">
      <w:pPr>
        <w:jc w:val="both"/>
      </w:pPr>
      <w:r w:rsidRPr="1B76660E">
        <w:rPr>
          <w:color w:val="000000" w:themeColor="text1"/>
          <w:lang w:val="en-US"/>
        </w:rPr>
        <w:t>The actions of Sony's management team reveal such a lack of understanding of cyber incident response that they take the baton to the finish line ahead of others (Westby, 2014).</w:t>
      </w:r>
      <w:r w:rsidRPr="1B76660E">
        <w:rPr>
          <w:color w:val="000000" w:themeColor="text1"/>
        </w:rPr>
        <w:t xml:space="preserve"> </w:t>
      </w:r>
    </w:p>
    <w:p w:rsidR="03B02C98" w:rsidP="1B76660E" w:rsidRDefault="03B02C98" w14:paraId="3D5C3B0E" w14:textId="70E23B23">
      <w:pPr>
        <w:jc w:val="both"/>
      </w:pPr>
      <w:r w:rsidRPr="1B76660E">
        <w:rPr>
          <w:lang w:val="en-US"/>
        </w:rPr>
        <w:t xml:space="preserve"> </w:t>
      </w:r>
    </w:p>
    <w:p w:rsidR="03B02C98" w:rsidP="2FE5F08D" w:rsidRDefault="03B02C98" w14:paraId="091E7C13" w14:textId="52663C4E">
      <w:pPr>
        <w:ind w:firstLine="720"/>
        <w:jc w:val="both"/>
      </w:pPr>
      <w:r w:rsidRPr="1B76660E">
        <w:rPr>
          <w:lang w:val="en-US"/>
        </w:rPr>
        <w:t xml:space="preserve">In addition to its global team, Sony's cyber-security operations are divided into regional and local teams, which are supervised by the company's Chief Information Security Officer (CISO) </w:t>
      </w:r>
      <w:r w:rsidRPr="1B76660E">
        <w:rPr>
          <w:lang w:val="en-IN"/>
        </w:rPr>
        <w:t>(Irwin, 2014)</w:t>
      </w:r>
      <w:r w:rsidRPr="1B76660E">
        <w:rPr>
          <w:lang w:val="en-US"/>
        </w:rPr>
        <w:t xml:space="preserve">. </w:t>
      </w:r>
      <w:r w:rsidRPr="1B76660E">
        <w:t>John Scimone was promoted to the position of CISO by Sony in September. Previously, he served as director of security engineering for the company</w:t>
      </w:r>
      <w:r w:rsidRPr="1B76660E">
        <w:rPr>
          <w:color w:val="000000" w:themeColor="text1"/>
          <w:lang w:val="en-US"/>
        </w:rPr>
        <w:t xml:space="preserve">. </w:t>
      </w:r>
      <w:r w:rsidR="003E3056">
        <w:rPr>
          <w:color w:val="000000" w:themeColor="text1"/>
          <w:lang w:val="en-US"/>
        </w:rPr>
        <w:t>He was responsible for monitoring</w:t>
      </w:r>
      <w:r w:rsidRPr="1B76660E">
        <w:rPr>
          <w:color w:val="000000" w:themeColor="text1"/>
          <w:lang w:val="en-US"/>
        </w:rPr>
        <w:t xml:space="preserve"> threats and </w:t>
      </w:r>
      <w:r w:rsidRPr="1B76660E">
        <w:rPr>
          <w:lang w:val="en-US"/>
        </w:rPr>
        <w:t xml:space="preserve">vulnerabilities and responding to incidents </w:t>
      </w:r>
      <w:r w:rsidRPr="1B76660E">
        <w:rPr>
          <w:lang w:val="en-IN"/>
        </w:rPr>
        <w:t>(Keise, 2014)</w:t>
      </w:r>
      <w:r w:rsidRPr="1B76660E">
        <w:rPr>
          <w:lang w:val="en-US"/>
        </w:rPr>
        <w:t xml:space="preserve">. </w:t>
      </w:r>
    </w:p>
    <w:p w:rsidR="03B02C98" w:rsidP="1B76660E" w:rsidRDefault="03B02C98" w14:paraId="27901134" w14:textId="2720B476">
      <w:pPr>
        <w:jc w:val="both"/>
      </w:pPr>
      <w:r w:rsidRPr="1B76660E">
        <w:rPr>
          <w:lang w:val="en-US"/>
        </w:rPr>
        <w:t xml:space="preserve"> </w:t>
      </w:r>
    </w:p>
    <w:p w:rsidR="03B02C98" w:rsidP="2FE5F08D" w:rsidRDefault="03B02C98" w14:paraId="08AA3784" w14:textId="065BA16C">
      <w:pPr>
        <w:ind w:firstLine="720"/>
        <w:jc w:val="both"/>
        <w:rPr>
          <w:lang w:val="en-US"/>
        </w:rPr>
      </w:pPr>
      <w:r w:rsidRPr="1B76660E">
        <w:rPr>
          <w:lang w:val="en-US"/>
        </w:rPr>
        <w:t xml:space="preserve">An organized and sophisticated cyber-attack </w:t>
      </w:r>
      <w:r w:rsidR="003E3056">
        <w:rPr>
          <w:lang w:val="en-US"/>
        </w:rPr>
        <w:t>requires</w:t>
      </w:r>
      <w:r w:rsidRPr="1B76660E">
        <w:rPr>
          <w:lang w:val="en-US"/>
        </w:rPr>
        <w:t xml:space="preserve"> a coordinated response, and preventing and responding to such an attack falls to all employees. In this case, a critical error in the studio's cyber-security practices led to a significant breach of its network several months before it was discovered (Warzel, Zeitlin, 2014). The company eventually strengthened its security controls and incident response procedures in the wake of the incident.</w:t>
      </w:r>
    </w:p>
    <w:p w:rsidR="03B02C98" w:rsidP="1B76660E" w:rsidRDefault="03B02C98" w14:paraId="735CA2E6" w14:textId="05A33F7E">
      <w:pPr>
        <w:jc w:val="both"/>
      </w:pPr>
      <w:r w:rsidRPr="1B76660E">
        <w:rPr>
          <w:lang w:val="en-US"/>
        </w:rPr>
        <w:t xml:space="preserve"> </w:t>
      </w:r>
    </w:p>
    <w:p w:rsidR="03B02C98" w:rsidP="2FE5F08D" w:rsidRDefault="03B02C98" w14:paraId="518A10DF" w14:textId="45037A2C">
      <w:pPr>
        <w:ind w:firstLine="720"/>
        <w:jc w:val="both"/>
        <w:rPr>
          <w:lang w:val="en-US"/>
        </w:rPr>
      </w:pPr>
      <w:r w:rsidRPr="1B76660E">
        <w:rPr>
          <w:lang w:val="en-US"/>
        </w:rPr>
        <w:t xml:space="preserve">A response plan for Sony to have in an incident of a cyber-security breach should contain </w:t>
      </w:r>
      <w:r w:rsidR="005F1BAF">
        <w:rPr>
          <w:lang w:val="en-US"/>
        </w:rPr>
        <w:t xml:space="preserve">the </w:t>
      </w:r>
      <w:r w:rsidRPr="1B76660E">
        <w:rPr>
          <w:lang w:val="en-US"/>
        </w:rPr>
        <w:t xml:space="preserve">following components, </w:t>
      </w:r>
    </w:p>
    <w:p w:rsidR="3C79E3BA" w:rsidP="3C79E3BA" w:rsidRDefault="3C79E3BA" w14:paraId="4DEC5144" w14:textId="5403CB48">
      <w:pPr>
        <w:jc w:val="both"/>
        <w:rPr>
          <w:lang w:val="en-US"/>
        </w:rPr>
      </w:pPr>
    </w:p>
    <w:p w:rsidR="4C6DF05A" w:rsidP="21F159DD" w:rsidRDefault="52A6324C" w14:paraId="1D366FE6" w14:textId="394D7AB9">
      <w:pPr>
        <w:jc w:val="both"/>
        <w:rPr>
          <w:b/>
          <w:bCs/>
          <w:lang w:val="en-US"/>
        </w:rPr>
      </w:pPr>
      <w:r w:rsidRPr="21F159DD">
        <w:rPr>
          <w:b/>
          <w:bCs/>
          <w:lang w:val="en-US"/>
        </w:rPr>
        <w:t xml:space="preserve">     </w:t>
      </w:r>
      <w:r w:rsidRPr="21F159DD" w:rsidR="75441D3B">
        <w:rPr>
          <w:b/>
          <w:bCs/>
        </w:rPr>
        <w:t xml:space="preserve">         </w:t>
      </w:r>
    </w:p>
    <w:tbl>
      <w:tblPr>
        <w:tblStyle w:val="TableGrid"/>
        <w:tblW w:w="9128" w:type="dxa"/>
        <w:shd w:val="clear" w:color="auto" w:fill="FBE4D5" w:themeFill="accent2" w:themeFillTint="33"/>
        <w:tblLayout w:type="fixed"/>
        <w:tblLook w:val="06A0" w:firstRow="1" w:lastRow="0" w:firstColumn="1" w:lastColumn="0" w:noHBand="1" w:noVBand="1"/>
      </w:tblPr>
      <w:tblGrid>
        <w:gridCol w:w="9128"/>
      </w:tblGrid>
      <w:tr w:rsidR="21F159DD" w:rsidTr="2FE5F08D" w14:paraId="281EDC37" w14:textId="77777777">
        <w:trPr>
          <w:trHeight w:val="720"/>
        </w:trPr>
        <w:tc>
          <w:tcPr>
            <w:tcW w:w="9128" w:type="dxa"/>
            <w:shd w:val="clear" w:color="auto" w:fill="FBE4D5" w:themeFill="accent2" w:themeFillTint="33"/>
            <w:vAlign w:val="center"/>
          </w:tcPr>
          <w:p w:rsidR="6DAA4300" w:rsidP="003E0739" w:rsidRDefault="6DAA4300" w14:paraId="102CFD11" w14:textId="36146716">
            <w:pPr>
              <w:pStyle w:val="ListParagraph"/>
              <w:numPr>
                <w:ilvl w:val="0"/>
                <w:numId w:val="5"/>
              </w:numPr>
            </w:pPr>
            <w:r>
              <w:t xml:space="preserve">Identify </w:t>
            </w:r>
            <w:r w:rsidR="00C26981">
              <w:t xml:space="preserve">the </w:t>
            </w:r>
            <w:r>
              <w:t>breach’s scope and nature</w:t>
            </w:r>
          </w:p>
        </w:tc>
      </w:tr>
      <w:tr w:rsidR="21F159DD" w:rsidTr="2FE5F08D" w14:paraId="2365B062" w14:textId="77777777">
        <w:trPr>
          <w:trHeight w:val="690"/>
        </w:trPr>
        <w:tc>
          <w:tcPr>
            <w:tcW w:w="9128" w:type="dxa"/>
            <w:shd w:val="clear" w:color="auto" w:fill="FBE4D5" w:themeFill="accent2" w:themeFillTint="33"/>
            <w:vAlign w:val="center"/>
          </w:tcPr>
          <w:p w:rsidR="6DAA4300" w:rsidP="003E0739" w:rsidRDefault="6DAA4300" w14:paraId="1096D63B" w14:textId="1ADBDCC7">
            <w:pPr>
              <w:pStyle w:val="ListParagraph"/>
              <w:numPr>
                <w:ilvl w:val="0"/>
                <w:numId w:val="5"/>
              </w:numPr>
            </w:pPr>
            <w:r>
              <w:t>Containment of breach</w:t>
            </w:r>
          </w:p>
        </w:tc>
      </w:tr>
      <w:tr w:rsidR="21F159DD" w:rsidTr="2FE5F08D" w14:paraId="74DFB4FF" w14:textId="77777777">
        <w:trPr>
          <w:trHeight w:val="690"/>
        </w:trPr>
        <w:tc>
          <w:tcPr>
            <w:tcW w:w="9128" w:type="dxa"/>
            <w:shd w:val="clear" w:color="auto" w:fill="FBE4D5" w:themeFill="accent2" w:themeFillTint="33"/>
            <w:vAlign w:val="center"/>
          </w:tcPr>
          <w:p w:rsidR="6DAA4300" w:rsidP="003E0739" w:rsidRDefault="6DAA4300" w14:paraId="0FFC4B3A" w14:textId="0197E9F8">
            <w:pPr>
              <w:pStyle w:val="ListParagraph"/>
              <w:numPr>
                <w:ilvl w:val="0"/>
                <w:numId w:val="5"/>
              </w:numPr>
            </w:pPr>
            <w:r>
              <w:t>Notifying appropriate authorities, customers &amp; stakeholders</w:t>
            </w:r>
          </w:p>
        </w:tc>
      </w:tr>
      <w:tr w:rsidR="21F159DD" w:rsidTr="2FE5F08D" w14:paraId="7B34CE59" w14:textId="77777777">
        <w:trPr>
          <w:trHeight w:val="705"/>
        </w:trPr>
        <w:tc>
          <w:tcPr>
            <w:tcW w:w="9128" w:type="dxa"/>
            <w:shd w:val="clear" w:color="auto" w:fill="FBE4D5" w:themeFill="accent2" w:themeFillTint="33"/>
            <w:vAlign w:val="center"/>
          </w:tcPr>
          <w:p w:rsidR="6DAA4300" w:rsidP="003E0739" w:rsidRDefault="6DAA4300" w14:paraId="5E55BC61" w14:textId="510FE71D">
            <w:pPr>
              <w:pStyle w:val="ListParagraph"/>
              <w:numPr>
                <w:ilvl w:val="0"/>
                <w:numId w:val="5"/>
              </w:numPr>
            </w:pPr>
            <w:r>
              <w:t>Investigation of breach</w:t>
            </w:r>
          </w:p>
        </w:tc>
      </w:tr>
      <w:tr w:rsidR="21F159DD" w:rsidTr="2FE5F08D" w14:paraId="65602BD5" w14:textId="77777777">
        <w:trPr>
          <w:trHeight w:val="735"/>
        </w:trPr>
        <w:tc>
          <w:tcPr>
            <w:tcW w:w="9128" w:type="dxa"/>
            <w:shd w:val="clear" w:color="auto" w:fill="FBE4D5" w:themeFill="accent2" w:themeFillTint="33"/>
            <w:vAlign w:val="center"/>
          </w:tcPr>
          <w:p w:rsidR="6DAA4300" w:rsidP="003E0739" w:rsidRDefault="6DAA4300" w14:paraId="4F9DF4C9" w14:textId="46934D23">
            <w:pPr>
              <w:pStyle w:val="ListParagraph"/>
              <w:numPr>
                <w:ilvl w:val="0"/>
                <w:numId w:val="5"/>
              </w:numPr>
            </w:pPr>
            <w:r>
              <w:t>Mitigation of Damages</w:t>
            </w:r>
          </w:p>
        </w:tc>
      </w:tr>
      <w:tr w:rsidR="21F159DD" w:rsidTr="2FE5F08D" w14:paraId="578A7794" w14:textId="77777777">
        <w:trPr>
          <w:trHeight w:val="690"/>
        </w:trPr>
        <w:tc>
          <w:tcPr>
            <w:tcW w:w="9128" w:type="dxa"/>
            <w:shd w:val="clear" w:color="auto" w:fill="FBE4D5" w:themeFill="accent2" w:themeFillTint="33"/>
            <w:vAlign w:val="center"/>
          </w:tcPr>
          <w:p w:rsidR="6DAA4300" w:rsidP="003E0739" w:rsidRDefault="6DAA4300" w14:paraId="78584505" w14:textId="58047479">
            <w:pPr>
              <w:pStyle w:val="ListParagraph"/>
              <w:numPr>
                <w:ilvl w:val="0"/>
                <w:numId w:val="5"/>
              </w:numPr>
            </w:pPr>
            <w:r>
              <w:t>Communication &amp; public relations management</w:t>
            </w:r>
          </w:p>
        </w:tc>
      </w:tr>
      <w:tr w:rsidR="21F159DD" w:rsidTr="2FE5F08D" w14:paraId="4FC249FA" w14:textId="77777777">
        <w:trPr>
          <w:trHeight w:val="780"/>
        </w:trPr>
        <w:tc>
          <w:tcPr>
            <w:tcW w:w="9128" w:type="dxa"/>
            <w:shd w:val="clear" w:color="auto" w:fill="FBE4D5" w:themeFill="accent2" w:themeFillTint="33"/>
            <w:vAlign w:val="center"/>
          </w:tcPr>
          <w:p w:rsidR="6DAA4300" w:rsidP="003E0739" w:rsidRDefault="6DAA4300" w14:paraId="47A472E1" w14:textId="077C3FE4">
            <w:pPr>
              <w:pStyle w:val="ListParagraph"/>
              <w:numPr>
                <w:ilvl w:val="0"/>
                <w:numId w:val="5"/>
              </w:numPr>
            </w:pPr>
            <w:r>
              <w:t>Improvement of cyber security posture &amp; control</w:t>
            </w:r>
          </w:p>
        </w:tc>
      </w:tr>
    </w:tbl>
    <w:p w:rsidR="584BB997" w:rsidP="3C79E3BA" w:rsidRDefault="494961BA" w14:paraId="4A283B7E" w14:textId="36E96B0E">
      <w:pPr>
        <w:jc w:val="both"/>
        <w:rPr>
          <w:lang w:val="en-US"/>
        </w:rPr>
      </w:pPr>
      <w:r w:rsidRPr="35693675">
        <w:rPr>
          <w:i/>
          <w:iCs/>
          <w:sz w:val="20"/>
          <w:szCs w:val="20"/>
          <w:lang w:val="en-US"/>
        </w:rPr>
        <w:t xml:space="preserve">Note. </w:t>
      </w:r>
      <w:r w:rsidRPr="35693675">
        <w:rPr>
          <w:sz w:val="20"/>
          <w:szCs w:val="20"/>
          <w:lang w:val="en-US"/>
        </w:rPr>
        <w:t>Adapted From</w:t>
      </w:r>
      <w:r w:rsidRPr="35693675">
        <w:rPr>
          <w:b/>
          <w:bCs/>
          <w:sz w:val="20"/>
          <w:szCs w:val="20"/>
          <w:lang w:val="en-US"/>
        </w:rPr>
        <w:t xml:space="preserve"> </w:t>
      </w:r>
      <w:r w:rsidRPr="35693675">
        <w:rPr>
          <w:color w:val="000000" w:themeColor="text1"/>
          <w:sz w:val="20"/>
          <w:szCs w:val="20"/>
          <w:lang w:val="en-US"/>
        </w:rPr>
        <w:t>Santos, O. (2019). Developing Cybersecurity Programs and Policies, Copyright 2019 by</w:t>
      </w:r>
      <w:r w:rsidRPr="35693675" w:rsidR="737778F9">
        <w:rPr>
          <w:color w:val="000000" w:themeColor="text1"/>
          <w:sz w:val="20"/>
          <w:szCs w:val="20"/>
          <w:lang w:val="en-US"/>
        </w:rPr>
        <w:t xml:space="preserve"> </w:t>
      </w:r>
      <w:r w:rsidRPr="35693675">
        <w:rPr>
          <w:color w:val="000000" w:themeColor="text1"/>
          <w:sz w:val="20"/>
          <w:szCs w:val="20"/>
          <w:lang w:val="en-US"/>
        </w:rPr>
        <w:t>Pearson Education, Inc.</w:t>
      </w:r>
      <w:r w:rsidRPr="35693675" w:rsidR="501EC0C8">
        <w:rPr>
          <w:color w:val="000000" w:themeColor="text1"/>
          <w:sz w:val="20"/>
          <w:szCs w:val="20"/>
          <w:lang w:val="en-US"/>
        </w:rPr>
        <w:t xml:space="preserve">, </w:t>
      </w:r>
      <w:r w:rsidRPr="35693675" w:rsidR="00C26981">
        <w:rPr>
          <w:color w:val="000000" w:themeColor="text1"/>
          <w:sz w:val="20"/>
          <w:szCs w:val="20"/>
          <w:lang w:val="en-US"/>
        </w:rPr>
        <w:t>From Embroker</w:t>
      </w:r>
      <w:r w:rsidRPr="35693675" w:rsidR="501EC0C8">
        <w:rPr>
          <w:sz w:val="20"/>
          <w:szCs w:val="20"/>
          <w:lang w:val="en-US"/>
        </w:rPr>
        <w:t xml:space="preserve"> Team. (2022, December 7). </w:t>
      </w:r>
      <w:r w:rsidRPr="35693675" w:rsidR="501EC0C8">
        <w:rPr>
          <w:i/>
          <w:iCs/>
          <w:sz w:val="20"/>
          <w:szCs w:val="20"/>
          <w:lang w:val="en-US"/>
        </w:rPr>
        <w:t>How to Design a Cyber Incident Response Plan for Your Business</w:t>
      </w:r>
      <w:r w:rsidRPr="35693675" w:rsidR="501EC0C8">
        <w:rPr>
          <w:sz w:val="20"/>
          <w:szCs w:val="20"/>
          <w:lang w:val="en-US"/>
        </w:rPr>
        <w:t xml:space="preserve">. </w:t>
      </w:r>
      <w:r w:rsidR="00C26981">
        <w:rPr>
          <w:sz w:val="20"/>
          <w:szCs w:val="20"/>
          <w:lang w:val="en-US"/>
        </w:rPr>
        <w:t>Copyright</w:t>
      </w:r>
      <w:r w:rsidRPr="35693675" w:rsidR="501EC0C8">
        <w:rPr>
          <w:sz w:val="20"/>
          <w:szCs w:val="20"/>
          <w:lang w:val="en-US"/>
        </w:rPr>
        <w:t xml:space="preserve"> 2022 by Embroker</w:t>
      </w:r>
    </w:p>
    <w:p w:rsidRPr="003013E7" w:rsidR="001D019F" w:rsidP="5F8C5836" w:rsidRDefault="147A46BD" w14:paraId="0F297FC0" w14:textId="048F90D1">
      <w:pPr>
        <w:spacing w:after="240"/>
        <w:jc w:val="both"/>
        <w:rPr>
          <w:b/>
          <w:lang w:val="en-US"/>
        </w:rPr>
      </w:pPr>
      <w:r w:rsidRPr="21F159DD">
        <w:rPr>
          <w:b/>
          <w:bCs/>
          <w:lang w:val="en-US"/>
        </w:rPr>
        <w:t xml:space="preserve"> </w:t>
      </w:r>
    </w:p>
    <w:p w:rsidRPr="003013E7" w:rsidR="001D019F" w:rsidP="5F8C5836" w:rsidRDefault="2B611246" w14:paraId="1C22FE6E" w14:textId="63FE5F9B">
      <w:pPr>
        <w:spacing w:after="240"/>
        <w:jc w:val="both"/>
        <w:rPr>
          <w:b/>
          <w:bCs/>
          <w:lang w:val="en-US"/>
        </w:rPr>
      </w:pPr>
      <w:r w:rsidRPr="21F159DD">
        <w:rPr>
          <w:b/>
          <w:bCs/>
          <w:lang w:val="en-US"/>
        </w:rPr>
        <w:t>Cyber Security and the Law</w:t>
      </w:r>
    </w:p>
    <w:p w:rsidRPr="003013E7" w:rsidR="001D019F" w:rsidP="4785ECC3" w:rsidRDefault="621BADE8" w14:paraId="1BF85425" w14:textId="29E45DED">
      <w:pPr>
        <w:rPr>
          <w:i/>
          <w:lang w:val="en-US"/>
        </w:rPr>
      </w:pPr>
      <w:r w:rsidRPr="1B87B6E6">
        <w:rPr>
          <w:i/>
          <w:iCs/>
          <w:lang w:val="en-US"/>
        </w:rPr>
        <w:t>Table: Cyber Security Legal Frameworks and Sony</w:t>
      </w:r>
    </w:p>
    <w:tbl>
      <w:tblPr>
        <w:tblStyle w:val="TableGrid"/>
        <w:tblW w:w="9493" w:type="dxa"/>
        <w:jc w:val="center"/>
        <w:tblLayout w:type="fixed"/>
        <w:tblLook w:val="06A0" w:firstRow="1" w:lastRow="0" w:firstColumn="1" w:lastColumn="0" w:noHBand="1" w:noVBand="1"/>
      </w:tblPr>
      <w:tblGrid>
        <w:gridCol w:w="2190"/>
        <w:gridCol w:w="2445"/>
        <w:gridCol w:w="4858"/>
      </w:tblGrid>
      <w:tr w:rsidR="2729A7BD" w:rsidTr="00C66BEC" w14:paraId="679ABDDA" w14:textId="77777777">
        <w:trPr>
          <w:trHeight w:val="300"/>
          <w:jc w:val="center"/>
        </w:trPr>
        <w:tc>
          <w:tcPr>
            <w:tcW w:w="2190" w:type="dxa"/>
            <w:shd w:val="clear" w:color="auto" w:fill="F4B083" w:themeFill="accent2" w:themeFillTint="99"/>
          </w:tcPr>
          <w:p w:rsidR="2729A7BD" w:rsidP="2729A7BD" w:rsidRDefault="2729A7BD" w14:paraId="4F21D44C" w14:textId="7257B848">
            <w:pPr>
              <w:jc w:val="center"/>
              <w:rPr>
                <w:b/>
              </w:rPr>
            </w:pPr>
            <w:r w:rsidRPr="37641235">
              <w:rPr>
                <w:b/>
              </w:rPr>
              <w:t>Legal Framework</w:t>
            </w:r>
          </w:p>
        </w:tc>
        <w:tc>
          <w:tcPr>
            <w:tcW w:w="2445" w:type="dxa"/>
            <w:shd w:val="clear" w:color="auto" w:fill="F4B083" w:themeFill="accent2" w:themeFillTint="99"/>
          </w:tcPr>
          <w:p w:rsidR="2729A7BD" w:rsidP="2729A7BD" w:rsidRDefault="2729A7BD" w14:paraId="311AD663" w14:textId="67DC17E7">
            <w:pPr>
              <w:jc w:val="center"/>
              <w:rPr>
                <w:b/>
              </w:rPr>
            </w:pPr>
            <w:r w:rsidRPr="37641235">
              <w:rPr>
                <w:b/>
              </w:rPr>
              <w:t>Description</w:t>
            </w:r>
          </w:p>
        </w:tc>
        <w:tc>
          <w:tcPr>
            <w:tcW w:w="4858" w:type="dxa"/>
            <w:shd w:val="clear" w:color="auto" w:fill="F4B083" w:themeFill="accent2" w:themeFillTint="99"/>
          </w:tcPr>
          <w:p w:rsidR="2729A7BD" w:rsidP="2729A7BD" w:rsidRDefault="2729A7BD" w14:paraId="6BD34E62" w14:textId="65F76F76">
            <w:pPr>
              <w:jc w:val="center"/>
              <w:rPr>
                <w:b/>
              </w:rPr>
            </w:pPr>
            <w:r w:rsidRPr="37641235">
              <w:rPr>
                <w:b/>
              </w:rPr>
              <w:t>Sony</w:t>
            </w:r>
          </w:p>
        </w:tc>
      </w:tr>
      <w:tr w:rsidR="2729A7BD" w:rsidTr="00C66BEC" w14:paraId="2EE4B9B1" w14:textId="77777777">
        <w:trPr>
          <w:trHeight w:val="300"/>
          <w:jc w:val="center"/>
        </w:trPr>
        <w:tc>
          <w:tcPr>
            <w:tcW w:w="2190" w:type="dxa"/>
            <w:shd w:val="clear" w:color="auto" w:fill="FBE4D5" w:themeFill="accent2" w:themeFillTint="33"/>
          </w:tcPr>
          <w:p w:rsidR="2729A7BD" w:rsidP="2729A7BD" w:rsidRDefault="2729A7BD" w14:paraId="008096CA" w14:textId="2E7D83B6">
            <w:r w:rsidRPr="6332971A">
              <w:t>Data Protection Laws</w:t>
            </w:r>
          </w:p>
        </w:tc>
        <w:tc>
          <w:tcPr>
            <w:tcW w:w="2445" w:type="dxa"/>
          </w:tcPr>
          <w:p w:rsidR="2729A7BD" w:rsidP="2729A7BD" w:rsidRDefault="2729A7BD" w14:paraId="6E960343" w14:textId="108E15EF">
            <w:r w:rsidRPr="6332971A">
              <w:t>Laws that mandate the protection of personal data, such as the GDPR and CCPA.</w:t>
            </w:r>
          </w:p>
        </w:tc>
        <w:tc>
          <w:tcPr>
            <w:tcW w:w="4858" w:type="dxa"/>
          </w:tcPr>
          <w:p w:rsidR="2729A7BD" w:rsidP="2729A7BD" w:rsidRDefault="2729A7BD" w14:paraId="2709AD89" w14:textId="2BC63591">
            <w:r w:rsidRPr="6332971A">
              <w:t xml:space="preserve">Sony was targeted for their intellectual property rather than personal data, but </w:t>
            </w:r>
            <w:r w:rsidR="00DF11FF">
              <w:t>it</w:t>
            </w:r>
            <w:r w:rsidRPr="6332971A">
              <w:t xml:space="preserve"> still had a duty to protect </w:t>
            </w:r>
            <w:r w:rsidR="00DF11FF">
              <w:t xml:space="preserve">the </w:t>
            </w:r>
            <w:r w:rsidRPr="6332971A">
              <w:t xml:space="preserve">personal information that </w:t>
            </w:r>
            <w:r w:rsidR="00DF11FF">
              <w:t>it</w:t>
            </w:r>
            <w:r w:rsidRPr="6332971A">
              <w:t xml:space="preserve"> held. The attack exposed the personal information of Sony employees, including social security numbers, medical records, and salaries, which triggered obligations under breach notification laws.</w:t>
            </w:r>
          </w:p>
        </w:tc>
      </w:tr>
      <w:tr w:rsidR="2729A7BD" w:rsidTr="00C66BEC" w14:paraId="60587C52" w14:textId="77777777">
        <w:trPr>
          <w:trHeight w:val="300"/>
          <w:jc w:val="center"/>
        </w:trPr>
        <w:tc>
          <w:tcPr>
            <w:tcW w:w="2190" w:type="dxa"/>
            <w:shd w:val="clear" w:color="auto" w:fill="FBE4D5" w:themeFill="accent2" w:themeFillTint="33"/>
          </w:tcPr>
          <w:p w:rsidR="2729A7BD" w:rsidP="2729A7BD" w:rsidRDefault="2729A7BD" w14:paraId="498B662B" w14:textId="570F0D3F">
            <w:r w:rsidRPr="6332971A">
              <w:t>Cybersecurity Standards</w:t>
            </w:r>
          </w:p>
        </w:tc>
        <w:tc>
          <w:tcPr>
            <w:tcW w:w="2445" w:type="dxa"/>
          </w:tcPr>
          <w:p w:rsidR="2729A7BD" w:rsidP="2729A7BD" w:rsidRDefault="2729A7BD" w14:paraId="220765F5" w14:textId="7AD100FC">
            <w:r w:rsidRPr="6332971A">
              <w:t>Standards that provide guidelines on how to manage cybersecurity risks, such as the NIST Cybersecurity Framework and ISO 27001.</w:t>
            </w:r>
          </w:p>
        </w:tc>
        <w:tc>
          <w:tcPr>
            <w:tcW w:w="4858" w:type="dxa"/>
          </w:tcPr>
          <w:p w:rsidR="2729A7BD" w:rsidP="2729A7BD" w:rsidRDefault="2729A7BD" w14:paraId="2C06A92A" w14:textId="291892B3">
            <w:r w:rsidRPr="6332971A">
              <w:t xml:space="preserve">Sony was criticized for having inadequate cybersecurity practices, which contributed to the success of the attack. The attackers were able to exploit vulnerabilities in Sony's network and gain access to sensitive information. If Sony had followed established cybersecurity standards, they </w:t>
            </w:r>
            <w:r w:rsidR="006E58D5">
              <w:t>might</w:t>
            </w:r>
            <w:r w:rsidRPr="6332971A">
              <w:t xml:space="preserve"> have been able to prevent or mitigate the attack.</w:t>
            </w:r>
          </w:p>
        </w:tc>
      </w:tr>
      <w:tr w:rsidR="2729A7BD" w:rsidTr="00C66BEC" w14:paraId="0E9FA181" w14:textId="77777777">
        <w:trPr>
          <w:trHeight w:val="300"/>
          <w:jc w:val="center"/>
        </w:trPr>
        <w:tc>
          <w:tcPr>
            <w:tcW w:w="2190" w:type="dxa"/>
            <w:shd w:val="clear" w:color="auto" w:fill="FBE4D5" w:themeFill="accent2" w:themeFillTint="33"/>
          </w:tcPr>
          <w:p w:rsidR="2729A7BD" w:rsidP="2729A7BD" w:rsidRDefault="2729A7BD" w14:paraId="023AE9D5" w14:textId="74C8F70E">
            <w:r w:rsidRPr="6332971A">
              <w:t>Breach Notification Laws</w:t>
            </w:r>
          </w:p>
        </w:tc>
        <w:tc>
          <w:tcPr>
            <w:tcW w:w="2445" w:type="dxa"/>
          </w:tcPr>
          <w:p w:rsidR="2729A7BD" w:rsidP="2729A7BD" w:rsidRDefault="2729A7BD" w14:paraId="65667148" w14:textId="3E71AE41">
            <w:r w:rsidRPr="6332971A">
              <w:t>Laws that require organizations to notify affected individuals in the event of a data breach.</w:t>
            </w:r>
          </w:p>
        </w:tc>
        <w:tc>
          <w:tcPr>
            <w:tcW w:w="4858" w:type="dxa"/>
          </w:tcPr>
          <w:p w:rsidR="2729A7BD" w:rsidP="2729A7BD" w:rsidRDefault="2729A7BD" w14:paraId="6A09821D" w14:textId="4D9B8094">
            <w:r w:rsidRPr="6332971A">
              <w:t>As mentioned above, the attack exposed the personal information of Sony employees, which triggered obligations under breach notification laws. Sony was required to notify affected individuals and provide them with identity theft protection services. Failure to comply with breach notification laws can result in significant fines and damage to the organization's reputation.</w:t>
            </w:r>
          </w:p>
        </w:tc>
      </w:tr>
      <w:tr w:rsidR="2729A7BD" w:rsidTr="00C66BEC" w14:paraId="30864DBD" w14:textId="77777777">
        <w:trPr>
          <w:trHeight w:val="300"/>
          <w:jc w:val="center"/>
        </w:trPr>
        <w:tc>
          <w:tcPr>
            <w:tcW w:w="2190" w:type="dxa"/>
            <w:shd w:val="clear" w:color="auto" w:fill="FBE4D5" w:themeFill="accent2" w:themeFillTint="33"/>
          </w:tcPr>
          <w:p w:rsidR="2729A7BD" w:rsidP="2729A7BD" w:rsidRDefault="2729A7BD" w14:paraId="70D1E0D0" w14:textId="18ED19AD">
            <w:r w:rsidRPr="6332971A">
              <w:t>Liability and Negligence</w:t>
            </w:r>
          </w:p>
        </w:tc>
        <w:tc>
          <w:tcPr>
            <w:tcW w:w="2445" w:type="dxa"/>
          </w:tcPr>
          <w:p w:rsidR="2729A7BD" w:rsidP="2729A7BD" w:rsidRDefault="2729A7BD" w14:paraId="041A9A06" w14:textId="00C28E82">
            <w:r w:rsidRPr="6332971A">
              <w:t>Organizations can be held liable for damages resulting from a data breach if they were negligent in their cybersecurity practices.</w:t>
            </w:r>
          </w:p>
        </w:tc>
        <w:tc>
          <w:tcPr>
            <w:tcW w:w="4858" w:type="dxa"/>
          </w:tcPr>
          <w:p w:rsidR="2729A7BD" w:rsidP="2729A7BD" w:rsidRDefault="2729A7BD" w14:paraId="536EF99A" w14:textId="1A8F13CF">
            <w:r w:rsidRPr="6332971A">
              <w:t xml:space="preserve">Sony faced several lawsuits from employees and other individuals whose personal information was exposed in the attack. These lawsuits alleged that Sony was negligent in their cybersecurity practices and failed to take reasonable steps to protect personal information. </w:t>
            </w:r>
          </w:p>
        </w:tc>
      </w:tr>
      <w:tr w:rsidR="2729A7BD" w:rsidTr="00C66BEC" w14:paraId="6D7F31A6" w14:textId="77777777">
        <w:trPr>
          <w:trHeight w:val="300"/>
          <w:jc w:val="center"/>
        </w:trPr>
        <w:tc>
          <w:tcPr>
            <w:tcW w:w="2190" w:type="dxa"/>
            <w:shd w:val="clear" w:color="auto" w:fill="FBE4D5" w:themeFill="accent2" w:themeFillTint="33"/>
          </w:tcPr>
          <w:p w:rsidR="2729A7BD" w:rsidP="2729A7BD" w:rsidRDefault="2729A7BD" w14:paraId="186910C4" w14:textId="695C5EE9">
            <w:r w:rsidRPr="6332971A">
              <w:t>Industry-Specific Regulations</w:t>
            </w:r>
          </w:p>
        </w:tc>
        <w:tc>
          <w:tcPr>
            <w:tcW w:w="2445" w:type="dxa"/>
          </w:tcPr>
          <w:p w:rsidR="2729A7BD" w:rsidP="2729A7BD" w:rsidRDefault="2729A7BD" w14:paraId="095D46F4" w14:textId="2FE818C5">
            <w:r w:rsidRPr="6332971A">
              <w:t>Certain industries have specific regulations that relate to cybersecurity.</w:t>
            </w:r>
          </w:p>
        </w:tc>
        <w:tc>
          <w:tcPr>
            <w:tcW w:w="4858" w:type="dxa"/>
          </w:tcPr>
          <w:p w:rsidR="2729A7BD" w:rsidP="2729A7BD" w:rsidRDefault="2729A7BD" w14:paraId="66E609A6" w14:textId="4AD8826E">
            <w:r w:rsidRPr="6332971A">
              <w:t>Sony operates in the entertainment industry, which is not subject to any specific cybersecurity regulations. However, they may be subject to regulations related to intellectual property protection.</w:t>
            </w:r>
          </w:p>
        </w:tc>
      </w:tr>
      <w:tr w:rsidR="2729A7BD" w:rsidTr="00C66BEC" w14:paraId="44434E33" w14:textId="77777777">
        <w:trPr>
          <w:trHeight w:val="300"/>
          <w:jc w:val="center"/>
        </w:trPr>
        <w:tc>
          <w:tcPr>
            <w:tcW w:w="2190" w:type="dxa"/>
            <w:shd w:val="clear" w:color="auto" w:fill="FBE4D5" w:themeFill="accent2" w:themeFillTint="33"/>
          </w:tcPr>
          <w:p w:rsidR="2729A7BD" w:rsidP="2729A7BD" w:rsidRDefault="2729A7BD" w14:paraId="1E010AE4" w14:textId="6D8E4122">
            <w:r w:rsidRPr="6332971A">
              <w:t xml:space="preserve">Specific </w:t>
            </w:r>
            <w:r w:rsidR="00FA71EC">
              <w:t>to</w:t>
            </w:r>
            <w:r w:rsidRPr="6332971A">
              <w:t xml:space="preserve"> Sony's Case</w:t>
            </w:r>
          </w:p>
        </w:tc>
        <w:tc>
          <w:tcPr>
            <w:tcW w:w="2445" w:type="dxa"/>
          </w:tcPr>
          <w:p w:rsidR="2729A7BD" w:rsidP="2729A7BD" w:rsidRDefault="2729A7BD" w14:paraId="487B4FAE" w14:textId="21EDC7D6">
            <w:r w:rsidRPr="6332971A">
              <w:t>US Computer Fraud and Abuse Act and the US Economic Espionage Act.</w:t>
            </w:r>
          </w:p>
        </w:tc>
        <w:tc>
          <w:tcPr>
            <w:tcW w:w="4858" w:type="dxa"/>
          </w:tcPr>
          <w:p w:rsidR="2729A7BD" w:rsidP="2729A7BD" w:rsidRDefault="2729A7BD" w14:paraId="568F0859" w14:textId="78A757EE">
            <w:r w:rsidRPr="6332971A">
              <w:t>The US Department of Justice charged several individuals linked to the North Korean government under the Computer Fraud and Abuse Act and the Economic Espionage Act for their involvement in the Sony hack. These regulations were used to prosecute the attackers and hold them accountable for their actions.</w:t>
            </w:r>
            <w:r w:rsidR="4DC9767A">
              <w:t xml:space="preserve"> </w:t>
            </w:r>
          </w:p>
        </w:tc>
      </w:tr>
    </w:tbl>
    <w:p w:rsidRPr="003013E7" w:rsidR="001D019F" w:rsidP="4785ECC3" w:rsidRDefault="3972BAF9" w14:paraId="24C9CAA6" w14:textId="4024CC1A">
      <w:pPr>
        <w:rPr>
          <w:b/>
          <w:bCs/>
          <w:lang w:val="en-US"/>
        </w:rPr>
      </w:pPr>
      <w:r w:rsidRPr="35693675">
        <w:rPr>
          <w:i/>
          <w:iCs/>
          <w:sz w:val="20"/>
          <w:szCs w:val="20"/>
          <w:lang w:val="en-US"/>
        </w:rPr>
        <w:t xml:space="preserve">Note. </w:t>
      </w:r>
      <w:r w:rsidRPr="35693675">
        <w:rPr>
          <w:sz w:val="20"/>
          <w:szCs w:val="20"/>
          <w:lang w:val="en-US"/>
        </w:rPr>
        <w:t xml:space="preserve">From </w:t>
      </w:r>
      <w:r w:rsidRPr="35693675" w:rsidR="71DC925F">
        <w:rPr>
          <w:sz w:val="20"/>
          <w:szCs w:val="20"/>
          <w:lang w:val="en-US"/>
        </w:rPr>
        <w:t>Federal Cybersecurity and Data Privacy Laws Directory. (2022). Copyright 2022 by FCDPLD.</w:t>
      </w:r>
      <w:r w:rsidRPr="35693675" w:rsidR="71DC925F">
        <w:rPr>
          <w:lang w:val="en-US"/>
        </w:rPr>
        <w:t xml:space="preserve"> </w:t>
      </w:r>
    </w:p>
    <w:p w:rsidR="339F7BDB" w:rsidP="339F7BDB" w:rsidRDefault="339F7BDB" w14:paraId="13E70B7F" w14:textId="27BBDC14">
      <w:pPr>
        <w:rPr>
          <w:b/>
          <w:bCs/>
          <w:lang w:val="en-US"/>
        </w:rPr>
      </w:pPr>
    </w:p>
    <w:p w:rsidRPr="003013E7" w:rsidR="001D019F" w:rsidP="5F8C5836" w:rsidRDefault="35EBFD62" w14:paraId="09533B2E" w14:textId="01697A3A">
      <w:pPr>
        <w:rPr>
          <w:b/>
          <w:bCs/>
          <w:lang w:val="en-US"/>
        </w:rPr>
      </w:pPr>
      <w:r w:rsidRPr="21F159DD">
        <w:rPr>
          <w:b/>
          <w:bCs/>
          <w:lang w:val="en-US"/>
        </w:rPr>
        <w:t xml:space="preserve">Cyber </w:t>
      </w:r>
      <w:r w:rsidRPr="5F8C5836" w:rsidR="19703051">
        <w:rPr>
          <w:b/>
          <w:bCs/>
          <w:lang w:val="en-US"/>
        </w:rPr>
        <w:t>S</w:t>
      </w:r>
      <w:r w:rsidRPr="5F8C5836" w:rsidR="47C8778A">
        <w:rPr>
          <w:b/>
          <w:bCs/>
          <w:lang w:val="en-US"/>
        </w:rPr>
        <w:t>ecurity</w:t>
      </w:r>
      <w:r w:rsidRPr="21F159DD">
        <w:rPr>
          <w:b/>
          <w:bCs/>
          <w:lang w:val="en-US"/>
        </w:rPr>
        <w:t xml:space="preserve"> Risk Mitigation </w:t>
      </w:r>
    </w:p>
    <w:p w:rsidR="339F7BDB" w:rsidP="339F7BDB" w:rsidRDefault="339F7BDB" w14:paraId="7079FDC5" w14:textId="2DBE2683">
      <w:pPr>
        <w:rPr>
          <w:b/>
          <w:lang w:val="en-US"/>
        </w:rPr>
      </w:pPr>
    </w:p>
    <w:p w:rsidR="4B18431C" w:rsidP="2FE5F08D" w:rsidRDefault="4B18431C" w14:paraId="1FBA7B38" w14:textId="27101BA5">
      <w:pPr>
        <w:ind w:firstLine="720"/>
        <w:jc w:val="both"/>
      </w:pPr>
      <w:r w:rsidRPr="339F7BDB">
        <w:rPr>
          <w:lang w:val="en-US"/>
        </w:rPr>
        <w:t xml:space="preserve">Risk management is the process of deciding what level of risk is acceptable (risk appetite and tolerance), assessing the present level of risk (risk assessment), accepting the amount of risk (risk acceptance), or </w:t>
      </w:r>
      <w:r w:rsidR="00FA71EC">
        <w:rPr>
          <w:lang w:val="en-US"/>
        </w:rPr>
        <w:t>making</w:t>
      </w:r>
      <w:r w:rsidRPr="339F7BDB">
        <w:rPr>
          <w:lang w:val="en-US"/>
        </w:rPr>
        <w:t xml:space="preserve"> efforts to decrease risk to an acceptable level (risk mitigation).</w:t>
      </w:r>
    </w:p>
    <w:p w:rsidR="4B18431C" w:rsidP="00C66BEC" w:rsidRDefault="3A47AF60" w14:paraId="7E1CC2E0" w14:textId="277B8FF3">
      <w:pPr>
        <w:jc w:val="both"/>
        <w:rPr>
          <w:lang w:val="en-US"/>
        </w:rPr>
      </w:pPr>
      <w:r w:rsidRPr="21F159DD">
        <w:rPr>
          <w:lang w:val="en-US"/>
        </w:rPr>
        <w:t xml:space="preserve"> </w:t>
      </w:r>
    </w:p>
    <w:p w:rsidR="4B18431C" w:rsidP="00C66BEC" w:rsidRDefault="3A47AF60" w14:paraId="43B2BB51" w14:textId="2037EC31">
      <w:pPr>
        <w:jc w:val="both"/>
        <w:rPr>
          <w:lang w:val="en-US"/>
        </w:rPr>
      </w:pPr>
      <w:r w:rsidRPr="21F159DD">
        <w:rPr>
          <w:lang w:val="en-US"/>
        </w:rPr>
        <w:t xml:space="preserve">Risk mitigation strategies include below actions: </w:t>
      </w:r>
    </w:p>
    <w:p w:rsidR="4B18431C" w:rsidP="00C66BEC" w:rsidRDefault="4B18431C" w14:paraId="76197FB7" w14:textId="53A5B536">
      <w:pPr>
        <w:jc w:val="both"/>
      </w:pPr>
      <w:r w:rsidRPr="339F7BDB">
        <w:rPr>
          <w:lang w:val="en-US"/>
        </w:rPr>
        <w:t xml:space="preserve"> </w:t>
      </w:r>
    </w:p>
    <w:p w:rsidR="4B18431C" w:rsidP="00C66BEC" w:rsidRDefault="4B18431C" w14:paraId="523467B5" w14:textId="042A6918">
      <w:pPr>
        <w:jc w:val="both"/>
      </w:pPr>
      <w:r w:rsidRPr="339F7BDB">
        <w:rPr>
          <w:u w:val="single"/>
          <w:lang w:val="en-US"/>
        </w:rPr>
        <w:t>Risk Reduction:</w:t>
      </w:r>
      <w:r w:rsidRPr="339F7BDB">
        <w:rPr>
          <w:lang w:val="en-US"/>
        </w:rPr>
        <w:t xml:space="preserve"> Taking one or more "countermeasures" to lower the risk </w:t>
      </w:r>
    </w:p>
    <w:p w:rsidR="4B18431C" w:rsidP="00C66BEC" w:rsidRDefault="4B18431C" w14:paraId="448D86E0" w14:textId="23952689">
      <w:pPr>
        <w:jc w:val="both"/>
      </w:pPr>
      <w:r w:rsidRPr="339F7BDB">
        <w:rPr>
          <w:lang w:val="en-US"/>
        </w:rPr>
        <w:t xml:space="preserve"> </w:t>
      </w:r>
    </w:p>
    <w:p w:rsidR="4B18431C" w:rsidP="2FE5F08D" w:rsidRDefault="4B18431C" w14:paraId="0EDF85BA" w14:textId="30016135">
      <w:pPr>
        <w:ind w:firstLine="720"/>
        <w:jc w:val="both"/>
      </w:pPr>
      <w:r w:rsidRPr="339F7BDB">
        <w:rPr>
          <w:lang w:val="en-US"/>
        </w:rPr>
        <w:t>Risk reduction is the priority of the company in risk mitigation. Risk can be reduced by offensive controls, such as security patches or training and defensive controls</w:t>
      </w:r>
      <w:r w:rsidR="00FA71EC">
        <w:rPr>
          <w:lang w:val="en-US"/>
        </w:rPr>
        <w:t>,</w:t>
      </w:r>
      <w:r w:rsidRPr="339F7BDB">
        <w:rPr>
          <w:lang w:val="en-US"/>
        </w:rPr>
        <w:t xml:space="preserve"> such as alarms, alerts. Risk reduction should be assessed for efficacy, resource needs, complexity, productivity and performance impact, unexpected effects, and cost before adoption (Santos O., 2019).</w:t>
      </w:r>
    </w:p>
    <w:p w:rsidR="4B18431C" w:rsidP="00C66BEC" w:rsidRDefault="4B18431C" w14:paraId="6CCD58C8" w14:textId="18E49A49">
      <w:pPr>
        <w:jc w:val="both"/>
      </w:pPr>
      <w:r w:rsidRPr="339F7BDB">
        <w:rPr>
          <w:lang w:val="en-US"/>
        </w:rPr>
        <w:t xml:space="preserve"> </w:t>
      </w:r>
    </w:p>
    <w:p w:rsidR="4B18431C" w:rsidP="00C66BEC" w:rsidRDefault="4B18431C" w14:paraId="19C73CF1" w14:textId="67A14E51">
      <w:pPr>
        <w:jc w:val="both"/>
      </w:pPr>
      <w:r w:rsidRPr="339F7BDB">
        <w:rPr>
          <w:u w:val="single"/>
          <w:lang w:val="en-US"/>
        </w:rPr>
        <w:t>Risk Sharing:</w:t>
      </w:r>
      <w:r w:rsidRPr="339F7BDB">
        <w:rPr>
          <w:lang w:val="en-US"/>
        </w:rPr>
        <w:t xml:space="preserve"> Sharing the risk with someone else </w:t>
      </w:r>
    </w:p>
    <w:p w:rsidR="4B18431C" w:rsidP="00C66BEC" w:rsidRDefault="4B18431C" w14:paraId="65DABD28" w14:textId="1967E940">
      <w:pPr>
        <w:jc w:val="both"/>
      </w:pPr>
      <w:r w:rsidRPr="339F7BDB">
        <w:rPr>
          <w:rFonts w:ascii="Calibri" w:hAnsi="Calibri" w:eastAsia="Calibri" w:cs="Calibri"/>
          <w:sz w:val="22"/>
          <w:szCs w:val="22"/>
          <w:lang w:val="en-US"/>
        </w:rPr>
        <w:t xml:space="preserve"> </w:t>
      </w:r>
    </w:p>
    <w:p w:rsidR="4B18431C" w:rsidP="2FE5F08D" w:rsidRDefault="3A47AF60" w14:paraId="7CA52B5E" w14:textId="2C08F4E1">
      <w:pPr>
        <w:ind w:firstLine="720"/>
        <w:jc w:val="both"/>
        <w:rPr>
          <w:lang w:val="en-US"/>
        </w:rPr>
      </w:pPr>
      <w:r w:rsidRPr="21F159DD">
        <w:rPr>
          <w:lang w:val="en-US"/>
        </w:rPr>
        <w:t xml:space="preserve">Risk transfer is done when an organization wants to share liability and responsibility for a risk with another organization which has the resources to do so. Purchasing </w:t>
      </w:r>
      <w:r w:rsidRPr="21F159DD" w:rsidR="2E7DF3E1">
        <w:rPr>
          <w:lang w:val="en-US"/>
        </w:rPr>
        <w:t>insurance</w:t>
      </w:r>
      <w:r w:rsidRPr="21F159DD">
        <w:rPr>
          <w:lang w:val="en-US"/>
        </w:rPr>
        <w:t xml:space="preserve"> is the best example </w:t>
      </w:r>
      <w:r w:rsidR="00826B20">
        <w:rPr>
          <w:lang w:val="en-US"/>
        </w:rPr>
        <w:t>of</w:t>
      </w:r>
      <w:r w:rsidRPr="21F159DD">
        <w:rPr>
          <w:lang w:val="en-US"/>
        </w:rPr>
        <w:t xml:space="preserve"> risk sharing as it helps </w:t>
      </w:r>
      <w:r w:rsidR="003F433D">
        <w:rPr>
          <w:lang w:val="en-US"/>
        </w:rPr>
        <w:t>reduce the security incident's financial impact</w:t>
      </w:r>
      <w:r w:rsidRPr="21F159DD">
        <w:rPr>
          <w:lang w:val="en-US"/>
        </w:rPr>
        <w:t xml:space="preserve"> </w:t>
      </w:r>
      <w:r w:rsidR="00826B20">
        <w:rPr>
          <w:lang w:val="en-US"/>
        </w:rPr>
        <w:t>on</w:t>
      </w:r>
      <w:r w:rsidRPr="21F159DD">
        <w:rPr>
          <w:lang w:val="en-US"/>
        </w:rPr>
        <w:t xml:space="preserve"> the organization (Santos O., 2019). </w:t>
      </w:r>
    </w:p>
    <w:p w:rsidR="4B18431C" w:rsidP="00C66BEC" w:rsidRDefault="4B18431C" w14:paraId="22FB390F" w14:textId="6D04BC02">
      <w:pPr>
        <w:jc w:val="both"/>
      </w:pPr>
      <w:r w:rsidRPr="339F7BDB">
        <w:rPr>
          <w:lang w:val="en-US"/>
        </w:rPr>
        <w:t xml:space="preserve"> </w:t>
      </w:r>
    </w:p>
    <w:p w:rsidR="4B18431C" w:rsidP="00C66BEC" w:rsidRDefault="4B18431C" w14:paraId="5F243830" w14:textId="3B8A93E8">
      <w:pPr>
        <w:jc w:val="both"/>
        <w:rPr>
          <w:lang w:val="en-US"/>
        </w:rPr>
      </w:pPr>
      <w:r w:rsidRPr="339F7BDB">
        <w:rPr>
          <w:u w:val="single"/>
          <w:lang w:val="en-US"/>
        </w:rPr>
        <w:t>Risk Transfer</w:t>
      </w:r>
      <w:r w:rsidRPr="339F7BDB">
        <w:rPr>
          <w:lang w:val="en-US"/>
        </w:rPr>
        <w:t>: Shifting the risk to another person or organization who can handle it best</w:t>
      </w:r>
    </w:p>
    <w:p w:rsidR="4B18431C" w:rsidP="00C66BEC" w:rsidRDefault="4B18431C" w14:paraId="75C322B9" w14:textId="40FFD413">
      <w:pPr>
        <w:jc w:val="both"/>
      </w:pPr>
      <w:r w:rsidRPr="339F7BDB">
        <w:rPr>
          <w:lang w:val="en-US"/>
        </w:rPr>
        <w:t xml:space="preserve"> </w:t>
      </w:r>
    </w:p>
    <w:p w:rsidR="4B18431C" w:rsidP="2FE5F08D" w:rsidRDefault="00B85C39" w14:paraId="37EC0E21" w14:textId="3D0A6D16">
      <w:pPr>
        <w:ind w:firstLine="720"/>
        <w:jc w:val="both"/>
        <w:rPr>
          <w:lang w:val="en-US"/>
        </w:rPr>
      </w:pPr>
      <w:r>
        <w:rPr>
          <w:lang w:val="en-US"/>
        </w:rPr>
        <w:t>This</w:t>
      </w:r>
      <w:r w:rsidRPr="339F7BDB" w:rsidR="4B18431C">
        <w:rPr>
          <w:lang w:val="en-US"/>
        </w:rPr>
        <w:t xml:space="preserve"> method</w:t>
      </w:r>
      <w:r>
        <w:rPr>
          <w:lang w:val="en-US"/>
        </w:rPr>
        <w:t xml:space="preserve"> gives the risk</w:t>
      </w:r>
      <w:r w:rsidRPr="339F7BDB" w:rsidR="4B18431C">
        <w:rPr>
          <w:lang w:val="en-US"/>
        </w:rPr>
        <w:t xml:space="preserve"> to someone else, such </w:t>
      </w:r>
      <w:r w:rsidR="003F433D">
        <w:rPr>
          <w:lang w:val="en-US"/>
        </w:rPr>
        <w:t xml:space="preserve">as </w:t>
      </w:r>
      <w:r w:rsidRPr="339F7BDB" w:rsidR="4B18431C">
        <w:rPr>
          <w:lang w:val="en-US"/>
        </w:rPr>
        <w:t xml:space="preserve">a third-party vendor or contractor. Risk transfer may happen via agreements in which </w:t>
      </w:r>
      <w:r w:rsidR="003D4EB3">
        <w:rPr>
          <w:lang w:val="en-US"/>
        </w:rPr>
        <w:t>a third party takes on the risk</w:t>
      </w:r>
      <w:r w:rsidRPr="339F7BDB" w:rsidR="4B18431C">
        <w:rPr>
          <w:lang w:val="en-US"/>
        </w:rPr>
        <w:t xml:space="preserve">. </w:t>
      </w:r>
      <w:r w:rsidR="003D4EB3">
        <w:rPr>
          <w:lang w:val="en-US"/>
        </w:rPr>
        <w:t>In</w:t>
      </w:r>
      <w:r w:rsidRPr="339F7BDB" w:rsidR="4B18431C">
        <w:rPr>
          <w:lang w:val="en-US"/>
        </w:rPr>
        <w:t xml:space="preserve"> this way, the organization transfers the responsibility and liability to another organization </w:t>
      </w:r>
      <w:r w:rsidR="000A76EB">
        <w:rPr>
          <w:lang w:val="en-US"/>
        </w:rPr>
        <w:t>with</w:t>
      </w:r>
      <w:r w:rsidRPr="339F7BDB" w:rsidR="4B18431C">
        <w:rPr>
          <w:lang w:val="en-US"/>
        </w:rPr>
        <w:t xml:space="preserve"> </w:t>
      </w:r>
      <w:r w:rsidR="003D4EB3">
        <w:rPr>
          <w:lang w:val="en-US"/>
        </w:rPr>
        <w:t>the</w:t>
      </w:r>
      <w:r w:rsidRPr="339F7BDB" w:rsidR="4B18431C">
        <w:rPr>
          <w:lang w:val="en-US"/>
        </w:rPr>
        <w:t xml:space="preserve"> know-how and experience to manage the related risk (Santos O., 2019). </w:t>
      </w:r>
    </w:p>
    <w:p w:rsidR="4B18431C" w:rsidP="00C66BEC" w:rsidRDefault="4B18431C" w14:paraId="4479E688" w14:textId="7B2159A3">
      <w:pPr>
        <w:jc w:val="both"/>
      </w:pPr>
      <w:r w:rsidRPr="339F7BDB">
        <w:rPr>
          <w:lang w:val="en-US"/>
        </w:rPr>
        <w:t xml:space="preserve"> </w:t>
      </w:r>
    </w:p>
    <w:p w:rsidR="4B18431C" w:rsidP="00C66BEC" w:rsidRDefault="4B18431C" w14:paraId="747529D1" w14:textId="4636D9D0">
      <w:pPr>
        <w:jc w:val="both"/>
      </w:pPr>
      <w:r w:rsidRPr="339F7BDB">
        <w:rPr>
          <w:u w:val="single"/>
          <w:lang w:val="en-US"/>
        </w:rPr>
        <w:t>Risk Avoidance</w:t>
      </w:r>
      <w:r w:rsidRPr="339F7BDB">
        <w:rPr>
          <w:lang w:val="en-US"/>
        </w:rPr>
        <w:t xml:space="preserve">: Changing or stopping the </w:t>
      </w:r>
      <w:r w:rsidR="000A76EB">
        <w:rPr>
          <w:lang w:val="en-US"/>
        </w:rPr>
        <w:t>activity</w:t>
      </w:r>
      <w:r w:rsidRPr="339F7BDB">
        <w:rPr>
          <w:lang w:val="en-US"/>
        </w:rPr>
        <w:t xml:space="preserve"> that causes the danger, or a combination of the two </w:t>
      </w:r>
    </w:p>
    <w:p w:rsidR="4B18431C" w:rsidP="00C66BEC" w:rsidRDefault="4B18431C" w14:paraId="06395CB1" w14:textId="76DC6139">
      <w:pPr>
        <w:jc w:val="both"/>
      </w:pPr>
      <w:r w:rsidRPr="339F7BDB">
        <w:rPr>
          <w:lang w:val="en-US"/>
        </w:rPr>
        <w:t xml:space="preserve"> </w:t>
      </w:r>
    </w:p>
    <w:p w:rsidR="4B18431C" w:rsidP="2FE5F08D" w:rsidRDefault="00946D02" w14:paraId="0FBC7509" w14:textId="186E6171">
      <w:pPr>
        <w:ind w:firstLine="720"/>
        <w:jc w:val="both"/>
        <w:rPr>
          <w:lang w:val="en-US"/>
        </w:rPr>
      </w:pPr>
      <w:r>
        <w:rPr>
          <w:lang w:val="en-US"/>
        </w:rPr>
        <w:t>Risk avoidance may be acceptable when</w:t>
      </w:r>
      <w:r w:rsidRPr="339F7BDB" w:rsidR="4B18431C">
        <w:rPr>
          <w:lang w:val="en-US"/>
        </w:rPr>
        <w:t xml:space="preserve"> the assessed risk exceeds the organizational risk appetite and tolerance. Risk avoidance involves removing or drastically altering the risky process or activity. New processes, goods, services, activities, and partnerships may benefit from this approach.</w:t>
      </w:r>
      <w:r w:rsidRPr="339F7BDB" w:rsidR="4B18431C">
        <w:rPr>
          <w:rFonts w:ascii="Calibri" w:hAnsi="Calibri" w:eastAsia="Calibri" w:cs="Calibri"/>
          <w:sz w:val="22"/>
          <w:szCs w:val="22"/>
          <w:lang w:val="en-US"/>
        </w:rPr>
        <w:t xml:space="preserve"> </w:t>
      </w:r>
      <w:r w:rsidRPr="339F7BDB" w:rsidR="4B18431C">
        <w:rPr>
          <w:lang w:val="en-US"/>
        </w:rPr>
        <w:t>When assessing new procedures, goods, services, activities, and relationships, this method could be quite useful (Santos O., 2019).</w:t>
      </w:r>
    </w:p>
    <w:p w:rsidR="4B18431C" w:rsidP="00C66BEC" w:rsidRDefault="4B18431C" w14:paraId="0B9A9AF6" w14:textId="6A2E7612">
      <w:pPr>
        <w:jc w:val="both"/>
      </w:pPr>
      <w:r w:rsidRPr="339F7BDB">
        <w:rPr>
          <w:lang w:val="en-US"/>
        </w:rPr>
        <w:t xml:space="preserve"> </w:t>
      </w:r>
    </w:p>
    <w:p w:rsidR="4B18431C" w:rsidP="2FE5F08D" w:rsidRDefault="3A47AF60" w14:paraId="5705EE2B" w14:textId="6534FC05">
      <w:pPr>
        <w:ind w:firstLine="720"/>
        <w:jc w:val="both"/>
        <w:rPr>
          <w:lang w:val="en-US"/>
        </w:rPr>
      </w:pPr>
      <w:r w:rsidRPr="21F159DD">
        <w:rPr>
          <w:lang w:val="en-US"/>
        </w:rPr>
        <w:t xml:space="preserve">The NIST Cybersecurity Framework (CSF) has a list of 108 suggested security activities for the five most important security functions: </w:t>
      </w:r>
      <w:r w:rsidRPr="21F159DD" w:rsidR="7F063836">
        <w:rPr>
          <w:lang w:val="en-US"/>
        </w:rPr>
        <w:t xml:space="preserve">1) </w:t>
      </w:r>
      <w:r w:rsidRPr="21F159DD">
        <w:rPr>
          <w:lang w:val="en-US"/>
        </w:rPr>
        <w:t xml:space="preserve">identify, </w:t>
      </w:r>
      <w:r w:rsidRPr="21F159DD" w:rsidR="588D74C8">
        <w:rPr>
          <w:lang w:val="en-US"/>
        </w:rPr>
        <w:t xml:space="preserve">2) </w:t>
      </w:r>
      <w:r w:rsidRPr="21F159DD">
        <w:rPr>
          <w:lang w:val="en-US"/>
        </w:rPr>
        <w:t xml:space="preserve">protect, </w:t>
      </w:r>
      <w:r w:rsidRPr="21F159DD" w:rsidR="4C95AFFB">
        <w:rPr>
          <w:lang w:val="en-US"/>
        </w:rPr>
        <w:t xml:space="preserve">3) </w:t>
      </w:r>
      <w:r w:rsidRPr="21F159DD">
        <w:rPr>
          <w:lang w:val="en-US"/>
        </w:rPr>
        <w:t xml:space="preserve">detect, </w:t>
      </w:r>
      <w:r w:rsidRPr="21F159DD" w:rsidR="5F6E3782">
        <w:rPr>
          <w:lang w:val="en-US"/>
        </w:rPr>
        <w:t xml:space="preserve">4) </w:t>
      </w:r>
      <w:r w:rsidRPr="21F159DD">
        <w:rPr>
          <w:lang w:val="en-US"/>
        </w:rPr>
        <w:t xml:space="preserve">respond, and </w:t>
      </w:r>
      <w:r w:rsidRPr="21F159DD" w:rsidR="14E19421">
        <w:rPr>
          <w:lang w:val="en-US"/>
        </w:rPr>
        <w:t xml:space="preserve">5) </w:t>
      </w:r>
      <w:r w:rsidRPr="21F159DD">
        <w:rPr>
          <w:lang w:val="en-US"/>
        </w:rPr>
        <w:t xml:space="preserve">recover. It is made to help organizations better manage and decrease all kinds of cyber </w:t>
      </w:r>
      <w:r w:rsidR="00DF5558">
        <w:rPr>
          <w:lang w:val="en-US"/>
        </w:rPr>
        <w:t>risks</w:t>
      </w:r>
      <w:r w:rsidRPr="21F159DD">
        <w:rPr>
          <w:lang w:val="en-US"/>
        </w:rPr>
        <w:t>, such as malware, password theft, phishing attacks, DDoS, traffic interception, social engineering, and more (Knowles M.</w:t>
      </w:r>
      <w:r w:rsidRPr="21F159DD" w:rsidR="2DEF6923">
        <w:rPr>
          <w:lang w:val="en-US"/>
        </w:rPr>
        <w:t>,</w:t>
      </w:r>
      <w:r w:rsidRPr="21F159DD">
        <w:rPr>
          <w:lang w:val="en-US"/>
        </w:rPr>
        <w:t xml:space="preserve"> 2023).</w:t>
      </w:r>
    </w:p>
    <w:p w:rsidR="4B18431C" w:rsidP="00C66BEC" w:rsidRDefault="4B18431C" w14:paraId="5429E7BD" w14:textId="7BBD0BF3">
      <w:pPr>
        <w:jc w:val="both"/>
      </w:pPr>
      <w:r w:rsidRPr="339F7BDB">
        <w:rPr>
          <w:lang w:val="en-US"/>
        </w:rPr>
        <w:t xml:space="preserve"> </w:t>
      </w:r>
    </w:p>
    <w:p w:rsidR="4B18431C" w:rsidP="2FE5F08D" w:rsidRDefault="4B18431C" w14:paraId="23D83BF3" w14:textId="6DD34E05">
      <w:pPr>
        <w:ind w:firstLine="720"/>
        <w:jc w:val="both"/>
        <w:rPr>
          <w:lang w:val="en-US"/>
        </w:rPr>
      </w:pPr>
      <w:r w:rsidRPr="339F7BDB">
        <w:rPr>
          <w:lang w:val="en-US"/>
        </w:rPr>
        <w:t xml:space="preserve">In risk mitigation, identifying the potential risks on IT infrastructure such as hardware, software, </w:t>
      </w:r>
      <w:r w:rsidR="00373218">
        <w:rPr>
          <w:lang w:val="en-US"/>
        </w:rPr>
        <w:t xml:space="preserve">and </w:t>
      </w:r>
      <w:r w:rsidRPr="339F7BDB">
        <w:rPr>
          <w:lang w:val="en-US"/>
        </w:rPr>
        <w:t xml:space="preserve">networks through risk assessment is the first step. </w:t>
      </w:r>
    </w:p>
    <w:p w:rsidR="4B18431C" w:rsidP="00C66BEC" w:rsidRDefault="4B18431C" w14:paraId="732B1CDF" w14:textId="65C85463">
      <w:pPr>
        <w:jc w:val="both"/>
      </w:pPr>
      <w:r w:rsidRPr="339F7BDB">
        <w:rPr>
          <w:lang w:val="en-US"/>
        </w:rPr>
        <w:t xml:space="preserve"> </w:t>
      </w:r>
    </w:p>
    <w:p w:rsidR="4B18431C" w:rsidP="2FE5F08D" w:rsidRDefault="3A47AF60" w14:paraId="2BEFB0EB" w14:textId="73044F1F">
      <w:pPr>
        <w:ind w:firstLine="720"/>
        <w:jc w:val="both"/>
      </w:pPr>
      <w:r w:rsidRPr="21F159DD">
        <w:rPr>
          <w:lang w:val="en-US"/>
        </w:rPr>
        <w:t xml:space="preserve">U.S. National Security Institution’s top 10 risk mitigation </w:t>
      </w:r>
      <w:r w:rsidRPr="21F159DD" w:rsidR="2B68992E">
        <w:rPr>
          <w:lang w:val="en-US"/>
        </w:rPr>
        <w:t>strategies:</w:t>
      </w:r>
      <w:r w:rsidRPr="21F159DD">
        <w:rPr>
          <w:lang w:val="en-US"/>
        </w:rPr>
        <w:t xml:space="preserve"> </w:t>
      </w:r>
    </w:p>
    <w:p w:rsidR="21F159DD" w:rsidP="00C66BEC" w:rsidRDefault="21F159DD" w14:paraId="45284245" w14:textId="6717C464">
      <w:pPr>
        <w:jc w:val="both"/>
        <w:rPr>
          <w:lang w:val="en-US"/>
        </w:rPr>
      </w:pPr>
    </w:p>
    <w:p w:rsidR="54F74FF8" w:rsidP="00C66BEC" w:rsidRDefault="54F74FF8" w14:paraId="635682F8" w14:textId="3921C201">
      <w:pPr>
        <w:jc w:val="center"/>
      </w:pPr>
      <w:r>
        <w:rPr>
          <w:noProof/>
        </w:rPr>
        <w:drawing>
          <wp:inline distT="0" distB="0" distL="0" distR="0" wp14:anchorId="442FCD47" wp14:editId="671D0253">
            <wp:extent cx="4572000" cy="3114675"/>
            <wp:effectExtent l="0" t="0" r="0" b="0"/>
            <wp:docPr id="1973206391" name="Picture 197320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rsidR="71ABB2EF" w:rsidP="00C66BEC" w:rsidRDefault="71ABB2EF" w14:paraId="1A781818" w14:textId="2079BDD7">
      <w:pPr>
        <w:jc w:val="both"/>
        <w:rPr>
          <w:i/>
          <w:iCs/>
          <w:lang w:val="en-US"/>
        </w:rPr>
      </w:pPr>
      <w:r w:rsidRPr="21F159DD">
        <w:rPr>
          <w:i/>
          <w:iCs/>
          <w:lang w:val="en-US"/>
        </w:rPr>
        <w:t xml:space="preserve"> </w:t>
      </w:r>
      <w:r w:rsidRPr="21F159DD" w:rsidR="38556C1B">
        <w:rPr>
          <w:i/>
          <w:iCs/>
          <w:lang w:val="en-US"/>
        </w:rPr>
        <w:t>Flowchart: U.S. National Security Institution’s top 10 risk mitigation strategies</w:t>
      </w:r>
    </w:p>
    <w:p w:rsidR="4B18431C" w:rsidP="00C66BEC" w:rsidRDefault="4B18431C" w14:paraId="5FE7F7DE" w14:textId="1931CA54">
      <w:pPr>
        <w:jc w:val="both"/>
      </w:pPr>
      <w:r w:rsidRPr="339F7BDB">
        <w:rPr>
          <w:lang w:val="en-US"/>
        </w:rPr>
        <w:t xml:space="preserve"> </w:t>
      </w:r>
    </w:p>
    <w:p w:rsidR="4B18431C" w:rsidP="009A2729" w:rsidRDefault="3A47AF60" w14:paraId="7ABC094D" w14:textId="226C11B0">
      <w:pPr>
        <w:pStyle w:val="ListParagraph"/>
        <w:numPr>
          <w:ilvl w:val="1"/>
          <w:numId w:val="34"/>
        </w:numPr>
        <w:jc w:val="both"/>
        <w:rPr>
          <w:b/>
          <w:bCs/>
          <w:lang w:val="en-US"/>
        </w:rPr>
      </w:pPr>
      <w:r w:rsidRPr="21F159DD">
        <w:rPr>
          <w:b/>
          <w:bCs/>
          <w:lang w:val="en-US"/>
        </w:rPr>
        <w:t xml:space="preserve">Use updated software </w:t>
      </w:r>
    </w:p>
    <w:p w:rsidR="4B18431C" w:rsidP="00C66BEC" w:rsidRDefault="4B18431C" w14:paraId="00C28710" w14:textId="61B67C93">
      <w:pPr>
        <w:jc w:val="both"/>
      </w:pPr>
      <w:r w:rsidRPr="339F7BDB">
        <w:rPr>
          <w:lang w:val="en-US"/>
        </w:rPr>
        <w:t>Organizations should apply all software updates, automate the process, and use a vendor-provided update service. Threat actors may bypass defenders' patch cycles if patches aren't applied quickly (U.S. National Security Agency, 2018).</w:t>
      </w:r>
    </w:p>
    <w:p w:rsidR="4B18431C" w:rsidP="00C66BEC" w:rsidRDefault="3A47AF60" w14:paraId="6DEDABF4" w14:textId="620DDD99">
      <w:pPr>
        <w:jc w:val="both"/>
        <w:rPr>
          <w:b/>
          <w:bCs/>
          <w:lang w:val="en-US"/>
        </w:rPr>
      </w:pPr>
      <w:r w:rsidRPr="21F159DD">
        <w:rPr>
          <w:lang w:val="en-US"/>
        </w:rPr>
        <w:t xml:space="preserve"> </w:t>
      </w:r>
    </w:p>
    <w:p w:rsidR="4B18431C" w:rsidP="009A2729" w:rsidRDefault="3A47AF60" w14:paraId="59C5329D" w14:textId="16666170">
      <w:pPr>
        <w:pStyle w:val="ListParagraph"/>
        <w:numPr>
          <w:ilvl w:val="1"/>
          <w:numId w:val="34"/>
        </w:numPr>
        <w:jc w:val="both"/>
        <w:rPr>
          <w:b/>
          <w:bCs/>
          <w:lang w:val="en-US"/>
        </w:rPr>
      </w:pPr>
      <w:r w:rsidRPr="21F159DD">
        <w:rPr>
          <w:b/>
          <w:bCs/>
          <w:lang w:val="en-US"/>
        </w:rPr>
        <w:t xml:space="preserve">Protect privileges and accounts </w:t>
      </w:r>
    </w:p>
    <w:p w:rsidR="4B18431C" w:rsidP="00C66BEC" w:rsidRDefault="4B18431C" w14:paraId="7DD9D45B" w14:textId="25CF39BC">
      <w:pPr>
        <w:jc w:val="both"/>
      </w:pPr>
      <w:r w:rsidRPr="339F7BDB">
        <w:rPr>
          <w:lang w:val="en-US"/>
        </w:rPr>
        <w:t xml:space="preserve">Using a Privileged Access Management (PAM) system will enable to automatically manage the passwords and </w:t>
      </w:r>
      <w:r w:rsidR="008A7CDC">
        <w:rPr>
          <w:lang w:val="en-US"/>
        </w:rPr>
        <w:t>make</w:t>
      </w:r>
      <w:r w:rsidRPr="339F7BDB">
        <w:rPr>
          <w:lang w:val="en-US"/>
        </w:rPr>
        <w:t xml:space="preserve"> arrangements on how to safely reset passwords are necessary to control privileged accounts as threat </w:t>
      </w:r>
      <w:r w:rsidR="007F4791">
        <w:rPr>
          <w:lang w:val="en-US"/>
        </w:rPr>
        <w:t>actors</w:t>
      </w:r>
      <w:r w:rsidRPr="339F7BDB">
        <w:rPr>
          <w:lang w:val="en-US"/>
        </w:rPr>
        <w:t xml:space="preserve"> first look for privileged accounts to get high-value assets and move laterally around the network (U.S. National Security Agency, 2018).</w:t>
      </w:r>
    </w:p>
    <w:p w:rsidR="4B18431C" w:rsidP="00C66BEC" w:rsidRDefault="4B18431C" w14:paraId="659872A7" w14:textId="214C7B0F">
      <w:pPr>
        <w:jc w:val="both"/>
      </w:pPr>
      <w:r w:rsidRPr="339F7BDB">
        <w:rPr>
          <w:lang w:val="en-US"/>
        </w:rPr>
        <w:t xml:space="preserve"> </w:t>
      </w:r>
    </w:p>
    <w:p w:rsidR="4B18431C" w:rsidP="009A2729" w:rsidRDefault="3A47AF60" w14:paraId="3245D980" w14:textId="58E968BF">
      <w:pPr>
        <w:pStyle w:val="ListParagraph"/>
        <w:numPr>
          <w:ilvl w:val="1"/>
          <w:numId w:val="34"/>
        </w:numPr>
        <w:jc w:val="both"/>
        <w:rPr>
          <w:b/>
          <w:bCs/>
          <w:lang w:val="en-US"/>
        </w:rPr>
      </w:pPr>
      <w:r w:rsidRPr="21F159DD">
        <w:rPr>
          <w:b/>
          <w:bCs/>
          <w:lang w:val="en-US"/>
        </w:rPr>
        <w:t>Signed Software Execution Policies must be followed</w:t>
      </w:r>
    </w:p>
    <w:p w:rsidR="4B18431C" w:rsidP="00C66BEC" w:rsidRDefault="3A47AF60" w14:paraId="487EB4A5" w14:textId="38A61B1D">
      <w:pPr>
        <w:jc w:val="both"/>
      </w:pPr>
      <w:r w:rsidRPr="21F159DD">
        <w:rPr>
          <w:lang w:val="en-US"/>
        </w:rPr>
        <w:t xml:space="preserve">Organizations should use a system that only lets the </w:t>
      </w:r>
      <w:r w:rsidRPr="21F159DD" w:rsidR="411D069D">
        <w:rPr>
          <w:lang w:val="en-US"/>
        </w:rPr>
        <w:t>company</w:t>
      </w:r>
      <w:r w:rsidRPr="21F159DD">
        <w:rPr>
          <w:lang w:val="en-US"/>
        </w:rPr>
        <w:t xml:space="preserve"> run software that has been signed. By catching the injection of prohibited software, threat actors won't be able to use implanted malicious code to get a foothold and stay there (U.S. National Security Agency, 2018).</w:t>
      </w:r>
    </w:p>
    <w:p w:rsidR="4B18431C" w:rsidP="00C66BEC" w:rsidRDefault="4B18431C" w14:paraId="20BA0BFD" w14:textId="3D1BD82F">
      <w:pPr>
        <w:jc w:val="both"/>
      </w:pPr>
      <w:r w:rsidRPr="339F7BDB">
        <w:rPr>
          <w:lang w:val="en-US"/>
        </w:rPr>
        <w:t xml:space="preserve"> </w:t>
      </w:r>
    </w:p>
    <w:p w:rsidR="4B18431C" w:rsidP="009A2729" w:rsidRDefault="3A47AF60" w14:paraId="6C0059F2" w14:textId="58C05FF7">
      <w:pPr>
        <w:pStyle w:val="ListParagraph"/>
        <w:numPr>
          <w:ilvl w:val="1"/>
          <w:numId w:val="34"/>
        </w:numPr>
        <w:jc w:val="both"/>
        <w:rPr>
          <w:b/>
          <w:bCs/>
          <w:lang w:val="en-US"/>
        </w:rPr>
      </w:pPr>
      <w:r w:rsidRPr="21F159DD">
        <w:rPr>
          <w:b/>
          <w:bCs/>
          <w:lang w:val="en-US"/>
        </w:rPr>
        <w:t>Use a plan for system recovery</w:t>
      </w:r>
    </w:p>
    <w:p w:rsidR="4B18431C" w:rsidP="00C66BEC" w:rsidRDefault="4B18431C" w14:paraId="209AD01A" w14:textId="441C8B97">
      <w:pPr>
        <w:jc w:val="both"/>
      </w:pPr>
      <w:r w:rsidRPr="339F7BDB">
        <w:rPr>
          <w:lang w:val="en-US"/>
        </w:rPr>
        <w:t>Restoring lost data is quite important</w:t>
      </w:r>
      <w:r w:rsidR="00733989">
        <w:rPr>
          <w:lang w:val="en-US"/>
        </w:rPr>
        <w:t>,</w:t>
      </w:r>
      <w:r w:rsidRPr="339F7BDB">
        <w:rPr>
          <w:lang w:val="en-US"/>
        </w:rPr>
        <w:t xml:space="preserve"> so a </w:t>
      </w:r>
      <w:r w:rsidR="005763AD">
        <w:rPr>
          <w:lang w:val="en-US"/>
        </w:rPr>
        <w:t>security</w:t>
      </w:r>
      <w:r w:rsidRPr="339F7BDB">
        <w:rPr>
          <w:lang w:val="en-US"/>
        </w:rPr>
        <w:t xml:space="preserve"> plan has to be implemented in the organization to mitigate the risk of data loss. Additionally, backups should be encrypted </w:t>
      </w:r>
      <w:r w:rsidR="005763AD">
        <w:rPr>
          <w:lang w:val="en-US"/>
        </w:rPr>
        <w:t xml:space="preserve">and </w:t>
      </w:r>
      <w:r w:rsidRPr="339F7BDB">
        <w:rPr>
          <w:lang w:val="en-US"/>
        </w:rPr>
        <w:t>kept offsite and offline. This is necessary if the organization is exposed to malware or ransomware (U.S. National Security Agency, 2018).</w:t>
      </w:r>
    </w:p>
    <w:p w:rsidR="4B18431C" w:rsidP="00C66BEC" w:rsidRDefault="4B18431C" w14:paraId="6652A274" w14:textId="3992E7E6">
      <w:pPr>
        <w:jc w:val="both"/>
      </w:pPr>
      <w:r w:rsidRPr="339F7BDB">
        <w:rPr>
          <w:lang w:val="en-US"/>
        </w:rPr>
        <w:t xml:space="preserve"> </w:t>
      </w:r>
    </w:p>
    <w:p w:rsidR="4B18431C" w:rsidP="009A2729" w:rsidRDefault="3A47AF60" w14:paraId="6412204B" w14:textId="2138F904">
      <w:pPr>
        <w:pStyle w:val="ListParagraph"/>
        <w:numPr>
          <w:ilvl w:val="1"/>
          <w:numId w:val="34"/>
        </w:numPr>
        <w:jc w:val="both"/>
        <w:rPr>
          <w:b/>
          <w:bCs/>
          <w:lang w:val="en-US"/>
        </w:rPr>
      </w:pPr>
      <w:r w:rsidRPr="21F159DD">
        <w:rPr>
          <w:b/>
          <w:bCs/>
          <w:lang w:val="en-US"/>
        </w:rPr>
        <w:t xml:space="preserve">Actively handle the enterprise </w:t>
      </w:r>
    </w:p>
    <w:p w:rsidR="4B18431C" w:rsidP="00C66BEC" w:rsidRDefault="3A47AF60" w14:paraId="7F288640" w14:textId="7C1AFFBF">
      <w:pPr>
        <w:jc w:val="both"/>
      </w:pPr>
      <w:r w:rsidRPr="21F159DD">
        <w:rPr>
          <w:lang w:val="en-US"/>
        </w:rPr>
        <w:t xml:space="preserve">Based on the inventory list of the organization, the unneeded hardware and software should be </w:t>
      </w:r>
      <w:r w:rsidR="005763AD">
        <w:rPr>
          <w:lang w:val="en-US"/>
        </w:rPr>
        <w:t>removed from</w:t>
      </w:r>
      <w:r w:rsidRPr="21F159DD">
        <w:rPr>
          <w:lang w:val="en-US"/>
        </w:rPr>
        <w:t xml:space="preserve"> the network system. This enables systems to detect threat environments while streamlining management operations (U.S. National Security Agency, 2018).</w:t>
      </w:r>
    </w:p>
    <w:p w:rsidR="4B18431C" w:rsidP="00C66BEC" w:rsidRDefault="4B18431C" w14:paraId="3FBE6AE4" w14:textId="27B8885A">
      <w:pPr>
        <w:jc w:val="both"/>
      </w:pPr>
      <w:r w:rsidRPr="339F7BDB">
        <w:rPr>
          <w:lang w:val="en-US"/>
        </w:rPr>
        <w:t xml:space="preserve"> </w:t>
      </w:r>
    </w:p>
    <w:p w:rsidR="4B18431C" w:rsidP="009A2729" w:rsidRDefault="3A47AF60" w14:paraId="6BEB9A27" w14:textId="490C18B0">
      <w:pPr>
        <w:pStyle w:val="ListParagraph"/>
        <w:numPr>
          <w:ilvl w:val="1"/>
          <w:numId w:val="34"/>
        </w:numPr>
        <w:jc w:val="both"/>
        <w:rPr>
          <w:b/>
          <w:bCs/>
          <w:lang w:val="en-US"/>
        </w:rPr>
      </w:pPr>
      <w:r w:rsidRPr="21F159DD">
        <w:rPr>
          <w:b/>
          <w:bCs/>
          <w:lang w:val="en-US"/>
        </w:rPr>
        <w:t xml:space="preserve">Look for breaches </w:t>
      </w:r>
      <w:r w:rsidR="005763AD">
        <w:rPr>
          <w:b/>
          <w:bCs/>
          <w:lang w:val="en-US"/>
        </w:rPr>
        <w:t>in</w:t>
      </w:r>
      <w:r w:rsidRPr="21F159DD">
        <w:rPr>
          <w:b/>
          <w:bCs/>
          <w:lang w:val="en-US"/>
        </w:rPr>
        <w:t xml:space="preserve"> the network frequently </w:t>
      </w:r>
    </w:p>
    <w:p w:rsidR="4B18431C" w:rsidP="00C66BEC" w:rsidRDefault="3A47AF60" w14:paraId="386BDB16" w14:textId="507C1078">
      <w:pPr>
        <w:jc w:val="both"/>
        <w:rPr>
          <w:lang w:val="en-US"/>
        </w:rPr>
      </w:pPr>
      <w:r w:rsidRPr="21F159DD">
        <w:rPr>
          <w:lang w:val="en-US"/>
        </w:rPr>
        <w:t xml:space="preserve">It is suggested that </w:t>
      </w:r>
      <w:r w:rsidRPr="21F159DD" w:rsidR="21C65EFC">
        <w:rPr>
          <w:lang w:val="en-US"/>
        </w:rPr>
        <w:t>malware</w:t>
      </w:r>
      <w:r w:rsidRPr="21F159DD">
        <w:rPr>
          <w:lang w:val="en-US"/>
        </w:rPr>
        <w:t xml:space="preserve"> can be detected earlier if companies authorize a dedicated team </w:t>
      </w:r>
      <w:r w:rsidR="005763AD">
        <w:rPr>
          <w:lang w:val="en-US"/>
        </w:rPr>
        <w:t>to search the system for any possible suspicious malware frequently</w:t>
      </w:r>
      <w:r w:rsidRPr="21F159DD">
        <w:rPr>
          <w:lang w:val="en-US"/>
        </w:rPr>
        <w:t xml:space="preserve">. </w:t>
      </w:r>
      <w:r w:rsidR="005763AD">
        <w:rPr>
          <w:lang w:val="en-US"/>
        </w:rPr>
        <w:t>In</w:t>
      </w:r>
      <w:r w:rsidRPr="21F159DD">
        <w:rPr>
          <w:lang w:val="en-US"/>
        </w:rPr>
        <w:t xml:space="preserve"> this way, </w:t>
      </w:r>
      <w:r w:rsidR="005763AD">
        <w:rPr>
          <w:lang w:val="en-US"/>
        </w:rPr>
        <w:t>malware</w:t>
      </w:r>
      <w:r w:rsidRPr="21F159DD">
        <w:rPr>
          <w:lang w:val="en-US"/>
        </w:rPr>
        <w:t xml:space="preserve"> can be found, stopped and </w:t>
      </w:r>
      <w:r w:rsidR="000F30CC">
        <w:rPr>
          <w:lang w:val="en-US"/>
        </w:rPr>
        <w:t>removed</w:t>
      </w:r>
      <w:r w:rsidRPr="21F159DD">
        <w:rPr>
          <w:lang w:val="en-US"/>
        </w:rPr>
        <w:t xml:space="preserve"> earlier than a worse consequence (U.S. National Security Agency, 2018).  </w:t>
      </w:r>
    </w:p>
    <w:p w:rsidR="4B18431C" w:rsidP="00C66BEC" w:rsidRDefault="4B18431C" w14:paraId="7638349F" w14:textId="749CAF44">
      <w:pPr>
        <w:jc w:val="both"/>
      </w:pPr>
      <w:r w:rsidRPr="339F7BDB">
        <w:rPr>
          <w:lang w:val="en-US"/>
        </w:rPr>
        <w:t xml:space="preserve"> </w:t>
      </w:r>
    </w:p>
    <w:p w:rsidR="4B18431C" w:rsidP="009A2729" w:rsidRDefault="3A47AF60" w14:paraId="2458CBC6" w14:textId="0193C193">
      <w:pPr>
        <w:pStyle w:val="ListParagraph"/>
        <w:numPr>
          <w:ilvl w:val="1"/>
          <w:numId w:val="34"/>
        </w:numPr>
        <w:jc w:val="both"/>
        <w:rPr>
          <w:b/>
          <w:bCs/>
          <w:lang w:val="en-US"/>
        </w:rPr>
      </w:pPr>
      <w:r w:rsidRPr="21F159DD">
        <w:rPr>
          <w:b/>
          <w:bCs/>
          <w:lang w:val="en-US"/>
        </w:rPr>
        <w:t>Use the security features of modern hardware</w:t>
      </w:r>
    </w:p>
    <w:p w:rsidR="4B18431C" w:rsidP="00C66BEC" w:rsidRDefault="4B18431C" w14:paraId="4F712F83" w14:textId="5A6881B9">
      <w:pPr>
        <w:jc w:val="both"/>
      </w:pPr>
      <w:r w:rsidRPr="339F7BDB">
        <w:rPr>
          <w:lang w:val="en-US"/>
        </w:rPr>
        <w:t>Modern hardware security technologies have capabilities that improve the integrity of the boot process, verify the system, and help confine high-risk applications (U.S. National Security Agency, 2018).</w:t>
      </w:r>
    </w:p>
    <w:p w:rsidR="4B18431C" w:rsidP="00C66BEC" w:rsidRDefault="4B18431C" w14:paraId="2A870A38" w14:textId="553A167A">
      <w:pPr>
        <w:jc w:val="both"/>
      </w:pPr>
      <w:r w:rsidRPr="339F7BDB">
        <w:rPr>
          <w:lang w:val="en-US"/>
        </w:rPr>
        <w:t xml:space="preserve"> </w:t>
      </w:r>
    </w:p>
    <w:p w:rsidR="4B18431C" w:rsidP="009A2729" w:rsidRDefault="3A47AF60" w14:paraId="408D0672" w14:textId="570BD06C">
      <w:pPr>
        <w:pStyle w:val="ListParagraph"/>
        <w:numPr>
          <w:ilvl w:val="1"/>
          <w:numId w:val="34"/>
        </w:numPr>
        <w:jc w:val="both"/>
        <w:rPr>
          <w:b/>
          <w:bCs/>
          <w:lang w:val="en-US"/>
        </w:rPr>
      </w:pPr>
      <w:r w:rsidRPr="21F159DD">
        <w:rPr>
          <w:b/>
          <w:bCs/>
          <w:lang w:val="en-US"/>
        </w:rPr>
        <w:t>Using Application-Aware Defenses to separate networks</w:t>
      </w:r>
    </w:p>
    <w:p w:rsidR="4B18431C" w:rsidP="00C66BEC" w:rsidRDefault="4B18431C" w14:paraId="570B57E5" w14:textId="50673E8A">
      <w:pPr>
        <w:jc w:val="both"/>
      </w:pPr>
      <w:r w:rsidRPr="339F7BDB">
        <w:rPr>
          <w:lang w:val="en-US"/>
        </w:rPr>
        <w:t xml:space="preserve">Keeping important networks and services separate is necessary. Threat actors mask their bad acts and delete data by using common protocols. So, a sophisticated application </w:t>
      </w:r>
      <w:r w:rsidR="00A25C36">
        <w:rPr>
          <w:lang w:val="en-US"/>
        </w:rPr>
        <w:t>soft</w:t>
      </w:r>
      <w:r w:rsidRPr="339F7BDB">
        <w:rPr>
          <w:lang w:val="en-US"/>
        </w:rPr>
        <w:t xml:space="preserve">ware network </w:t>
      </w:r>
      <w:r w:rsidR="00A25C36">
        <w:rPr>
          <w:lang w:val="en-US"/>
        </w:rPr>
        <w:t>defences</w:t>
      </w:r>
      <w:r w:rsidRPr="339F7BDB">
        <w:rPr>
          <w:lang w:val="en-US"/>
        </w:rPr>
        <w:t xml:space="preserve"> to prevent traffic that is</w:t>
      </w:r>
      <w:r w:rsidR="00A25C36">
        <w:rPr>
          <w:lang w:val="en-US"/>
        </w:rPr>
        <w:t xml:space="preserve"> not</w:t>
      </w:r>
      <w:r w:rsidRPr="339F7BDB">
        <w:rPr>
          <w:lang w:val="en-US"/>
        </w:rPr>
        <w:t xml:space="preserve"> properly structured (U.S. National Security Agency, 2018). </w:t>
      </w:r>
    </w:p>
    <w:p w:rsidR="4B18431C" w:rsidP="00C66BEC" w:rsidRDefault="4B18431C" w14:paraId="0ABB6A68" w14:textId="565DD669">
      <w:pPr>
        <w:jc w:val="both"/>
      </w:pPr>
      <w:r w:rsidRPr="339F7BDB">
        <w:rPr>
          <w:lang w:val="en-US"/>
        </w:rPr>
        <w:t xml:space="preserve"> </w:t>
      </w:r>
    </w:p>
    <w:p w:rsidR="4B18431C" w:rsidP="009A2729" w:rsidRDefault="3A47AF60" w14:paraId="50C1E16C" w14:textId="4ABAAD5B">
      <w:pPr>
        <w:pStyle w:val="ListParagraph"/>
        <w:numPr>
          <w:ilvl w:val="1"/>
          <w:numId w:val="34"/>
        </w:numPr>
        <w:jc w:val="both"/>
        <w:rPr>
          <w:b/>
          <w:bCs/>
          <w:lang w:val="en-US"/>
        </w:rPr>
      </w:pPr>
      <w:r w:rsidRPr="21F159DD">
        <w:rPr>
          <w:b/>
          <w:bCs/>
          <w:lang w:val="en-US"/>
        </w:rPr>
        <w:t xml:space="preserve">Combining Threat Reputation Services </w:t>
      </w:r>
    </w:p>
    <w:p w:rsidR="4B18431C" w:rsidP="00C66BEC" w:rsidRDefault="00A25C36" w14:paraId="53D4D0D3" w14:textId="54BAB460">
      <w:pPr>
        <w:jc w:val="both"/>
      </w:pPr>
      <w:r>
        <w:rPr>
          <w:lang w:val="en-US"/>
        </w:rPr>
        <w:t>The company</w:t>
      </w:r>
      <w:r w:rsidRPr="339F7BDB" w:rsidR="4B18431C">
        <w:rPr>
          <w:lang w:val="en-US"/>
        </w:rPr>
        <w:t xml:space="preserve"> should use services that provide information about potential threats to their systems, such as malicious files, websites, and email addresses. These services can help to quickly detect and prevent attacks and provide access to a </w:t>
      </w:r>
      <w:r w:rsidR="000B0C40">
        <w:rPr>
          <w:lang w:val="en-US"/>
        </w:rPr>
        <w:t>more extensive</w:t>
      </w:r>
      <w:r w:rsidRPr="339F7BDB" w:rsidR="4B18431C">
        <w:rPr>
          <w:lang w:val="en-US"/>
        </w:rPr>
        <w:t xml:space="preserve"> network of threat analysis resources (U.S. National Security Agency, 2018).</w:t>
      </w:r>
    </w:p>
    <w:p w:rsidR="4B18431C" w:rsidP="00C66BEC" w:rsidRDefault="4B18431C" w14:paraId="54FD11F4" w14:textId="7E7C1116">
      <w:pPr>
        <w:jc w:val="both"/>
      </w:pPr>
      <w:r w:rsidRPr="339F7BDB">
        <w:rPr>
          <w:lang w:val="en-US"/>
        </w:rPr>
        <w:t xml:space="preserve"> </w:t>
      </w:r>
    </w:p>
    <w:p w:rsidR="4B18431C" w:rsidP="009A2729" w:rsidRDefault="3A47AF60" w14:paraId="4CC7EE96" w14:textId="30028D59">
      <w:pPr>
        <w:pStyle w:val="ListParagraph"/>
        <w:numPr>
          <w:ilvl w:val="1"/>
          <w:numId w:val="34"/>
        </w:numPr>
        <w:jc w:val="both"/>
        <w:rPr>
          <w:b/>
          <w:bCs/>
          <w:lang w:val="en-US"/>
        </w:rPr>
      </w:pPr>
      <w:r w:rsidRPr="21F159DD">
        <w:rPr>
          <w:b/>
          <w:bCs/>
          <w:lang w:val="en-US"/>
        </w:rPr>
        <w:t>Use Multiple Ways to Verify Identity</w:t>
      </w:r>
    </w:p>
    <w:p w:rsidR="4B18431C" w:rsidP="00C66BEC" w:rsidRDefault="4B18431C" w14:paraId="72C6BF26" w14:textId="78DB655F">
      <w:pPr>
        <w:jc w:val="both"/>
      </w:pPr>
      <w:r w:rsidRPr="339F7BDB">
        <w:rPr>
          <w:lang w:val="en-US"/>
        </w:rPr>
        <w:t xml:space="preserve">The company should use </w:t>
      </w:r>
      <w:r w:rsidR="007822D2">
        <w:rPr>
          <w:lang w:val="en-US"/>
        </w:rPr>
        <w:t>multiple ways</w:t>
      </w:r>
      <w:r w:rsidRPr="339F7BDB">
        <w:rPr>
          <w:lang w:val="en-US"/>
        </w:rPr>
        <w:t xml:space="preserve"> to confirm a user's identity when accessing important systems or data. This might include using physical tokens in addition to passwords or PINs. This helps to protect against hackers who might guess or steal passwords (U.S. National Security Agency, 2018).</w:t>
      </w:r>
    </w:p>
    <w:p w:rsidR="339F7BDB" w:rsidP="00C66BEC" w:rsidRDefault="3A47AF60" w14:paraId="317AD5C8" w14:textId="1DD93351">
      <w:pPr>
        <w:jc w:val="both"/>
      </w:pPr>
      <w:r w:rsidRPr="21F159DD">
        <w:rPr>
          <w:lang w:val="en-US"/>
        </w:rPr>
        <w:t xml:space="preserve"> </w:t>
      </w:r>
    </w:p>
    <w:p w:rsidR="339F7BDB" w:rsidP="00BC3865" w:rsidRDefault="339F7BDB" w14:paraId="0D8A929F" w14:textId="2EBFE445">
      <w:pPr>
        <w:jc w:val="both"/>
        <w:rPr>
          <w:b/>
          <w:bCs/>
          <w:lang w:val="en-US"/>
        </w:rPr>
      </w:pPr>
    </w:p>
    <w:p w:rsidR="001D019F" w:rsidP="5F8C5836" w:rsidRDefault="47C8778A" w14:paraId="29EAB40E" w14:textId="123DE979">
      <w:pPr>
        <w:jc w:val="both"/>
        <w:rPr>
          <w:b/>
          <w:bCs/>
          <w:lang w:val="en-US"/>
        </w:rPr>
      </w:pPr>
      <w:r w:rsidRPr="5F8C5836">
        <w:rPr>
          <w:b/>
          <w:bCs/>
          <w:lang w:val="en-US"/>
        </w:rPr>
        <w:t xml:space="preserve">Risk Mitigation Plan </w:t>
      </w:r>
      <w:r w:rsidRPr="5F8C5836" w:rsidR="65092D9D">
        <w:rPr>
          <w:b/>
          <w:bCs/>
          <w:lang w:val="en-US"/>
        </w:rPr>
        <w:t>for Sony Pictures Entertainment Inc.</w:t>
      </w:r>
    </w:p>
    <w:p w:rsidRPr="007822D2" w:rsidR="00C66BEC" w:rsidP="007822D2" w:rsidRDefault="1FFD8E4E" w14:paraId="2BE20643" w14:textId="7F5799EF">
      <w:pPr>
        <w:ind w:firstLine="720"/>
        <w:jc w:val="both"/>
        <w:rPr>
          <w:lang w:val="en-US"/>
        </w:rPr>
      </w:pPr>
      <w:r w:rsidRPr="21F159DD">
        <w:rPr>
          <w:lang w:val="en-US"/>
        </w:rPr>
        <w:t xml:space="preserve">The most important lesson learned from </w:t>
      </w:r>
      <w:r w:rsidR="007822D2">
        <w:rPr>
          <w:lang w:val="en-US"/>
        </w:rPr>
        <w:t xml:space="preserve">the </w:t>
      </w:r>
      <w:r w:rsidRPr="21F159DD">
        <w:rPr>
          <w:lang w:val="en-US"/>
        </w:rPr>
        <w:t>attack is that the company should invest more in network security</w:t>
      </w:r>
      <w:r w:rsidR="007822D2">
        <w:rPr>
          <w:lang w:val="en-US"/>
        </w:rPr>
        <w:t xml:space="preserve"> and ensure</w:t>
      </w:r>
      <w:r w:rsidRPr="21F159DD">
        <w:rPr>
          <w:lang w:val="en-US"/>
        </w:rPr>
        <w:t xml:space="preserve"> they're well-prepared to respond to attacks and mitigate the risks.</w:t>
      </w:r>
      <w:r w:rsidRPr="21F159DD" w:rsidR="0B491B5D">
        <w:rPr>
          <w:lang w:val="en-US"/>
        </w:rPr>
        <w:t xml:space="preserve"> </w:t>
      </w:r>
      <w:r w:rsidRPr="21F159DD" w:rsidR="4E4E587F">
        <w:rPr>
          <w:lang w:val="en-US"/>
        </w:rPr>
        <w:t xml:space="preserve">Implementing </w:t>
      </w:r>
      <w:r w:rsidRPr="21F159DD" w:rsidR="7278238B">
        <w:rPr>
          <w:lang w:val="en-US"/>
        </w:rPr>
        <w:t>the measurements below</w:t>
      </w:r>
      <w:r w:rsidRPr="21F159DD" w:rsidR="4E4E587F">
        <w:rPr>
          <w:lang w:val="en-US"/>
        </w:rPr>
        <w:t xml:space="preserve"> could have </w:t>
      </w:r>
      <w:r w:rsidR="007822D2">
        <w:rPr>
          <w:lang w:val="en-US"/>
        </w:rPr>
        <w:t>significantly</w:t>
      </w:r>
      <w:r w:rsidRPr="21F159DD" w:rsidR="4E4E587F">
        <w:rPr>
          <w:lang w:val="en-US"/>
        </w:rPr>
        <w:t xml:space="preserve"> assisted Sony with mitigating or at least detecting the breach sooner.</w:t>
      </w:r>
    </w:p>
    <w:p w:rsidR="339F7BDB" w:rsidP="21F159DD" w:rsidRDefault="27DECD7E" w14:paraId="1D9EC597" w14:textId="0956FAB6">
      <w:pPr>
        <w:rPr>
          <w:i/>
          <w:iCs/>
          <w:lang w:val="en-US"/>
        </w:rPr>
      </w:pPr>
      <w:r w:rsidRPr="7C284205">
        <w:rPr>
          <w:i/>
          <w:iCs/>
          <w:lang w:val="en-US"/>
        </w:rPr>
        <w:t xml:space="preserve">Table: </w:t>
      </w:r>
      <w:r w:rsidRPr="7C284205" w:rsidR="2BA530E4">
        <w:rPr>
          <w:i/>
          <w:iCs/>
          <w:lang w:val="en-US"/>
        </w:rPr>
        <w:t xml:space="preserve">Risk Mitigation Suggestions with </w:t>
      </w:r>
      <w:r w:rsidRPr="0DBD38EE" w:rsidR="2BA530E4">
        <w:rPr>
          <w:i/>
          <w:iCs/>
          <w:lang w:val="en-US"/>
        </w:rPr>
        <w:t>Description</w:t>
      </w:r>
      <w:r w:rsidRPr="7C284205" w:rsidR="2BA530E4">
        <w:rPr>
          <w:i/>
          <w:iCs/>
          <w:lang w:val="en-US"/>
        </w:rPr>
        <w:t xml:space="preserve"> and </w:t>
      </w:r>
      <w:r w:rsidRPr="0DBD38EE" w:rsidR="2BA530E4">
        <w:rPr>
          <w:i/>
          <w:iCs/>
          <w:lang w:val="en-US"/>
        </w:rPr>
        <w:t>Application</w:t>
      </w:r>
      <w:r w:rsidRPr="7C284205" w:rsidR="2BA530E4">
        <w:rPr>
          <w:i/>
          <w:iCs/>
          <w:lang w:val="en-US"/>
        </w:rPr>
        <w:t xml:space="preserve"> to Sony Case</w:t>
      </w:r>
    </w:p>
    <w:p w:rsidR="7C284205" w:rsidP="7C284205" w:rsidRDefault="7C284205" w14:paraId="00723053" w14:textId="1D17922B">
      <w:pPr>
        <w:rPr>
          <w:i/>
          <w:iCs/>
          <w:lang w:val="en-US"/>
        </w:rPr>
      </w:pPr>
    </w:p>
    <w:tbl>
      <w:tblPr>
        <w:tblStyle w:val="TableGrid"/>
        <w:tblW w:w="9130" w:type="dxa"/>
        <w:tblLayout w:type="fixed"/>
        <w:tblLook w:val="06A0" w:firstRow="1" w:lastRow="0" w:firstColumn="1" w:lastColumn="0" w:noHBand="1" w:noVBand="1"/>
      </w:tblPr>
      <w:tblGrid>
        <w:gridCol w:w="1980"/>
        <w:gridCol w:w="4050"/>
        <w:gridCol w:w="3100"/>
      </w:tblGrid>
      <w:tr w:rsidR="7C284205" w:rsidTr="0DBD38EE" w14:paraId="20D6BE99" w14:textId="77777777">
        <w:trPr>
          <w:trHeight w:val="330"/>
        </w:trPr>
        <w:tc>
          <w:tcPr>
            <w:tcW w:w="1980" w:type="dxa"/>
            <w:shd w:val="clear" w:color="auto" w:fill="F4B083" w:themeFill="accent2" w:themeFillTint="99"/>
          </w:tcPr>
          <w:p w:rsidR="2BA530E4" w:rsidP="7C284205" w:rsidRDefault="2BA530E4" w14:paraId="242D076B" w14:textId="28616F67">
            <w:pPr>
              <w:rPr>
                <w:b/>
                <w:lang w:val="en-US"/>
              </w:rPr>
            </w:pPr>
            <w:r w:rsidRPr="1A43F330">
              <w:rPr>
                <w:b/>
                <w:lang w:val="en-US"/>
              </w:rPr>
              <w:t>Suggestion</w:t>
            </w:r>
          </w:p>
        </w:tc>
        <w:tc>
          <w:tcPr>
            <w:tcW w:w="4050" w:type="dxa"/>
            <w:shd w:val="clear" w:color="auto" w:fill="F4B083" w:themeFill="accent2" w:themeFillTint="99"/>
          </w:tcPr>
          <w:p w:rsidR="2BA530E4" w:rsidP="7C284205" w:rsidRDefault="2BA530E4" w14:paraId="13A4B72F" w14:textId="6D753797">
            <w:pPr>
              <w:rPr>
                <w:b/>
                <w:lang w:val="en-US"/>
              </w:rPr>
            </w:pPr>
            <w:r w:rsidRPr="1A43F330">
              <w:rPr>
                <w:b/>
                <w:lang w:val="en-US"/>
              </w:rPr>
              <w:t>Description</w:t>
            </w:r>
          </w:p>
        </w:tc>
        <w:tc>
          <w:tcPr>
            <w:tcW w:w="3100" w:type="dxa"/>
            <w:shd w:val="clear" w:color="auto" w:fill="F4B083" w:themeFill="accent2" w:themeFillTint="99"/>
          </w:tcPr>
          <w:p w:rsidR="2BA530E4" w:rsidP="7C284205" w:rsidRDefault="2BA530E4" w14:paraId="47EAC501" w14:textId="492ABA05">
            <w:pPr>
              <w:spacing w:line="259" w:lineRule="auto"/>
              <w:rPr>
                <w:b/>
                <w:lang w:val="en-US"/>
              </w:rPr>
            </w:pPr>
            <w:r w:rsidRPr="1A43F330">
              <w:rPr>
                <w:b/>
                <w:lang w:val="en-US"/>
              </w:rPr>
              <w:t>Application to Case</w:t>
            </w:r>
          </w:p>
        </w:tc>
      </w:tr>
      <w:tr w:rsidR="339F7BDB" w:rsidTr="0DBD38EE" w14:paraId="01A36317" w14:textId="77777777">
        <w:trPr>
          <w:trHeight w:val="2445"/>
        </w:trPr>
        <w:tc>
          <w:tcPr>
            <w:tcW w:w="1980" w:type="dxa"/>
            <w:shd w:val="clear" w:color="auto" w:fill="FBE4D5" w:themeFill="accent2" w:themeFillTint="33"/>
          </w:tcPr>
          <w:p w:rsidR="64D3A841" w:rsidP="339F7BDB" w:rsidRDefault="64D3A841" w14:paraId="2BC5EBCF" w14:textId="57ABB81C">
            <w:r w:rsidRPr="339F7BDB">
              <w:rPr>
                <w:lang w:val="en-US"/>
              </w:rPr>
              <w:t xml:space="preserve">Secure Configurations for Hardware and Software on </w:t>
            </w:r>
            <w:r w:rsidRPr="1B76660E" w:rsidR="022DBDE3">
              <w:rPr>
                <w:lang w:val="en-US"/>
              </w:rPr>
              <w:t>all devices</w:t>
            </w:r>
          </w:p>
        </w:tc>
        <w:tc>
          <w:tcPr>
            <w:tcW w:w="4050" w:type="dxa"/>
          </w:tcPr>
          <w:p w:rsidR="04C56825" w:rsidP="339F7BDB" w:rsidRDefault="1A5858C1" w14:paraId="374570CC" w14:textId="3005A7F0">
            <w:r w:rsidRPr="3FA81692">
              <w:rPr>
                <w:lang w:val="en-US"/>
              </w:rPr>
              <w:t>Execute</w:t>
            </w:r>
            <w:r w:rsidRPr="339F7BDB" w:rsidR="04C56825">
              <w:rPr>
                <w:lang w:val="en-US"/>
              </w:rPr>
              <w:t xml:space="preserve"> an assessment of data to </w:t>
            </w:r>
            <w:r w:rsidRPr="339F7BDB" w:rsidR="75FDD343">
              <w:rPr>
                <w:lang w:val="en-US"/>
              </w:rPr>
              <w:t>identify</w:t>
            </w:r>
            <w:r w:rsidRPr="339F7BDB" w:rsidR="04C56825">
              <w:rPr>
                <w:lang w:val="en-US"/>
              </w:rPr>
              <w:t xml:space="preserve"> sensitive information that requires the application of encryption and integrity controls.</w:t>
            </w:r>
          </w:p>
        </w:tc>
        <w:tc>
          <w:tcPr>
            <w:tcW w:w="3100" w:type="dxa"/>
          </w:tcPr>
          <w:p w:rsidR="04C56825" w:rsidP="339F7BDB" w:rsidRDefault="0B29FD60" w14:paraId="0F8CC187" w14:textId="1E40DAD8">
            <w:r w:rsidRPr="3FA81692">
              <w:rPr>
                <w:lang w:val="en-US"/>
              </w:rPr>
              <w:t xml:space="preserve">Identifying sensitive data, such as </w:t>
            </w:r>
            <w:r w:rsidRPr="7C284205" w:rsidR="5D75B40B">
              <w:rPr>
                <w:lang w:val="en-US"/>
              </w:rPr>
              <w:t>Social Security numbers, passwords</w:t>
            </w:r>
            <w:r w:rsidRPr="3FA81692">
              <w:rPr>
                <w:lang w:val="en-US"/>
              </w:rPr>
              <w:t>, and emails, provides an additional layer of protection in the case of a breach. The</w:t>
            </w:r>
            <w:r w:rsidRPr="339F7BDB" w:rsidR="04C56825">
              <w:rPr>
                <w:lang w:val="en-US"/>
              </w:rPr>
              <w:t xml:space="preserve"> difficulty of uploading these sensitive documents in clear text to the Internet</w:t>
            </w:r>
            <w:r w:rsidRPr="3FA81692">
              <w:rPr>
                <w:lang w:val="en-US"/>
              </w:rPr>
              <w:t xml:space="preserve"> grows with the use of secure setups on this material</w:t>
            </w:r>
            <w:r w:rsidRPr="339F7BDB" w:rsidR="04C56825">
              <w:rPr>
                <w:lang w:val="en-US"/>
              </w:rPr>
              <w:t>.</w:t>
            </w:r>
          </w:p>
        </w:tc>
      </w:tr>
      <w:tr w:rsidR="339F7BDB" w:rsidTr="0DBD38EE" w14:paraId="5305134C" w14:textId="77777777">
        <w:trPr>
          <w:trHeight w:val="300"/>
        </w:trPr>
        <w:tc>
          <w:tcPr>
            <w:tcW w:w="1980" w:type="dxa"/>
            <w:shd w:val="clear" w:color="auto" w:fill="FBE4D5" w:themeFill="accent2" w:themeFillTint="33"/>
          </w:tcPr>
          <w:p w:rsidR="5BB6DC40" w:rsidP="339F7BDB" w:rsidRDefault="5BB6DC40" w14:paraId="5CD0F00E" w14:textId="5DA403E6">
            <w:pPr>
              <w:rPr>
                <w:lang w:val="en-US"/>
              </w:rPr>
            </w:pPr>
            <w:r w:rsidRPr="339F7BDB">
              <w:rPr>
                <w:lang w:val="en-US"/>
              </w:rPr>
              <w:t>Implement Malware Defenses</w:t>
            </w:r>
          </w:p>
        </w:tc>
        <w:tc>
          <w:tcPr>
            <w:tcW w:w="4050" w:type="dxa"/>
          </w:tcPr>
          <w:p w:rsidR="6967E9C2" w:rsidP="339F7BDB" w:rsidRDefault="2CEFA2D8" w14:paraId="5DE82ACF" w14:textId="45F3E045">
            <w:r w:rsidRPr="7C284205">
              <w:rPr>
                <w:lang w:val="en-US"/>
              </w:rPr>
              <w:t>In order to identify illegal efforts to exfiltrate data over network boundaries and stop such transfers while alerting information security employees, deploy</w:t>
            </w:r>
            <w:r w:rsidRPr="339F7BDB" w:rsidR="6967E9C2">
              <w:rPr>
                <w:lang w:val="en-US"/>
              </w:rPr>
              <w:t xml:space="preserve"> an automated tool on network perimeters to monitor for certain sensitive information and other document characteristics.</w:t>
            </w:r>
          </w:p>
        </w:tc>
        <w:tc>
          <w:tcPr>
            <w:tcW w:w="3100" w:type="dxa"/>
          </w:tcPr>
          <w:p w:rsidR="6967E9C2" w:rsidP="339F7BDB" w:rsidRDefault="6967E9C2" w14:paraId="741C2746" w14:textId="49173B8F">
            <w:pPr>
              <w:rPr>
                <w:lang w:val="en-US"/>
              </w:rPr>
            </w:pPr>
            <w:r w:rsidRPr="339F7BDB">
              <w:rPr>
                <w:lang w:val="en-US"/>
              </w:rPr>
              <w:t xml:space="preserve">Sony needed to detect a fraction of that in order to be tipped off that their network was under attack. </w:t>
            </w:r>
            <w:r w:rsidRPr="7C284205" w:rsidR="4A6170BB">
              <w:rPr>
                <w:lang w:val="en-US"/>
              </w:rPr>
              <w:t>A</w:t>
            </w:r>
            <w:r w:rsidRPr="7C284205" w:rsidR="511B6048">
              <w:rPr>
                <w:lang w:val="en-US"/>
              </w:rPr>
              <w:t>utomating</w:t>
            </w:r>
            <w:r w:rsidRPr="339F7BDB">
              <w:rPr>
                <w:lang w:val="en-US"/>
              </w:rPr>
              <w:t xml:space="preserve"> a tool to </w:t>
            </w:r>
            <w:r w:rsidRPr="7C284205" w:rsidR="471A4790">
              <w:rPr>
                <w:lang w:val="en-US"/>
              </w:rPr>
              <w:t>chase</w:t>
            </w:r>
            <w:r w:rsidRPr="339F7BDB">
              <w:rPr>
                <w:lang w:val="en-US"/>
              </w:rPr>
              <w:t xml:space="preserve"> for unauthorized sensitive information leaving the network could have </w:t>
            </w:r>
            <w:r w:rsidR="00C8565B">
              <w:rPr>
                <w:lang w:val="en-US"/>
              </w:rPr>
              <w:t>helped</w:t>
            </w:r>
            <w:r w:rsidRPr="7C284205" w:rsidR="65A798F0">
              <w:rPr>
                <w:lang w:val="en-US"/>
              </w:rPr>
              <w:t xml:space="preserve"> </w:t>
            </w:r>
            <w:r w:rsidR="00C8565B">
              <w:rPr>
                <w:lang w:val="en-US"/>
              </w:rPr>
              <w:t xml:space="preserve">the </w:t>
            </w:r>
            <w:r w:rsidRPr="7C284205" w:rsidR="65A798F0">
              <w:rPr>
                <w:lang w:val="en-US"/>
              </w:rPr>
              <w:t>company</w:t>
            </w:r>
            <w:r w:rsidRPr="339F7BDB">
              <w:rPr>
                <w:lang w:val="en-US"/>
              </w:rPr>
              <w:t xml:space="preserve"> and </w:t>
            </w:r>
            <w:r w:rsidRPr="7C284205" w:rsidR="592C4AAD">
              <w:rPr>
                <w:lang w:val="en-US"/>
              </w:rPr>
              <w:t>could diminish the amount</w:t>
            </w:r>
            <w:r w:rsidRPr="339F7BDB">
              <w:rPr>
                <w:lang w:val="en-US"/>
              </w:rPr>
              <w:t xml:space="preserve"> of stolen</w:t>
            </w:r>
            <w:r w:rsidRPr="7C284205" w:rsidR="592C4AAD">
              <w:rPr>
                <w:lang w:val="en-US"/>
              </w:rPr>
              <w:t xml:space="preserve"> data</w:t>
            </w:r>
            <w:r w:rsidRPr="339F7BDB">
              <w:rPr>
                <w:lang w:val="en-US"/>
              </w:rPr>
              <w:t>.</w:t>
            </w:r>
          </w:p>
        </w:tc>
      </w:tr>
      <w:tr w:rsidR="339F7BDB" w:rsidTr="0DBD38EE" w14:paraId="1D39013E" w14:textId="77777777">
        <w:trPr>
          <w:trHeight w:val="300"/>
        </w:trPr>
        <w:tc>
          <w:tcPr>
            <w:tcW w:w="1980" w:type="dxa"/>
            <w:shd w:val="clear" w:color="auto" w:fill="FBE4D5" w:themeFill="accent2" w:themeFillTint="33"/>
          </w:tcPr>
          <w:p w:rsidR="4F9476D6" w:rsidP="339F7BDB" w:rsidRDefault="4F9476D6" w14:paraId="71EC968F" w14:textId="27688C34">
            <w:r w:rsidRPr="339F7BDB">
              <w:rPr>
                <w:lang w:val="en-US"/>
              </w:rPr>
              <w:t>Application Software Security</w:t>
            </w:r>
          </w:p>
        </w:tc>
        <w:tc>
          <w:tcPr>
            <w:tcW w:w="4050" w:type="dxa"/>
          </w:tcPr>
          <w:p w:rsidR="3F2EC7B0" w:rsidP="339F7BDB" w:rsidRDefault="2091B279" w14:paraId="04AF42BF" w14:textId="551AA6D1">
            <w:r w:rsidRPr="7C284205">
              <w:rPr>
                <w:lang w:val="en-US"/>
              </w:rPr>
              <w:t>Perform routine server</w:t>
            </w:r>
            <w:r w:rsidRPr="339F7BDB" w:rsidR="3F2EC7B0">
              <w:rPr>
                <w:lang w:val="en-US"/>
              </w:rPr>
              <w:t xml:space="preserve"> scans </w:t>
            </w:r>
            <w:r w:rsidRPr="7C284205">
              <w:rPr>
                <w:lang w:val="en-US"/>
              </w:rPr>
              <w:t>with</w:t>
            </w:r>
            <w:r w:rsidRPr="339F7BDB" w:rsidR="3F2EC7B0">
              <w:rPr>
                <w:lang w:val="en-US"/>
              </w:rPr>
              <w:t xml:space="preserve"> automated tools to </w:t>
            </w:r>
            <w:r w:rsidRPr="7C284205">
              <w:rPr>
                <w:lang w:val="en-US"/>
              </w:rPr>
              <w:t xml:space="preserve">check for the presence of </w:t>
            </w:r>
            <w:r w:rsidRPr="339F7BDB" w:rsidR="3F2EC7B0">
              <w:rPr>
                <w:lang w:val="en-US"/>
              </w:rPr>
              <w:t xml:space="preserve">sensitive data in clear text. These </w:t>
            </w:r>
            <w:r w:rsidRPr="7C284205">
              <w:rPr>
                <w:lang w:val="en-US"/>
              </w:rPr>
              <w:t>instruments</w:t>
            </w:r>
            <w:r w:rsidRPr="339F7BDB" w:rsidR="3F2EC7B0">
              <w:rPr>
                <w:lang w:val="en-US"/>
              </w:rPr>
              <w:t xml:space="preserve"> can </w:t>
            </w:r>
            <w:r w:rsidRPr="7C284205">
              <w:rPr>
                <w:lang w:val="en-US"/>
              </w:rPr>
              <w:t xml:space="preserve">be used to determine whether </w:t>
            </w:r>
            <w:r w:rsidRPr="339F7BDB" w:rsidR="3F2EC7B0">
              <w:rPr>
                <w:lang w:val="en-US"/>
              </w:rPr>
              <w:t xml:space="preserve">a business or technical process is </w:t>
            </w:r>
            <w:r w:rsidRPr="7C284205">
              <w:rPr>
                <w:lang w:val="en-US"/>
              </w:rPr>
              <w:t>falling</w:t>
            </w:r>
            <w:r w:rsidRPr="339F7BDB" w:rsidR="3F2EC7B0">
              <w:rPr>
                <w:lang w:val="en-US"/>
              </w:rPr>
              <w:t xml:space="preserve"> behind or otherwise leaking sensitive </w:t>
            </w:r>
            <w:r w:rsidRPr="7C284205">
              <w:rPr>
                <w:lang w:val="en-US"/>
              </w:rPr>
              <w:t>data</w:t>
            </w:r>
            <w:r w:rsidRPr="339F7BDB" w:rsidR="3F2EC7B0">
              <w:rPr>
                <w:lang w:val="en-US"/>
              </w:rPr>
              <w:t>.</w:t>
            </w:r>
          </w:p>
        </w:tc>
        <w:tc>
          <w:tcPr>
            <w:tcW w:w="3100" w:type="dxa"/>
          </w:tcPr>
          <w:p w:rsidR="3F2EC7B0" w:rsidP="339F7BDB" w:rsidRDefault="1D19494C" w14:paraId="13C994F6" w14:textId="257E2987">
            <w:pPr>
              <w:rPr>
                <w:lang w:val="en-US"/>
              </w:rPr>
            </w:pPr>
            <w:r w:rsidRPr="7C284205">
              <w:rPr>
                <w:lang w:val="en-US"/>
              </w:rPr>
              <w:t xml:space="preserve">If Sony had proactively encrypted sensitive information instead of storing it in clear text, it could have significantly impeded attackers' ability to access and read the data, </w:t>
            </w:r>
            <w:r w:rsidR="00297B06">
              <w:rPr>
                <w:lang w:val="en-US"/>
              </w:rPr>
              <w:t>although</w:t>
            </w:r>
            <w:r w:rsidRPr="7C284205">
              <w:rPr>
                <w:lang w:val="en-US"/>
              </w:rPr>
              <w:t xml:space="preserve"> no organization </w:t>
            </w:r>
            <w:r w:rsidR="00694C94">
              <w:rPr>
                <w:lang w:val="en-US"/>
              </w:rPr>
              <w:t>wishes</w:t>
            </w:r>
            <w:r w:rsidRPr="7C284205">
              <w:rPr>
                <w:lang w:val="en-US"/>
              </w:rPr>
              <w:t xml:space="preserve"> </w:t>
            </w:r>
            <w:r w:rsidR="00D967BA">
              <w:rPr>
                <w:lang w:val="en-US"/>
              </w:rPr>
              <w:t>their data would</w:t>
            </w:r>
            <w:r w:rsidRPr="7C284205">
              <w:rPr>
                <w:lang w:val="en-US"/>
              </w:rPr>
              <w:t xml:space="preserve"> be stolen.</w:t>
            </w:r>
          </w:p>
        </w:tc>
      </w:tr>
      <w:tr w:rsidR="339F7BDB" w:rsidTr="0DBD38EE" w14:paraId="088545C4" w14:textId="77777777">
        <w:trPr>
          <w:trHeight w:val="300"/>
        </w:trPr>
        <w:tc>
          <w:tcPr>
            <w:tcW w:w="1980" w:type="dxa"/>
            <w:shd w:val="clear" w:color="auto" w:fill="FBE4D5" w:themeFill="accent2" w:themeFillTint="33"/>
          </w:tcPr>
          <w:p w:rsidR="43BA44DA" w:rsidP="339F7BDB" w:rsidRDefault="43BA44DA" w14:paraId="72265AD6" w14:textId="449D405D">
            <w:r w:rsidRPr="339F7BDB">
              <w:rPr>
                <w:lang w:val="en-US"/>
              </w:rPr>
              <w:t>Controlled Use of Administrative Privileges</w:t>
            </w:r>
          </w:p>
        </w:tc>
        <w:tc>
          <w:tcPr>
            <w:tcW w:w="4050" w:type="dxa"/>
          </w:tcPr>
          <w:p w:rsidR="43BA44DA" w:rsidP="339F7BDB" w:rsidRDefault="43BA44DA" w14:paraId="68A5C99E" w14:textId="69C789E7">
            <w:pPr>
              <w:rPr>
                <w:lang w:val="en-US"/>
              </w:rPr>
            </w:pPr>
            <w:r w:rsidRPr="339F7BDB">
              <w:rPr>
                <w:lang w:val="en-US"/>
              </w:rPr>
              <w:t>Monitor all traffic leaving the organization and detect any unauthorized use of encryption.  It is essential that organizations be able to detect rogue connections, terminate the connection, and remediate the infected system because attackers often use an encrypted channel to bypass network security devices.</w:t>
            </w:r>
          </w:p>
        </w:tc>
        <w:tc>
          <w:tcPr>
            <w:tcW w:w="3100" w:type="dxa"/>
          </w:tcPr>
          <w:p w:rsidR="339F7BDB" w:rsidP="339F7BDB" w:rsidRDefault="0BD7C64F" w14:paraId="1F81DB41" w14:textId="0AE3E306">
            <w:pPr>
              <w:rPr>
                <w:lang w:val="en-US"/>
              </w:rPr>
            </w:pPr>
            <w:r w:rsidRPr="7C284205">
              <w:rPr>
                <w:lang w:val="en-US"/>
              </w:rPr>
              <w:t>Sony could have established controlled use to further investigate large amounts of data leaving their network.</w:t>
            </w:r>
            <w:r w:rsidRPr="7C284205" w:rsidR="659FEB22">
              <w:rPr>
                <w:lang w:val="en-US"/>
              </w:rPr>
              <w:t xml:space="preserve"> If Sony was able to differentiate between legitimate encryption channels vs an unauthorized</w:t>
            </w:r>
            <w:r w:rsidRPr="7C284205" w:rsidR="45DA8440">
              <w:rPr>
                <w:lang w:val="en-US"/>
              </w:rPr>
              <w:t xml:space="preserve">, </w:t>
            </w:r>
            <w:r w:rsidRPr="7C284205" w:rsidR="659FEB22">
              <w:rPr>
                <w:lang w:val="en-US"/>
              </w:rPr>
              <w:t>covert communication channel that allows an attacker to transfer sensitive data</w:t>
            </w:r>
            <w:r w:rsidRPr="7C284205" w:rsidR="3A6DBEC8">
              <w:rPr>
                <w:lang w:val="en-US"/>
              </w:rPr>
              <w:t>, it would have alerted Sony in advance that they were being attacked.</w:t>
            </w:r>
          </w:p>
        </w:tc>
      </w:tr>
      <w:tr w:rsidR="339F7BDB" w:rsidTr="0DBD38EE" w14:paraId="486616E1" w14:textId="77777777">
        <w:trPr>
          <w:trHeight w:val="300"/>
        </w:trPr>
        <w:tc>
          <w:tcPr>
            <w:tcW w:w="1980" w:type="dxa"/>
            <w:shd w:val="clear" w:color="auto" w:fill="FBE4D5" w:themeFill="accent2" w:themeFillTint="33"/>
          </w:tcPr>
          <w:p w:rsidR="7AD7E069" w:rsidP="339F7BDB" w:rsidRDefault="7AD7E069" w14:paraId="067A15AE" w14:textId="553386C3">
            <w:pPr>
              <w:rPr>
                <w:lang w:val="en-US"/>
              </w:rPr>
            </w:pPr>
            <w:r w:rsidRPr="339F7BDB">
              <w:rPr>
                <w:lang w:val="en-US"/>
              </w:rPr>
              <w:t xml:space="preserve">Applying malware </w:t>
            </w:r>
            <w:r w:rsidR="006F27EA">
              <w:rPr>
                <w:lang w:val="en-US"/>
              </w:rPr>
              <w:t>defences</w:t>
            </w:r>
            <w:r w:rsidRPr="339F7BDB">
              <w:rPr>
                <w:lang w:val="en-US"/>
              </w:rPr>
              <w:t xml:space="preserve"> and detection</w:t>
            </w:r>
          </w:p>
        </w:tc>
        <w:tc>
          <w:tcPr>
            <w:tcW w:w="4050" w:type="dxa"/>
          </w:tcPr>
          <w:p w:rsidR="792EBD55" w:rsidP="339F7BDB" w:rsidRDefault="05B1CEBA" w14:paraId="784260B9" w14:textId="56365CBB">
            <w:pPr>
              <w:rPr>
                <w:lang w:val="en-US"/>
              </w:rPr>
            </w:pPr>
            <w:r w:rsidRPr="7C284205">
              <w:rPr>
                <w:lang w:val="en-US"/>
              </w:rPr>
              <w:t>To improve security, it is recommended to restrict the use of external devices to only those that are necessary for business purposes and keep track of any attempted use or usage of such devices.</w:t>
            </w:r>
          </w:p>
        </w:tc>
        <w:tc>
          <w:tcPr>
            <w:tcW w:w="3100" w:type="dxa"/>
          </w:tcPr>
          <w:p w:rsidR="792EBD55" w:rsidP="339F7BDB" w:rsidRDefault="47F08050" w14:paraId="634FE987" w14:textId="42B864E9">
            <w:pPr>
              <w:rPr>
                <w:lang w:val="en-US"/>
              </w:rPr>
            </w:pPr>
            <w:r w:rsidRPr="7C284205">
              <w:rPr>
                <w:lang w:val="en-US"/>
              </w:rPr>
              <w:t xml:space="preserve">These </w:t>
            </w:r>
            <w:r w:rsidR="006F27EA">
              <w:rPr>
                <w:lang w:val="en-US"/>
              </w:rPr>
              <w:t>defences</w:t>
            </w:r>
            <w:r w:rsidRPr="7C284205">
              <w:rPr>
                <w:lang w:val="en-US"/>
              </w:rPr>
              <w:t xml:space="preserve"> would have alerted Sony's security team if any abnormal activities happened through external devices.</w:t>
            </w:r>
            <w:r w:rsidRPr="7C284205" w:rsidR="474557D3">
              <w:rPr>
                <w:lang w:val="en-US"/>
              </w:rPr>
              <w:t xml:space="preserve"> </w:t>
            </w:r>
            <w:r w:rsidR="00A12E78">
              <w:rPr>
                <w:lang w:val="en-US"/>
              </w:rPr>
              <w:t xml:space="preserve">By utilizing this defence, </w:t>
            </w:r>
            <w:r w:rsidRPr="7C284205" w:rsidR="474557D3">
              <w:rPr>
                <w:lang w:val="en-US"/>
              </w:rPr>
              <w:t>Sony could have potentially stopped the spread of the wiper malware.</w:t>
            </w:r>
          </w:p>
        </w:tc>
      </w:tr>
      <w:tr w:rsidR="339F7BDB" w:rsidTr="0DBD38EE" w14:paraId="4B65607A" w14:textId="77777777">
        <w:trPr>
          <w:trHeight w:val="300"/>
        </w:trPr>
        <w:tc>
          <w:tcPr>
            <w:tcW w:w="1980" w:type="dxa"/>
            <w:shd w:val="clear" w:color="auto" w:fill="FBE4D5" w:themeFill="accent2" w:themeFillTint="33"/>
          </w:tcPr>
          <w:p w:rsidR="767887B8" w:rsidP="339F7BDB" w:rsidRDefault="767887B8" w14:paraId="00D376D6" w14:textId="4B514E6F">
            <w:pPr>
              <w:spacing w:line="259" w:lineRule="auto"/>
            </w:pPr>
            <w:r w:rsidRPr="339F7BDB">
              <w:rPr>
                <w:lang w:val="en-US"/>
              </w:rPr>
              <w:t xml:space="preserve">Implement advanced backup procedures </w:t>
            </w:r>
          </w:p>
        </w:tc>
        <w:tc>
          <w:tcPr>
            <w:tcW w:w="4050" w:type="dxa"/>
          </w:tcPr>
          <w:p w:rsidR="767887B8" w:rsidP="339F7BDB" w:rsidRDefault="08E68A8E" w14:paraId="605C4983" w14:textId="1BD8A8F9">
            <w:pPr>
              <w:rPr>
                <w:lang w:val="en-US"/>
              </w:rPr>
            </w:pPr>
            <w:r w:rsidRPr="7C284205">
              <w:rPr>
                <w:lang w:val="en-US"/>
              </w:rPr>
              <w:t xml:space="preserve">To minimize data loss and facilitate fast system restoration in case of a malware attack, it's recommended to have an automatic backup schedule of at least once a week for all systems, with more frequent backups for those storing sensitive information. It's also crucial to </w:t>
            </w:r>
            <w:r w:rsidRPr="339F7BDB" w:rsidR="767887B8">
              <w:rPr>
                <w:lang w:val="en-US"/>
              </w:rPr>
              <w:t xml:space="preserve">ensure </w:t>
            </w:r>
            <w:r w:rsidRPr="7C284205">
              <w:rPr>
                <w:lang w:val="en-US"/>
              </w:rPr>
              <w:t xml:space="preserve">that </w:t>
            </w:r>
            <w:r w:rsidRPr="339F7BDB" w:rsidR="767887B8">
              <w:rPr>
                <w:lang w:val="en-US"/>
              </w:rPr>
              <w:t xml:space="preserve">the </w:t>
            </w:r>
            <w:r w:rsidRPr="7C284205">
              <w:rPr>
                <w:lang w:val="en-US"/>
              </w:rPr>
              <w:t>backup procedure includes</w:t>
            </w:r>
            <w:r w:rsidRPr="339F7BDB" w:rsidR="767887B8">
              <w:rPr>
                <w:lang w:val="en-US"/>
              </w:rPr>
              <w:t xml:space="preserve"> the operating system, application software, and data on </w:t>
            </w:r>
            <w:r w:rsidRPr="7C284205">
              <w:rPr>
                <w:lang w:val="en-US"/>
              </w:rPr>
              <w:t xml:space="preserve">each </w:t>
            </w:r>
            <w:r w:rsidRPr="339F7BDB" w:rsidR="767887B8">
              <w:rPr>
                <w:lang w:val="en-US"/>
              </w:rPr>
              <w:t>machine</w:t>
            </w:r>
            <w:r w:rsidRPr="7C284205">
              <w:rPr>
                <w:lang w:val="en-US"/>
              </w:rPr>
              <w:t>, even if they are backed up separately</w:t>
            </w:r>
            <w:r w:rsidRPr="339F7BDB" w:rsidR="767887B8">
              <w:rPr>
                <w:lang w:val="en-US"/>
              </w:rPr>
              <w:t xml:space="preserve"> or </w:t>
            </w:r>
            <w:r w:rsidRPr="7C284205">
              <w:rPr>
                <w:lang w:val="en-US"/>
              </w:rPr>
              <w:t>using different</w:t>
            </w:r>
            <w:r w:rsidRPr="339F7BDB" w:rsidR="767887B8">
              <w:rPr>
                <w:lang w:val="en-US"/>
              </w:rPr>
              <w:t xml:space="preserve"> software. </w:t>
            </w:r>
            <w:r w:rsidRPr="7C284205">
              <w:rPr>
                <w:lang w:val="en-US"/>
              </w:rPr>
              <w:t xml:space="preserve">Multiple backups should be kept over time, allowing for the restoration of a version that predates the malware infection. It's also essential to ensure that </w:t>
            </w:r>
            <w:r w:rsidRPr="339F7BDB" w:rsidR="767887B8">
              <w:rPr>
                <w:lang w:val="en-US"/>
              </w:rPr>
              <w:t xml:space="preserve">backup policies </w:t>
            </w:r>
            <w:r w:rsidRPr="7C284205">
              <w:rPr>
                <w:lang w:val="en-US"/>
              </w:rPr>
              <w:t>comply</w:t>
            </w:r>
            <w:r w:rsidRPr="339F7BDB" w:rsidR="767887B8">
              <w:rPr>
                <w:lang w:val="en-US"/>
              </w:rPr>
              <w:t xml:space="preserve"> with regulatory or official requirements</w:t>
            </w:r>
            <w:r w:rsidRPr="7C284205">
              <w:rPr>
                <w:lang w:val="en-US"/>
              </w:rPr>
              <w:t xml:space="preserve"> to avoid legal or compliance issues</w:t>
            </w:r>
            <w:r w:rsidRPr="339F7BDB" w:rsidR="767887B8">
              <w:rPr>
                <w:lang w:val="en-US"/>
              </w:rPr>
              <w:t>.</w:t>
            </w:r>
          </w:p>
        </w:tc>
        <w:tc>
          <w:tcPr>
            <w:tcW w:w="3100" w:type="dxa"/>
          </w:tcPr>
          <w:p w:rsidR="767887B8" w:rsidP="339F7BDB" w:rsidRDefault="0C908658" w14:paraId="7A4FE7B4" w14:textId="752882CD">
            <w:pPr>
              <w:rPr>
                <w:lang w:val="en-US"/>
              </w:rPr>
            </w:pPr>
            <w:r w:rsidRPr="7C284205">
              <w:rPr>
                <w:color w:val="374151"/>
                <w:lang w:val="en-US"/>
              </w:rPr>
              <w:t>T</w:t>
            </w:r>
            <w:r w:rsidRPr="7C284205">
              <w:rPr>
                <w:lang w:val="en-US"/>
              </w:rPr>
              <w:t>he longer Sony Pictures Entertainment's systems were offline, the more time and money they would have lost</w:t>
            </w:r>
            <w:r w:rsidR="00E868BC">
              <w:rPr>
                <w:lang w:val="en-US"/>
              </w:rPr>
              <w:t>. Still, if</w:t>
            </w:r>
            <w:r w:rsidRPr="7C284205">
              <w:rPr>
                <w:lang w:val="en-US"/>
              </w:rPr>
              <w:t xml:space="preserve"> they could quickly recover malware-free backups for critical systems, they could have shortened their system downtime.</w:t>
            </w:r>
          </w:p>
        </w:tc>
      </w:tr>
      <w:tr w:rsidR="339F7BDB" w:rsidTr="0DBD38EE" w14:paraId="12807AC9" w14:textId="77777777">
        <w:trPr>
          <w:trHeight w:val="300"/>
        </w:trPr>
        <w:tc>
          <w:tcPr>
            <w:tcW w:w="1980" w:type="dxa"/>
            <w:shd w:val="clear" w:color="auto" w:fill="FBE4D5" w:themeFill="accent2" w:themeFillTint="33"/>
          </w:tcPr>
          <w:p w:rsidR="0671E326" w:rsidP="339F7BDB" w:rsidRDefault="0671E326" w14:paraId="6B492F3A" w14:textId="6B89014E">
            <w:pPr>
              <w:spacing w:line="259" w:lineRule="auto"/>
              <w:rPr>
                <w:lang w:val="en-US"/>
              </w:rPr>
            </w:pPr>
            <w:r w:rsidRPr="339F7BDB">
              <w:rPr>
                <w:lang w:val="en-US"/>
              </w:rPr>
              <w:t>Proper backups protection</w:t>
            </w:r>
          </w:p>
        </w:tc>
        <w:tc>
          <w:tcPr>
            <w:tcW w:w="4050" w:type="dxa"/>
          </w:tcPr>
          <w:p w:rsidR="0671E326" w:rsidP="339F7BDB" w:rsidRDefault="00E868BC" w14:paraId="52281E1E" w14:textId="3A08B443">
            <w:pPr>
              <w:rPr>
                <w:lang w:val="en-US"/>
              </w:rPr>
            </w:pPr>
            <w:r>
              <w:rPr>
                <w:lang w:val="en-US"/>
              </w:rPr>
              <w:t>Protecting</w:t>
            </w:r>
            <w:r w:rsidRPr="7C284205" w:rsidR="42C1CF3A">
              <w:rPr>
                <w:lang w:val="en-US"/>
              </w:rPr>
              <w:t xml:space="preserve"> backups against theft or unauthorized access </w:t>
            </w:r>
            <w:r>
              <w:rPr>
                <w:lang w:val="en-US"/>
              </w:rPr>
              <w:t xml:space="preserve">is crucial </w:t>
            </w:r>
            <w:r w:rsidRPr="7C284205" w:rsidR="42C1CF3A">
              <w:rPr>
                <w:lang w:val="en-US"/>
              </w:rPr>
              <w:t>by implementing physical security measures or encryption during storage and transfer, whether using remote backups or cloud services.</w:t>
            </w:r>
          </w:p>
        </w:tc>
        <w:tc>
          <w:tcPr>
            <w:tcW w:w="3100" w:type="dxa"/>
          </w:tcPr>
          <w:p w:rsidR="0671E326" w:rsidP="339F7BDB" w:rsidRDefault="7BBA4F06" w14:paraId="6E9CB850" w14:textId="1C2C1A99">
            <w:pPr>
              <w:rPr>
                <w:lang w:val="en-US"/>
              </w:rPr>
            </w:pPr>
            <w:r w:rsidRPr="7C284205">
              <w:rPr>
                <w:lang w:val="en-US"/>
              </w:rPr>
              <w:t>Protected backups could have helped Sony minimize the impact of the breach caused by the GOP attack.</w:t>
            </w:r>
          </w:p>
        </w:tc>
      </w:tr>
      <w:tr w:rsidR="339F7BDB" w:rsidTr="0DBD38EE" w14:paraId="7294223F" w14:textId="77777777">
        <w:trPr>
          <w:trHeight w:val="300"/>
        </w:trPr>
        <w:tc>
          <w:tcPr>
            <w:tcW w:w="1980" w:type="dxa"/>
            <w:shd w:val="clear" w:color="auto" w:fill="FBE4D5" w:themeFill="accent2" w:themeFillTint="33"/>
          </w:tcPr>
          <w:p w:rsidR="5EF517A1" w:rsidP="339F7BDB" w:rsidRDefault="5EF517A1" w14:paraId="49E51F11" w14:textId="0FD39383">
            <w:pPr>
              <w:spacing w:line="259" w:lineRule="auto"/>
              <w:rPr>
                <w:lang w:val="en-US"/>
              </w:rPr>
            </w:pPr>
            <w:r w:rsidRPr="339F7BDB">
              <w:rPr>
                <w:lang w:val="en-US"/>
              </w:rPr>
              <w:t xml:space="preserve">Implementation of </w:t>
            </w:r>
            <w:r w:rsidR="007E4AA8">
              <w:rPr>
                <w:lang w:val="en-US"/>
              </w:rPr>
              <w:t>Multi-Factor</w:t>
            </w:r>
            <w:r w:rsidRPr="339F7BDB">
              <w:rPr>
                <w:lang w:val="en-US"/>
              </w:rPr>
              <w:t xml:space="preserve"> Authentication</w:t>
            </w:r>
          </w:p>
        </w:tc>
        <w:tc>
          <w:tcPr>
            <w:tcW w:w="4050" w:type="dxa"/>
          </w:tcPr>
          <w:p w:rsidR="5EF517A1" w:rsidP="339F7BDB" w:rsidRDefault="007E4AA8" w14:paraId="3280CB82" w14:textId="26923DFB">
            <w:pPr>
              <w:rPr>
                <w:lang w:val="en-US"/>
              </w:rPr>
            </w:pPr>
            <w:r>
              <w:rPr>
                <w:lang w:val="en-US"/>
              </w:rPr>
              <w:t>The use</w:t>
            </w:r>
            <w:r w:rsidRPr="339F7BDB" w:rsidR="5EF517A1">
              <w:rPr>
                <w:lang w:val="en-US"/>
              </w:rPr>
              <w:t xml:space="preserve"> </w:t>
            </w:r>
            <w:r w:rsidRPr="7C284205" w:rsidR="6A086CC5">
              <w:rPr>
                <w:lang w:val="en-US"/>
              </w:rPr>
              <w:t xml:space="preserve">of </w:t>
            </w:r>
            <w:r>
              <w:rPr>
                <w:lang w:val="en-US"/>
              </w:rPr>
              <w:t>multi-factor</w:t>
            </w:r>
            <w:r w:rsidRPr="7C284205" w:rsidR="6A086CC5">
              <w:rPr>
                <w:lang w:val="en-US"/>
              </w:rPr>
              <w:t xml:space="preserve"> </w:t>
            </w:r>
            <w:r w:rsidRPr="339F7BDB" w:rsidR="5EF517A1">
              <w:rPr>
                <w:lang w:val="en-US"/>
              </w:rPr>
              <w:t xml:space="preserve">authentications </w:t>
            </w:r>
            <w:r w:rsidRPr="7C284205" w:rsidR="6A086CC5">
              <w:rPr>
                <w:lang w:val="en-US"/>
              </w:rPr>
              <w:t>such as</w:t>
            </w:r>
            <w:r w:rsidRPr="339F7BDB" w:rsidR="5EF517A1">
              <w:rPr>
                <w:lang w:val="en-US"/>
              </w:rPr>
              <w:t xml:space="preserve"> smart cards with certificates, One</w:t>
            </w:r>
            <w:r>
              <w:rPr>
                <w:lang w:val="en-US"/>
              </w:rPr>
              <w:t>-</w:t>
            </w:r>
            <w:r w:rsidRPr="339F7BDB" w:rsidR="5EF517A1">
              <w:rPr>
                <w:lang w:val="en-US"/>
              </w:rPr>
              <w:t>Time Password (OTP) tokens, and biometrics</w:t>
            </w:r>
            <w:r w:rsidRPr="7C284205" w:rsidR="6A086CC5">
              <w:rPr>
                <w:lang w:val="en-US"/>
              </w:rPr>
              <w:t xml:space="preserve"> </w:t>
            </w:r>
            <w:r w:rsidRPr="7C284205" w:rsidR="51752098">
              <w:rPr>
                <w:lang w:val="en-US"/>
              </w:rPr>
              <w:t xml:space="preserve">for all administrative access </w:t>
            </w:r>
            <w:r w:rsidRPr="7C284205" w:rsidR="64BAD99E">
              <w:rPr>
                <w:lang w:val="en-US"/>
              </w:rPr>
              <w:t>is recommended</w:t>
            </w:r>
            <w:r w:rsidRPr="339F7BDB" w:rsidR="5EF517A1">
              <w:rPr>
                <w:lang w:val="en-US"/>
              </w:rPr>
              <w:t>.</w:t>
            </w:r>
          </w:p>
        </w:tc>
        <w:tc>
          <w:tcPr>
            <w:tcW w:w="3100" w:type="dxa"/>
          </w:tcPr>
          <w:p w:rsidR="5EF517A1" w:rsidP="339F7BDB" w:rsidRDefault="28FE31FC" w14:paraId="690F1FB2" w14:textId="4F22422F">
            <w:pPr>
              <w:rPr>
                <w:lang w:val="en-US"/>
              </w:rPr>
            </w:pPr>
            <w:r w:rsidRPr="7C284205">
              <w:rPr>
                <w:lang w:val="en-US"/>
              </w:rPr>
              <w:t>The hackers used legitimate usernames and passwords in their malware to spread it more effectively. If Sony had implemented additional security measures for administrative accounts, the hackers might not have been able to access sensitive information.</w:t>
            </w:r>
          </w:p>
        </w:tc>
      </w:tr>
      <w:tr w:rsidR="339F7BDB" w:rsidTr="0DBD38EE" w14:paraId="6AEBFEF2" w14:textId="77777777">
        <w:trPr>
          <w:trHeight w:val="300"/>
        </w:trPr>
        <w:tc>
          <w:tcPr>
            <w:tcW w:w="1980" w:type="dxa"/>
            <w:shd w:val="clear" w:color="auto" w:fill="FBE4D5" w:themeFill="accent2" w:themeFillTint="33"/>
          </w:tcPr>
          <w:p w:rsidR="59817C09" w:rsidP="339F7BDB" w:rsidRDefault="59817C09" w14:paraId="5EACBED5" w14:textId="599D9BF9">
            <w:pPr>
              <w:spacing w:line="259" w:lineRule="auto"/>
            </w:pPr>
            <w:r w:rsidRPr="339F7BDB">
              <w:rPr>
                <w:lang w:val="en-US"/>
              </w:rPr>
              <w:t>Deploy a SIEM (Security Incident and Event Management) or log analytic tools</w:t>
            </w:r>
          </w:p>
        </w:tc>
        <w:tc>
          <w:tcPr>
            <w:tcW w:w="4050" w:type="dxa"/>
          </w:tcPr>
          <w:p w:rsidR="59817C09" w:rsidP="339F7BDB" w:rsidRDefault="6870CDD1" w14:paraId="38420219" w14:textId="07BD8426">
            <w:pPr>
              <w:rPr>
                <w:lang w:val="en-US"/>
              </w:rPr>
            </w:pPr>
            <w:r w:rsidRPr="7C284205">
              <w:rPr>
                <w:lang w:val="en-US"/>
              </w:rPr>
              <w:t>System</w:t>
            </w:r>
            <w:r w:rsidRPr="339F7BDB" w:rsidR="59817C09">
              <w:rPr>
                <w:lang w:val="en-US"/>
              </w:rPr>
              <w:t xml:space="preserve"> administrators and security personnel should </w:t>
            </w:r>
            <w:r w:rsidRPr="7C284205">
              <w:rPr>
                <w:lang w:val="en-US"/>
              </w:rPr>
              <w:t>use a tool called SIEM to create</w:t>
            </w:r>
            <w:r w:rsidRPr="339F7BDB" w:rsidR="59817C09">
              <w:rPr>
                <w:lang w:val="en-US"/>
              </w:rPr>
              <w:t xml:space="preserve"> profiles of </w:t>
            </w:r>
            <w:r w:rsidRPr="7C284205">
              <w:rPr>
                <w:lang w:val="en-US"/>
              </w:rPr>
              <w:t>normal</w:t>
            </w:r>
            <w:r w:rsidRPr="339F7BDB" w:rsidR="59817C09">
              <w:rPr>
                <w:lang w:val="en-US"/>
              </w:rPr>
              <w:t xml:space="preserve"> events</w:t>
            </w:r>
            <w:r w:rsidRPr="7C284205">
              <w:rPr>
                <w:lang w:val="en-US"/>
              </w:rPr>
              <w:t>,</w:t>
            </w:r>
            <w:r w:rsidRPr="339F7BDB" w:rsidR="59817C09">
              <w:rPr>
                <w:lang w:val="en-US"/>
              </w:rPr>
              <w:t xml:space="preserve"> so they can </w:t>
            </w:r>
            <w:r w:rsidRPr="7C284205">
              <w:rPr>
                <w:lang w:val="en-US"/>
              </w:rPr>
              <w:t>set the tool to detect only</w:t>
            </w:r>
            <w:r w:rsidRPr="339F7BDB" w:rsidR="59817C09">
              <w:rPr>
                <w:lang w:val="en-US"/>
              </w:rPr>
              <w:t xml:space="preserve"> unusual activity</w:t>
            </w:r>
            <w:r w:rsidRPr="7C284205">
              <w:rPr>
                <w:lang w:val="en-US"/>
              </w:rPr>
              <w:t xml:space="preserve">. This will prevent </w:t>
            </w:r>
            <w:r w:rsidRPr="339F7BDB" w:rsidR="59817C09">
              <w:rPr>
                <w:lang w:val="en-US"/>
              </w:rPr>
              <w:t xml:space="preserve">false </w:t>
            </w:r>
            <w:r w:rsidRPr="7C284205">
              <w:rPr>
                <w:lang w:val="en-US"/>
              </w:rPr>
              <w:t>alarms, quickly spot any unusual activity</w:t>
            </w:r>
            <w:r w:rsidRPr="339F7BDB" w:rsidR="59817C09">
              <w:rPr>
                <w:lang w:val="en-US"/>
              </w:rPr>
              <w:t xml:space="preserve">, and </w:t>
            </w:r>
            <w:r w:rsidRPr="7C284205">
              <w:rPr>
                <w:lang w:val="en-US"/>
              </w:rPr>
              <w:t xml:space="preserve">avoid </w:t>
            </w:r>
            <w:r w:rsidRPr="339F7BDB" w:rsidR="59817C09">
              <w:rPr>
                <w:lang w:val="en-US"/>
              </w:rPr>
              <w:t xml:space="preserve">overwhelming analysts with </w:t>
            </w:r>
            <w:r w:rsidRPr="7C284205">
              <w:rPr>
                <w:lang w:val="en-US"/>
              </w:rPr>
              <w:t>unnecessary</w:t>
            </w:r>
            <w:r w:rsidRPr="339F7BDB" w:rsidR="59817C09">
              <w:rPr>
                <w:lang w:val="en-US"/>
              </w:rPr>
              <w:t xml:space="preserve"> alerts.</w:t>
            </w:r>
          </w:p>
        </w:tc>
        <w:tc>
          <w:tcPr>
            <w:tcW w:w="3100" w:type="dxa"/>
          </w:tcPr>
          <w:p w:rsidR="59817C09" w:rsidP="339F7BDB" w:rsidRDefault="2D82BF0F" w14:paraId="1D5DD8B0" w14:textId="1D808C02">
            <w:pPr>
              <w:rPr>
                <w:lang w:val="en-US"/>
              </w:rPr>
            </w:pPr>
            <w:r w:rsidRPr="7C284205">
              <w:rPr>
                <w:lang w:val="en-US"/>
              </w:rPr>
              <w:t>Having a clear understanding of their infrastructure's usual activities would have allowed Sony to identify any unusual or malicious activity by comparing it to their baseline, which could have helped detect the breach sooner.</w:t>
            </w:r>
          </w:p>
        </w:tc>
      </w:tr>
      <w:tr w:rsidR="339F7BDB" w:rsidTr="0DBD38EE" w14:paraId="1FEFC75E" w14:textId="77777777">
        <w:trPr>
          <w:trHeight w:val="300"/>
        </w:trPr>
        <w:tc>
          <w:tcPr>
            <w:tcW w:w="1980" w:type="dxa"/>
            <w:shd w:val="clear" w:color="auto" w:fill="FBE4D5" w:themeFill="accent2" w:themeFillTint="33"/>
          </w:tcPr>
          <w:p w:rsidR="59817C09" w:rsidP="339F7BDB" w:rsidRDefault="59817C09" w14:paraId="26BA99B8" w14:textId="366CC776">
            <w:pPr>
              <w:spacing w:line="259" w:lineRule="auto"/>
              <w:rPr>
                <w:lang w:val="en-US"/>
              </w:rPr>
            </w:pPr>
            <w:r w:rsidRPr="339F7BDB">
              <w:rPr>
                <w:lang w:val="en-US"/>
              </w:rPr>
              <w:t xml:space="preserve">Establish network segmentation for </w:t>
            </w:r>
            <w:r w:rsidR="00034C7A">
              <w:rPr>
                <w:lang w:val="en-US"/>
              </w:rPr>
              <w:t xml:space="preserve">a </w:t>
            </w:r>
            <w:r w:rsidRPr="339F7BDB">
              <w:rPr>
                <w:lang w:val="en-US"/>
              </w:rPr>
              <w:t>secure network</w:t>
            </w:r>
          </w:p>
        </w:tc>
        <w:tc>
          <w:tcPr>
            <w:tcW w:w="4050" w:type="dxa"/>
          </w:tcPr>
          <w:p w:rsidR="59817C09" w:rsidP="7C284205" w:rsidRDefault="191C0D74" w14:paraId="65D67C1A" w14:textId="00BC2048">
            <w:pPr>
              <w:rPr>
                <w:lang w:val="en-US"/>
              </w:rPr>
            </w:pPr>
            <w:r w:rsidRPr="7C284205">
              <w:rPr>
                <w:lang w:val="en-US"/>
              </w:rPr>
              <w:t xml:space="preserve">To improve control over system access and provide more intranet boundary </w:t>
            </w:r>
            <w:r w:rsidR="00C03A69">
              <w:rPr>
                <w:lang w:val="en-US"/>
              </w:rPr>
              <w:t>defences</w:t>
            </w:r>
            <w:r w:rsidRPr="7C284205">
              <w:rPr>
                <w:lang w:val="en-US"/>
              </w:rPr>
              <w:t>, the enterprise network should be divided into multiple separate trust zones.</w:t>
            </w:r>
          </w:p>
          <w:p w:rsidR="59817C09" w:rsidP="339F7BDB" w:rsidRDefault="59817C09" w14:paraId="355DD8AA" w14:textId="01B2C39D">
            <w:r>
              <w:br/>
            </w:r>
          </w:p>
        </w:tc>
        <w:tc>
          <w:tcPr>
            <w:tcW w:w="3100" w:type="dxa"/>
          </w:tcPr>
          <w:p w:rsidR="59817C09" w:rsidP="339F7BDB" w:rsidRDefault="191C0D74" w14:paraId="4E51FD5A" w14:textId="311A9A4F">
            <w:pPr>
              <w:rPr>
                <w:lang w:val="en-US"/>
              </w:rPr>
            </w:pPr>
            <w:r w:rsidRPr="7C284205">
              <w:rPr>
                <w:lang w:val="en-US"/>
              </w:rPr>
              <w:t>Sony could have potentially reduced the impact of a breach or become aware of it sooner if they had implemented this measure.</w:t>
            </w:r>
          </w:p>
        </w:tc>
      </w:tr>
      <w:tr w:rsidR="339F7BDB" w:rsidTr="0DBD38EE" w14:paraId="0E84DC10" w14:textId="77777777">
        <w:trPr>
          <w:trHeight w:val="300"/>
        </w:trPr>
        <w:tc>
          <w:tcPr>
            <w:tcW w:w="1980" w:type="dxa"/>
            <w:shd w:val="clear" w:color="auto" w:fill="FBE4D5" w:themeFill="accent2" w:themeFillTint="33"/>
          </w:tcPr>
          <w:p w:rsidR="59817C09" w:rsidP="339F7BDB" w:rsidRDefault="59817C09" w14:paraId="024A6228" w14:textId="1B8AECBD">
            <w:pPr>
              <w:spacing w:line="259" w:lineRule="auto"/>
            </w:pPr>
            <w:r w:rsidRPr="339F7BDB">
              <w:rPr>
                <w:lang w:val="en-US"/>
              </w:rPr>
              <w:t>Penetration Tests and Red Team Exercises</w:t>
            </w:r>
          </w:p>
        </w:tc>
        <w:tc>
          <w:tcPr>
            <w:tcW w:w="4050" w:type="dxa"/>
          </w:tcPr>
          <w:p w:rsidR="59817C09" w:rsidP="339F7BDB" w:rsidRDefault="59817C09" w14:paraId="1D5E06BC" w14:textId="73BD752A">
            <w:r w:rsidRPr="339F7BDB">
              <w:rPr>
                <w:lang w:val="en-US"/>
              </w:rPr>
              <w:t>Conduct regular external and internal penetration tests to identify vulnerabilities and attack vectors that can be used to exploit enterprise systems successfully. Penetration testing should occur from outside the network perimeter (e.g., the Internet or wireless frequencies around an organization) as well as from within its boundaries (e.g., on the internal network) to simulate both outsider and insider attacks.</w:t>
            </w:r>
          </w:p>
        </w:tc>
        <w:tc>
          <w:tcPr>
            <w:tcW w:w="3100" w:type="dxa"/>
          </w:tcPr>
          <w:p w:rsidR="59817C09" w:rsidP="339F7BDB" w:rsidRDefault="59817C09" w14:paraId="27C06FF1" w14:textId="044FC277">
            <w:r w:rsidRPr="339F7BDB">
              <w:rPr>
                <w:lang w:val="en-US"/>
              </w:rPr>
              <w:t>Having penetration tests on one’s infrastructure can point out many ways attackers can breach an organization. More importantly, had Sony established action items to mitigate the highest risks</w:t>
            </w:r>
            <w:r w:rsidR="00E96C41">
              <w:rPr>
                <w:lang w:val="en-US"/>
              </w:rPr>
              <w:t>,</w:t>
            </w:r>
            <w:r w:rsidRPr="339F7BDB">
              <w:rPr>
                <w:lang w:val="en-US"/>
              </w:rPr>
              <w:t xml:space="preserve"> they could have potentially prevented the attack vector utilized by the GOP group</w:t>
            </w:r>
          </w:p>
        </w:tc>
      </w:tr>
      <w:tr w:rsidR="339F7BDB" w:rsidTr="0DBD38EE" w14:paraId="7EB933F8" w14:textId="77777777">
        <w:trPr>
          <w:trHeight w:val="300"/>
        </w:trPr>
        <w:tc>
          <w:tcPr>
            <w:tcW w:w="1980" w:type="dxa"/>
            <w:shd w:val="clear" w:color="auto" w:fill="FBE4D5" w:themeFill="accent2" w:themeFillTint="33"/>
          </w:tcPr>
          <w:p w:rsidR="59817C09" w:rsidP="339F7BDB" w:rsidRDefault="59817C09" w14:paraId="773FEB6D" w14:textId="37F8AFC6">
            <w:pPr>
              <w:spacing w:line="259" w:lineRule="auto"/>
            </w:pPr>
            <w:r w:rsidRPr="339F7BDB">
              <w:rPr>
                <w:lang w:val="en-US"/>
              </w:rPr>
              <w:t>Deploy an Incident Response and Management</w:t>
            </w:r>
          </w:p>
        </w:tc>
        <w:tc>
          <w:tcPr>
            <w:tcW w:w="4050" w:type="dxa"/>
          </w:tcPr>
          <w:p w:rsidR="59817C09" w:rsidP="339F7BDB" w:rsidRDefault="59817C09" w14:paraId="12C89456" w14:textId="1013C70E">
            <w:pPr>
              <w:rPr>
                <w:lang w:val="en-US"/>
              </w:rPr>
            </w:pPr>
            <w:r w:rsidRPr="339F7BDB">
              <w:rPr>
                <w:lang w:val="en-US"/>
              </w:rPr>
              <w:t xml:space="preserve">Conduct periodic incident scenario sessions </w:t>
            </w:r>
            <w:r w:rsidRPr="7C284205" w:rsidR="27E4B3C6">
              <w:rPr>
                <w:lang w:val="en-US"/>
              </w:rPr>
              <w:t>to provide</w:t>
            </w:r>
            <w:r w:rsidRPr="7C284205" w:rsidR="7566C7C9">
              <w:rPr>
                <w:lang w:val="en-US"/>
              </w:rPr>
              <w:t xml:space="preserve"> </w:t>
            </w:r>
            <w:r w:rsidR="00E96C41">
              <w:rPr>
                <w:lang w:val="en-US"/>
              </w:rPr>
              <w:t xml:space="preserve">an </w:t>
            </w:r>
            <w:r w:rsidRPr="7C284205" w:rsidR="7566C7C9">
              <w:rPr>
                <w:lang w:val="en-US"/>
              </w:rPr>
              <w:t>understand</w:t>
            </w:r>
            <w:r w:rsidRPr="7C284205" w:rsidR="254CD39A">
              <w:rPr>
                <w:lang w:val="en-US"/>
              </w:rPr>
              <w:t>ing</w:t>
            </w:r>
            <w:r w:rsidRPr="7C284205" w:rsidR="7566C7C9">
              <w:rPr>
                <w:lang w:val="en-US"/>
              </w:rPr>
              <w:t xml:space="preserve"> </w:t>
            </w:r>
            <w:r w:rsidRPr="7C284205" w:rsidR="4A22766B">
              <w:rPr>
                <w:lang w:val="en-US"/>
              </w:rPr>
              <w:t>of</w:t>
            </w:r>
            <w:r w:rsidRPr="339F7BDB">
              <w:rPr>
                <w:lang w:val="en-US"/>
              </w:rPr>
              <w:t xml:space="preserve"> current threats and </w:t>
            </w:r>
            <w:r w:rsidRPr="339F7BDB" w:rsidR="008468F1">
              <w:rPr>
                <w:lang w:val="en-US"/>
              </w:rPr>
              <w:t>risks and</w:t>
            </w:r>
            <w:r w:rsidR="00635EE8">
              <w:rPr>
                <w:lang w:val="en-US"/>
              </w:rPr>
              <w:t xml:space="preserve"> </w:t>
            </w:r>
            <w:r w:rsidRPr="7C284205" w:rsidR="4D2198CC">
              <w:rPr>
                <w:lang w:val="en-US"/>
              </w:rPr>
              <w:t xml:space="preserve">remind </w:t>
            </w:r>
            <w:r w:rsidR="008468F1">
              <w:rPr>
                <w:lang w:val="en-US"/>
              </w:rPr>
              <w:t xml:space="preserve">the </w:t>
            </w:r>
            <w:r w:rsidRPr="7C284205" w:rsidR="4D2198CC">
              <w:rPr>
                <w:lang w:val="en-US"/>
              </w:rPr>
              <w:t xml:space="preserve">team </w:t>
            </w:r>
            <w:r w:rsidR="00635EE8">
              <w:rPr>
                <w:lang w:val="en-US"/>
              </w:rPr>
              <w:t xml:space="preserve">of </w:t>
            </w:r>
            <w:r w:rsidR="008468F1">
              <w:rPr>
                <w:lang w:val="en-US"/>
              </w:rPr>
              <w:t xml:space="preserve">its </w:t>
            </w:r>
            <w:r w:rsidRPr="339F7BDB">
              <w:rPr>
                <w:lang w:val="en-US"/>
              </w:rPr>
              <w:t>responsibilities in supporting the incident handling team.</w:t>
            </w:r>
          </w:p>
        </w:tc>
        <w:tc>
          <w:tcPr>
            <w:tcW w:w="3100" w:type="dxa"/>
          </w:tcPr>
          <w:p w:rsidR="59817C09" w:rsidP="339F7BDB" w:rsidRDefault="362ECB2E" w14:paraId="08697D78" w14:textId="597BBD54">
            <w:pPr>
              <w:rPr>
                <w:lang w:val="en-US"/>
              </w:rPr>
            </w:pPr>
            <w:r w:rsidRPr="7C284205">
              <w:rPr>
                <w:lang w:val="en-US"/>
              </w:rPr>
              <w:t>It</w:t>
            </w:r>
            <w:r w:rsidRPr="339F7BDB" w:rsidR="59817C09">
              <w:rPr>
                <w:lang w:val="en-US"/>
              </w:rPr>
              <w:t xml:space="preserve"> could have </w:t>
            </w:r>
            <w:r w:rsidRPr="7C284205" w:rsidR="7566C7C9">
              <w:rPr>
                <w:lang w:val="en-US"/>
              </w:rPr>
              <w:t>a</w:t>
            </w:r>
            <w:r w:rsidRPr="7C284205" w:rsidR="7AAD7EBF">
              <w:rPr>
                <w:lang w:val="en-US"/>
              </w:rPr>
              <w:t>id</w:t>
            </w:r>
            <w:r w:rsidRPr="7C284205" w:rsidR="7566C7C9">
              <w:rPr>
                <w:lang w:val="en-US"/>
              </w:rPr>
              <w:t>ed Sony</w:t>
            </w:r>
            <w:r w:rsidRPr="7C284205" w:rsidR="4221AF63">
              <w:rPr>
                <w:lang w:val="en-US"/>
              </w:rPr>
              <w:t>’s</w:t>
            </w:r>
            <w:r w:rsidRPr="339F7BDB" w:rsidR="59817C09">
              <w:rPr>
                <w:lang w:val="en-US"/>
              </w:rPr>
              <w:t xml:space="preserve"> technicians and experts with being able to recover and bring the organization online quicker</w:t>
            </w:r>
          </w:p>
        </w:tc>
      </w:tr>
      <w:tr w:rsidR="339F7BDB" w:rsidTr="0DBD38EE" w14:paraId="1EB342A6" w14:textId="77777777">
        <w:trPr>
          <w:trHeight w:val="300"/>
        </w:trPr>
        <w:tc>
          <w:tcPr>
            <w:tcW w:w="1980" w:type="dxa"/>
            <w:shd w:val="clear" w:color="auto" w:fill="FBE4D5" w:themeFill="accent2" w:themeFillTint="33"/>
          </w:tcPr>
          <w:p w:rsidR="6214D5EF" w:rsidP="339F7BDB" w:rsidRDefault="6214D5EF" w14:paraId="3F4E3C48" w14:textId="36EE98CB">
            <w:pPr>
              <w:spacing w:line="259" w:lineRule="auto"/>
              <w:rPr>
                <w:lang w:val="en-US"/>
              </w:rPr>
            </w:pPr>
            <w:r w:rsidRPr="339F7BDB">
              <w:rPr>
                <w:lang w:val="en-US"/>
              </w:rPr>
              <w:t xml:space="preserve">Set the right security culture for </w:t>
            </w:r>
            <w:r w:rsidR="005344AF">
              <w:rPr>
                <w:lang w:val="en-US"/>
              </w:rPr>
              <w:t xml:space="preserve">the </w:t>
            </w:r>
            <w:r w:rsidRPr="339F7BDB">
              <w:rPr>
                <w:lang w:val="en-US"/>
              </w:rPr>
              <w:t>company</w:t>
            </w:r>
          </w:p>
        </w:tc>
        <w:tc>
          <w:tcPr>
            <w:tcW w:w="4050" w:type="dxa"/>
          </w:tcPr>
          <w:p w:rsidR="6214D5EF" w:rsidP="339F7BDB" w:rsidRDefault="3F32A959" w14:paraId="10B8A110" w14:textId="042427C5">
            <w:pPr>
              <w:rPr>
                <w:lang w:val="en-US"/>
              </w:rPr>
            </w:pPr>
            <w:r w:rsidRPr="7C284205">
              <w:rPr>
                <w:lang w:val="en-US"/>
              </w:rPr>
              <w:t>Simply implementing security measures without a strong security culture can create a deceptive sense of safety and potentially increase an organization's risk by making inaccurate assumptions.</w:t>
            </w:r>
          </w:p>
        </w:tc>
        <w:tc>
          <w:tcPr>
            <w:tcW w:w="3100" w:type="dxa"/>
          </w:tcPr>
          <w:p w:rsidR="6214D5EF" w:rsidP="339F7BDB" w:rsidRDefault="3F32A959" w14:paraId="276F01BE" w14:textId="7A688261">
            <w:pPr>
              <w:rPr>
                <w:lang w:val="en-US"/>
              </w:rPr>
            </w:pPr>
            <w:r w:rsidRPr="7C284205">
              <w:rPr>
                <w:lang w:val="en-US"/>
              </w:rPr>
              <w:t>Sony presented a security document to the Subcommittee on Commerce in 2011, suggesting encryption and anomaly detection mechanisms, but the improvements were not implemented. To establish a proper security culture, upper management must lead the way and work with knowledgeable personnel while also educating employees on the importance of the shift.</w:t>
            </w:r>
          </w:p>
        </w:tc>
      </w:tr>
    </w:tbl>
    <w:p w:rsidR="339F7BDB" w:rsidP="6A187A58" w:rsidRDefault="71C4B43B" w14:paraId="032AEF78" w14:textId="66948A32">
      <w:pPr>
        <w:spacing w:after="240"/>
        <w:ind w:left="720" w:hanging="720"/>
        <w:jc w:val="both"/>
        <w:rPr>
          <w:i/>
          <w:sz w:val="20"/>
          <w:szCs w:val="20"/>
          <w:lang w:val="en-US"/>
        </w:rPr>
      </w:pPr>
      <w:r w:rsidRPr="558051BB">
        <w:rPr>
          <w:i/>
          <w:sz w:val="20"/>
          <w:szCs w:val="20"/>
          <w:lang w:val="en-US"/>
        </w:rPr>
        <w:t xml:space="preserve">Note. </w:t>
      </w:r>
      <w:r w:rsidRPr="558051BB">
        <w:rPr>
          <w:sz w:val="20"/>
          <w:szCs w:val="20"/>
          <w:lang w:val="en-US"/>
        </w:rPr>
        <w:t xml:space="preserve">From </w:t>
      </w:r>
      <w:r w:rsidRPr="558051BB">
        <w:rPr>
          <w:color w:val="000000" w:themeColor="text1"/>
          <w:sz w:val="20"/>
          <w:szCs w:val="20"/>
        </w:rPr>
        <w:t>Sanchez, G. (2015). Case Study: Critical Controls that Sony Should Have Implemented. </w:t>
      </w:r>
      <w:r w:rsidRPr="558051BB">
        <w:rPr>
          <w:i/>
          <w:color w:val="000000" w:themeColor="text1"/>
          <w:sz w:val="20"/>
          <w:szCs w:val="20"/>
        </w:rPr>
        <w:t>Global Information Assurance Certification Paper. SANS Institute</w:t>
      </w:r>
      <w:r w:rsidRPr="558051BB">
        <w:rPr>
          <w:color w:val="000000" w:themeColor="text1"/>
          <w:sz w:val="20"/>
          <w:szCs w:val="20"/>
        </w:rPr>
        <w:t>. Copyright 2015 by SANS Institute.</w:t>
      </w:r>
    </w:p>
    <w:p w:rsidR="001D019F" w:rsidP="1334EE6F" w:rsidRDefault="001D019F" w14:paraId="2216E2A4" w14:textId="4821ACDE">
      <w:pPr>
        <w:rPr>
          <w:lang w:val="en-US"/>
        </w:rPr>
      </w:pPr>
    </w:p>
    <w:p w:rsidR="002054EC" w:rsidRDefault="002054EC" w14:paraId="643466AC" w14:textId="77777777">
      <w:pPr>
        <w:rPr>
          <w:b/>
          <w:bCs/>
          <w:lang w:val="en-US"/>
        </w:rPr>
      </w:pPr>
      <w:r>
        <w:rPr>
          <w:b/>
          <w:bCs/>
          <w:lang w:val="en-US"/>
        </w:rPr>
        <w:br w:type="page"/>
      </w:r>
    </w:p>
    <w:p w:rsidRPr="004E2C76" w:rsidR="001D019F" w:rsidP="00E53ADD" w:rsidRDefault="1FA7374F" w14:paraId="07436B79" w14:textId="2DFD0277">
      <w:pPr>
        <w:spacing w:after="240"/>
        <w:rPr>
          <w:b/>
          <w:bCs/>
          <w:lang w:val="en-US"/>
        </w:rPr>
      </w:pPr>
      <w:r w:rsidRPr="21F159DD">
        <w:rPr>
          <w:b/>
          <w:bCs/>
          <w:lang w:val="en-US"/>
        </w:rPr>
        <w:t>Incident Response Plan</w:t>
      </w:r>
    </w:p>
    <w:p w:rsidRPr="004E2C76" w:rsidR="001D019F" w:rsidP="2FE5F08D" w:rsidRDefault="001D019F" w14:paraId="42988BEE" w14:textId="169BC7DE">
      <w:pPr>
        <w:spacing w:before="240" w:after="240"/>
        <w:ind w:firstLine="720"/>
        <w:jc w:val="both"/>
        <w:rPr>
          <w:lang w:val="en-US"/>
        </w:rPr>
      </w:pPr>
      <w:r w:rsidRPr="004E2C76">
        <w:rPr>
          <w:lang w:val="en-US"/>
        </w:rPr>
        <w:t xml:space="preserve">An incident response plan is central </w:t>
      </w:r>
      <w:r w:rsidR="005344AF">
        <w:rPr>
          <w:lang w:val="en-US"/>
        </w:rPr>
        <w:t>to</w:t>
      </w:r>
      <w:r w:rsidRPr="004E2C76">
        <w:rPr>
          <w:lang w:val="en-US"/>
        </w:rPr>
        <w:t xml:space="preserve"> an </w:t>
      </w:r>
      <w:r w:rsidR="005344AF">
        <w:rPr>
          <w:lang w:val="en-US"/>
        </w:rPr>
        <w:t>organization's</w:t>
      </w:r>
      <w:r w:rsidRPr="004E2C76">
        <w:rPr>
          <w:lang w:val="en-US"/>
        </w:rPr>
        <w:t xml:space="preserve"> cyber risk mitigation strategy</w:t>
      </w:r>
      <w:r w:rsidR="00AC6D19">
        <w:rPr>
          <w:lang w:val="en-US"/>
        </w:rPr>
        <w:t xml:space="preserve"> (Santos, 2019)</w:t>
      </w:r>
      <w:r w:rsidR="00DA45D0">
        <w:rPr>
          <w:lang w:val="en-US"/>
        </w:rPr>
        <w:t>. I</w:t>
      </w:r>
      <w:r w:rsidRPr="004E2C76">
        <w:rPr>
          <w:lang w:val="en-US"/>
        </w:rPr>
        <w:t>t</w:t>
      </w:r>
      <w:r w:rsidR="00300597">
        <w:rPr>
          <w:lang w:val="en-US"/>
        </w:rPr>
        <w:t xml:space="preserve"> </w:t>
      </w:r>
      <w:r w:rsidRPr="004E2C76">
        <w:rPr>
          <w:lang w:val="en-US"/>
        </w:rPr>
        <w:t xml:space="preserve">includes </w:t>
      </w:r>
      <w:r w:rsidR="00300597">
        <w:rPr>
          <w:lang w:val="en-US"/>
        </w:rPr>
        <w:t xml:space="preserve">instruction, procedures and guidance to ensure the efficient execution of the following </w:t>
      </w:r>
      <w:r w:rsidR="005344AF">
        <w:rPr>
          <w:lang w:val="en-US"/>
        </w:rPr>
        <w:t>ten</w:t>
      </w:r>
      <w:r w:rsidRPr="004E2C76">
        <w:rPr>
          <w:lang w:val="en-US"/>
        </w:rPr>
        <w:t xml:space="preserve"> steps</w:t>
      </w:r>
      <w:r w:rsidR="00300597">
        <w:rPr>
          <w:lang w:val="en-US"/>
        </w:rPr>
        <w:t xml:space="preserve"> to </w:t>
      </w:r>
      <w:r w:rsidR="00EE0440">
        <w:rPr>
          <w:lang w:val="en-US"/>
        </w:rPr>
        <w:t xml:space="preserve">handle cyber security incidents timely, </w:t>
      </w:r>
      <w:r w:rsidR="0077751C">
        <w:rPr>
          <w:lang w:val="en-US"/>
        </w:rPr>
        <w:t xml:space="preserve">effectively and </w:t>
      </w:r>
      <w:r w:rsidR="00705101">
        <w:rPr>
          <w:lang w:val="en-US"/>
        </w:rPr>
        <w:t>efficiently</w:t>
      </w:r>
      <w:r w:rsidR="00EE0440">
        <w:rPr>
          <w:lang w:val="en-US"/>
        </w:rPr>
        <w:t xml:space="preserve">. </w:t>
      </w:r>
      <w:r w:rsidR="005F52B7">
        <w:rPr>
          <w:lang w:val="en-US"/>
        </w:rPr>
        <w:t xml:space="preserve">After </w:t>
      </w:r>
      <w:r w:rsidR="005344AF">
        <w:rPr>
          <w:lang w:val="en-US"/>
        </w:rPr>
        <w:t>carefully considering</w:t>
      </w:r>
      <w:r w:rsidR="005F52B7">
        <w:rPr>
          <w:lang w:val="en-US"/>
        </w:rPr>
        <w:t xml:space="preserve"> Sony</w:t>
      </w:r>
      <w:r w:rsidR="00E53ADD">
        <w:rPr>
          <w:lang w:val="en-US"/>
        </w:rPr>
        <w:t xml:space="preserve"> Picture</w:t>
      </w:r>
      <w:r w:rsidR="005F52B7">
        <w:rPr>
          <w:lang w:val="en-US"/>
        </w:rPr>
        <w:t xml:space="preserve">’s size, business objectives, assets, and critical infrastructure, this </w:t>
      </w:r>
      <w:r w:rsidR="005344AF">
        <w:rPr>
          <w:lang w:val="en-US"/>
        </w:rPr>
        <w:t xml:space="preserve">is </w:t>
      </w:r>
      <w:r w:rsidR="005F52B7">
        <w:rPr>
          <w:lang w:val="en-US"/>
        </w:rPr>
        <w:t>the recommended IRP fo</w:t>
      </w:r>
      <w:r w:rsidR="00E53ADD">
        <w:rPr>
          <w:lang w:val="en-US"/>
        </w:rPr>
        <w:t>r the company going forward.</w:t>
      </w:r>
      <w:r w:rsidR="004F42F1">
        <w:rPr>
          <w:lang w:val="en-US"/>
        </w:rPr>
        <w:t xml:space="preserve"> Th</w:t>
      </w:r>
      <w:r w:rsidR="00E83E5D">
        <w:rPr>
          <w:lang w:val="en-US"/>
        </w:rPr>
        <w:t xml:space="preserve">is </w:t>
      </w:r>
      <w:r w:rsidR="004F42F1">
        <w:rPr>
          <w:lang w:val="en-US"/>
        </w:rPr>
        <w:t xml:space="preserve">IRP </w:t>
      </w:r>
      <w:r w:rsidR="00CF0D77">
        <w:rPr>
          <w:lang w:val="en-US"/>
        </w:rPr>
        <w:t>is adapted based on NIST SP 800</w:t>
      </w:r>
      <w:r w:rsidR="00A151C0">
        <w:rPr>
          <w:lang w:val="en-US"/>
        </w:rPr>
        <w:t>-61</w:t>
      </w:r>
      <w:r w:rsidR="00DB6E64">
        <w:rPr>
          <w:lang w:val="en-US"/>
        </w:rPr>
        <w:t>.</w:t>
      </w:r>
    </w:p>
    <w:tbl>
      <w:tblPr>
        <w:tblStyle w:val="TableGrid"/>
        <w:tblW w:w="9016" w:type="dxa"/>
        <w:tblLook w:val="04A0" w:firstRow="1" w:lastRow="0" w:firstColumn="1" w:lastColumn="0" w:noHBand="0" w:noVBand="1"/>
      </w:tblPr>
      <w:tblGrid>
        <w:gridCol w:w="1999"/>
        <w:gridCol w:w="7017"/>
      </w:tblGrid>
      <w:tr w:rsidR="00ED666F" w:rsidTr="00333E14" w14:paraId="365D9436" w14:textId="77777777">
        <w:tc>
          <w:tcPr>
            <w:tcW w:w="9016" w:type="dxa"/>
            <w:gridSpan w:val="2"/>
            <w:shd w:val="clear" w:color="auto" w:fill="F4B083" w:themeFill="accent2" w:themeFillTint="99"/>
          </w:tcPr>
          <w:p w:rsidR="00ED666F" w:rsidP="0092152B" w:rsidRDefault="0092152B" w14:paraId="563E7D66" w14:textId="1A67F14D">
            <w:pPr>
              <w:jc w:val="center"/>
              <w:rPr>
                <w:lang w:val="en-US"/>
              </w:rPr>
            </w:pPr>
            <w:r w:rsidRPr="21F159DD">
              <w:rPr>
                <w:b/>
                <w:bCs/>
                <w:lang w:val="en-US"/>
              </w:rPr>
              <w:t>Incident Response Plan</w:t>
            </w:r>
          </w:p>
        </w:tc>
      </w:tr>
      <w:tr w:rsidR="00102819" w:rsidTr="00102819" w14:paraId="7321A594" w14:textId="77777777">
        <w:tc>
          <w:tcPr>
            <w:tcW w:w="2122" w:type="dxa"/>
            <w:shd w:val="clear" w:color="auto" w:fill="FBE4D5" w:themeFill="accent2" w:themeFillTint="33"/>
          </w:tcPr>
          <w:p w:rsidRPr="000365BB" w:rsidR="00C1638E" w:rsidP="0021347E" w:rsidRDefault="00C1638E" w14:paraId="3F0BB382" w14:textId="30FC4F21">
            <w:pPr>
              <w:spacing w:before="240"/>
              <w:rPr>
                <w:b/>
                <w:bCs/>
                <w:lang w:val="en-US"/>
              </w:rPr>
            </w:pPr>
            <w:r w:rsidRPr="000365BB">
              <w:rPr>
                <w:b/>
                <w:bCs/>
                <w:lang w:val="en-US"/>
              </w:rPr>
              <w:t>Prevention</w:t>
            </w:r>
          </w:p>
        </w:tc>
        <w:tc>
          <w:tcPr>
            <w:tcW w:w="6894" w:type="dxa"/>
          </w:tcPr>
          <w:p w:rsidR="00C1638E" w:rsidP="0021347E" w:rsidRDefault="00F37891" w14:paraId="1BEFBF40" w14:textId="2F567863">
            <w:pPr>
              <w:spacing w:before="240" w:after="240"/>
              <w:jc w:val="both"/>
              <w:rPr>
                <w:lang w:val="en-US"/>
              </w:rPr>
            </w:pPr>
            <w:r w:rsidRPr="0021347E">
              <w:rPr>
                <w:b/>
                <w:bCs/>
                <w:lang w:val="en-US"/>
              </w:rPr>
              <w:t>Incident</w:t>
            </w:r>
            <w:r w:rsidR="00CC4E53">
              <w:rPr>
                <w:lang w:val="en-US"/>
              </w:rPr>
              <w:t xml:space="preserve"> </w:t>
            </w:r>
            <w:r w:rsidR="007A6001">
              <w:rPr>
                <w:lang w:val="en-US"/>
              </w:rPr>
              <w:t>–</w:t>
            </w:r>
            <w:r w:rsidR="004F4930">
              <w:rPr>
                <w:lang w:val="en-US"/>
              </w:rPr>
              <w:t xml:space="preserve"> </w:t>
            </w:r>
            <w:r w:rsidR="00AE55E5">
              <w:rPr>
                <w:lang w:val="en-US"/>
              </w:rPr>
              <w:t>an incident</w:t>
            </w:r>
            <w:r w:rsidR="000B5B47">
              <w:rPr>
                <w:lang w:val="en-US"/>
              </w:rPr>
              <w:t xml:space="preserve"> refers </w:t>
            </w:r>
            <w:r w:rsidR="004F4930">
              <w:rPr>
                <w:lang w:val="en-US"/>
              </w:rPr>
              <w:t xml:space="preserve">to any </w:t>
            </w:r>
            <w:r w:rsidR="000B5B47">
              <w:rPr>
                <w:lang w:val="en-US"/>
              </w:rPr>
              <w:t>adverse event that threatens</w:t>
            </w:r>
            <w:r w:rsidR="00E07CBE">
              <w:rPr>
                <w:lang w:val="en-US"/>
              </w:rPr>
              <w:t xml:space="preserve"> Sony Picture’s</w:t>
            </w:r>
            <w:r w:rsidR="000B5B47">
              <w:rPr>
                <w:lang w:val="en-US"/>
              </w:rPr>
              <w:t xml:space="preserve"> </w:t>
            </w:r>
            <w:r w:rsidR="004368E9">
              <w:rPr>
                <w:lang w:val="en-US"/>
              </w:rPr>
              <w:t>business security and/or disrupts</w:t>
            </w:r>
            <w:r w:rsidR="00D26227">
              <w:rPr>
                <w:lang w:val="en-US"/>
              </w:rPr>
              <w:t xml:space="preserve"> </w:t>
            </w:r>
            <w:r w:rsidR="004368E9">
              <w:rPr>
                <w:lang w:val="en-US"/>
              </w:rPr>
              <w:t>business</w:t>
            </w:r>
            <w:r w:rsidR="00D26227">
              <w:rPr>
                <w:lang w:val="en-US"/>
              </w:rPr>
              <w:t xml:space="preserve"> operations</w:t>
            </w:r>
            <w:r w:rsidR="00721EAE">
              <w:rPr>
                <w:lang w:val="en-US"/>
              </w:rPr>
              <w:t xml:space="preserve"> (Santos, 2019)</w:t>
            </w:r>
            <w:r w:rsidR="004368E9">
              <w:rPr>
                <w:lang w:val="en-US"/>
              </w:rPr>
              <w:t xml:space="preserve">. </w:t>
            </w:r>
            <w:r w:rsidR="00C106A2">
              <w:rPr>
                <w:lang w:val="en-US"/>
              </w:rPr>
              <w:t>An example of this is the cyber-attack on Sony Pictures that was dis</w:t>
            </w:r>
            <w:r w:rsidR="006F17E5">
              <w:rPr>
                <w:lang w:val="en-US"/>
              </w:rPr>
              <w:t>covered on November 24, 2014</w:t>
            </w:r>
            <w:r w:rsidR="00721EAE">
              <w:rPr>
                <w:lang w:val="en-US"/>
              </w:rPr>
              <w:t xml:space="preserve"> </w:t>
            </w:r>
            <w:r w:rsidR="00721EAE">
              <w:rPr>
                <w:color w:val="000000"/>
                <w:shd w:val="clear" w:color="auto" w:fill="FFFFFF"/>
              </w:rPr>
              <w:t>(Colatin, 2021)</w:t>
            </w:r>
            <w:r w:rsidR="006F17E5">
              <w:rPr>
                <w:lang w:val="en-US"/>
              </w:rPr>
              <w:t xml:space="preserve">. </w:t>
            </w:r>
            <w:r w:rsidR="00B928E8">
              <w:rPr>
                <w:lang w:val="en-US"/>
              </w:rPr>
              <w:t xml:space="preserve">Incident </w:t>
            </w:r>
            <w:r w:rsidR="007A6001">
              <w:rPr>
                <w:lang w:val="en-US"/>
              </w:rPr>
              <w:t>severity levels</w:t>
            </w:r>
            <w:r w:rsidR="002A3FCE">
              <w:rPr>
                <w:lang w:val="en-US"/>
              </w:rPr>
              <w:t xml:space="preserve"> could range from </w:t>
            </w:r>
            <w:r w:rsidR="005344AF">
              <w:rPr>
                <w:lang w:val="en-US"/>
              </w:rPr>
              <w:t>levels</w:t>
            </w:r>
            <w:r w:rsidR="002A3FCE">
              <w:rPr>
                <w:lang w:val="en-US"/>
              </w:rPr>
              <w:t xml:space="preserve"> 1 to 3. Where level 1 refers to incidents that can course </w:t>
            </w:r>
            <w:r w:rsidR="00262F3C">
              <w:rPr>
                <w:lang w:val="en-US"/>
              </w:rPr>
              <w:t>significant damage to the business, its customers</w:t>
            </w:r>
            <w:r w:rsidR="003C0D23">
              <w:rPr>
                <w:lang w:val="en-US"/>
              </w:rPr>
              <w:t xml:space="preserve">, </w:t>
            </w:r>
            <w:r w:rsidR="005344AF">
              <w:rPr>
                <w:lang w:val="en-US"/>
              </w:rPr>
              <w:t xml:space="preserve">and </w:t>
            </w:r>
            <w:r w:rsidR="003C0D23">
              <w:rPr>
                <w:lang w:val="en-US"/>
              </w:rPr>
              <w:t xml:space="preserve">the public or are in violation of corporate laws, regulations or contractual obligations (Santos, 2019). </w:t>
            </w:r>
            <w:r w:rsidR="00260A51">
              <w:rPr>
                <w:lang w:val="en-US"/>
              </w:rPr>
              <w:t>Level</w:t>
            </w:r>
            <w:r w:rsidR="009D0190">
              <w:rPr>
                <w:lang w:val="en-US"/>
              </w:rPr>
              <w:t xml:space="preserve"> 2 constitutes</w:t>
            </w:r>
            <w:r w:rsidR="00596EC9">
              <w:rPr>
                <w:lang w:val="en-US"/>
              </w:rPr>
              <w:t xml:space="preserve"> “</w:t>
            </w:r>
            <w:r w:rsidRPr="009D0190" w:rsidR="009D0190">
              <w:rPr>
                <w:lang w:val="en-US"/>
              </w:rPr>
              <w:t>compromise</w:t>
            </w:r>
            <w:r w:rsidR="00596EC9">
              <w:rPr>
                <w:lang w:val="en-US"/>
              </w:rPr>
              <w:t>s</w:t>
            </w:r>
            <w:r w:rsidRPr="009D0190" w:rsidR="009D0190">
              <w:rPr>
                <w:lang w:val="en-US"/>
              </w:rPr>
              <w:t xml:space="preserve"> or unauthorized access to noncritical systems or information; detection of a precursor to a focused attack; a believed threat of an imminent attack; or any act that is a potential violation of law, regulation, or contractual obligation</w:t>
            </w:r>
            <w:r w:rsidR="00902C63">
              <w:rPr>
                <w:lang w:val="en-US"/>
              </w:rPr>
              <w:t>” (Santos, 2019)</w:t>
            </w:r>
            <w:r w:rsidRPr="009D0190" w:rsidR="009D0190">
              <w:rPr>
                <w:lang w:val="en-US"/>
              </w:rPr>
              <w:t>.</w:t>
            </w:r>
            <w:r w:rsidR="00134187">
              <w:rPr>
                <w:lang w:val="en-US"/>
              </w:rPr>
              <w:t xml:space="preserve"> </w:t>
            </w:r>
            <w:r w:rsidR="00690ACE">
              <w:rPr>
                <w:lang w:val="en-US"/>
              </w:rPr>
              <w:t>Finally,</w:t>
            </w:r>
            <w:r w:rsidR="00134187">
              <w:rPr>
                <w:lang w:val="en-US"/>
              </w:rPr>
              <w:t xml:space="preserve"> level 3 </w:t>
            </w:r>
            <w:r w:rsidR="00690ACE">
              <w:rPr>
                <w:lang w:val="en-US"/>
              </w:rPr>
              <w:t>includes</w:t>
            </w:r>
            <w:r w:rsidR="00134187">
              <w:rPr>
                <w:lang w:val="en-US"/>
              </w:rPr>
              <w:t xml:space="preserve"> </w:t>
            </w:r>
            <w:r w:rsidR="00986E8F">
              <w:rPr>
                <w:lang w:val="en-US"/>
              </w:rPr>
              <w:t>“</w:t>
            </w:r>
            <w:r w:rsidRPr="00134187" w:rsidR="00134187">
              <w:rPr>
                <w:lang w:val="en-US"/>
              </w:rPr>
              <w:t>situations that can be contained and resolved by the information system custodian, data/process owner, or HR personnel</w:t>
            </w:r>
            <w:r w:rsidR="00986E8F">
              <w:rPr>
                <w:lang w:val="en-US"/>
              </w:rPr>
              <w:t>, w</w:t>
            </w:r>
            <w:r w:rsidR="00723F5E">
              <w:rPr>
                <w:lang w:val="en-US"/>
              </w:rPr>
              <w:t xml:space="preserve">here there is no evidence or suspicion of harm </w:t>
            </w:r>
            <w:r w:rsidR="00986E8F">
              <w:rPr>
                <w:lang w:val="en-US"/>
              </w:rPr>
              <w:t xml:space="preserve">to </w:t>
            </w:r>
            <w:r w:rsidRPr="00986E8F" w:rsidR="00986E8F">
              <w:rPr>
                <w:lang w:val="en-US"/>
              </w:rPr>
              <w:t>customer or proprietary information, processes, or services</w:t>
            </w:r>
            <w:r w:rsidR="00986E8F">
              <w:rPr>
                <w:lang w:val="en-US"/>
              </w:rPr>
              <w:t>” (Santos, 2019).</w:t>
            </w:r>
          </w:p>
          <w:p w:rsidR="00F37891" w:rsidP="00743B83" w:rsidRDefault="00900D35" w14:paraId="174567E6" w14:textId="675C83C2">
            <w:pPr>
              <w:spacing w:after="240"/>
              <w:jc w:val="both"/>
              <w:rPr>
                <w:lang w:val="en-US"/>
              </w:rPr>
            </w:pPr>
            <w:r w:rsidRPr="0021347E">
              <w:rPr>
                <w:b/>
                <w:bCs/>
                <w:lang w:val="en-US"/>
              </w:rPr>
              <w:t>Need</w:t>
            </w:r>
            <w:r>
              <w:rPr>
                <w:lang w:val="en-US"/>
              </w:rPr>
              <w:t xml:space="preserve"> – The security of Sony Picture’s information management system is vital to its </w:t>
            </w:r>
            <w:r w:rsidR="00CC4E53">
              <w:rPr>
                <w:lang w:val="en-US"/>
              </w:rPr>
              <w:t>mission, operations and business continuity</w:t>
            </w:r>
            <w:r w:rsidR="00697771">
              <w:rPr>
                <w:lang w:val="en-US"/>
              </w:rPr>
              <w:t xml:space="preserve"> </w:t>
            </w:r>
            <w:r w:rsidRPr="00697771" w:rsidR="00697771">
              <w:rPr>
                <w:lang w:val="en-US"/>
              </w:rPr>
              <w:t>(StateRAMP, 2021)</w:t>
            </w:r>
            <w:r w:rsidR="00CC4E53">
              <w:rPr>
                <w:lang w:val="en-US"/>
              </w:rPr>
              <w:t xml:space="preserve">. </w:t>
            </w:r>
            <w:r w:rsidR="00604673">
              <w:rPr>
                <w:lang w:val="en-US"/>
              </w:rPr>
              <w:t xml:space="preserve">To </w:t>
            </w:r>
            <w:r w:rsidR="00EA7DBF">
              <w:rPr>
                <w:lang w:val="en-US"/>
              </w:rPr>
              <w:t xml:space="preserve">prevent cyber-attacks, </w:t>
            </w:r>
            <w:r w:rsidR="00013291">
              <w:rPr>
                <w:lang w:val="en-US"/>
              </w:rPr>
              <w:t xml:space="preserve">protect information confidentiality, integrity and </w:t>
            </w:r>
            <w:r w:rsidR="00690B54">
              <w:rPr>
                <w:lang w:val="en-US"/>
              </w:rPr>
              <w:t xml:space="preserve">availability and </w:t>
            </w:r>
            <w:r w:rsidR="009E36C9">
              <w:rPr>
                <w:lang w:val="en-US"/>
              </w:rPr>
              <w:t xml:space="preserve">address cybersecurity threats </w:t>
            </w:r>
            <w:r w:rsidR="00013291">
              <w:rPr>
                <w:lang w:val="en-US"/>
              </w:rPr>
              <w:t>time</w:t>
            </w:r>
            <w:r w:rsidR="00690B54">
              <w:rPr>
                <w:lang w:val="en-US"/>
              </w:rPr>
              <w:t>ly and effectively,</w:t>
            </w:r>
            <w:r w:rsidR="00013291">
              <w:rPr>
                <w:lang w:val="en-US"/>
              </w:rPr>
              <w:t xml:space="preserve"> </w:t>
            </w:r>
            <w:r w:rsidR="00690B54">
              <w:rPr>
                <w:lang w:val="en-US"/>
              </w:rPr>
              <w:t>i</w:t>
            </w:r>
            <w:r w:rsidR="00421455">
              <w:rPr>
                <w:lang w:val="en-US"/>
              </w:rPr>
              <w:t xml:space="preserve">t is much safer to be proactive </w:t>
            </w:r>
            <w:r w:rsidR="00604673">
              <w:rPr>
                <w:lang w:val="en-US"/>
              </w:rPr>
              <w:t>and resilient</w:t>
            </w:r>
            <w:r w:rsidR="00EA7DBF">
              <w:rPr>
                <w:lang w:val="en-US"/>
              </w:rPr>
              <w:t xml:space="preserve">. </w:t>
            </w:r>
          </w:p>
          <w:p w:rsidR="00401F0F" w:rsidP="00743B83" w:rsidRDefault="00401F0F" w14:paraId="38BD156C" w14:textId="0D0CED9B">
            <w:pPr>
              <w:spacing w:after="240"/>
              <w:jc w:val="both"/>
              <w:rPr>
                <w:lang w:val="en-US"/>
              </w:rPr>
            </w:pPr>
            <w:r w:rsidRPr="0021347E">
              <w:rPr>
                <w:b/>
                <w:bCs/>
                <w:lang w:val="en-US"/>
              </w:rPr>
              <w:t>Purpose</w:t>
            </w:r>
            <w:r>
              <w:rPr>
                <w:lang w:val="en-US"/>
              </w:rPr>
              <w:t xml:space="preserve"> </w:t>
            </w:r>
            <w:r w:rsidR="00CF2754">
              <w:rPr>
                <w:lang w:val="en-US"/>
              </w:rPr>
              <w:t>–</w:t>
            </w:r>
            <w:r>
              <w:rPr>
                <w:lang w:val="en-US"/>
              </w:rPr>
              <w:t xml:space="preserve"> </w:t>
            </w:r>
            <w:r w:rsidR="00CF2754">
              <w:rPr>
                <w:lang w:val="en-US"/>
              </w:rPr>
              <w:t>Th</w:t>
            </w:r>
            <w:r w:rsidR="003D15B8">
              <w:rPr>
                <w:lang w:val="en-US"/>
              </w:rPr>
              <w:t xml:space="preserve">e document describes Sony Picture’s overall plan for preparing and responding </w:t>
            </w:r>
            <w:r w:rsidRPr="04F98499" w:rsidR="26FFC032">
              <w:rPr>
                <w:lang w:val="en-US"/>
              </w:rPr>
              <w:t>to</w:t>
            </w:r>
            <w:r w:rsidRPr="04F98499" w:rsidR="0CEB3A19">
              <w:rPr>
                <w:lang w:val="en-US"/>
              </w:rPr>
              <w:t xml:space="preserve"> </w:t>
            </w:r>
            <w:r w:rsidR="00597866">
              <w:rPr>
                <w:lang w:val="en-US"/>
              </w:rPr>
              <w:t>cybersecurity incidents.</w:t>
            </w:r>
          </w:p>
          <w:p w:rsidR="00F37891" w:rsidP="000365BB" w:rsidRDefault="00F37891" w14:paraId="3EF25E8A" w14:textId="76E342D2">
            <w:pPr>
              <w:spacing w:after="240"/>
              <w:jc w:val="both"/>
              <w:rPr>
                <w:lang w:val="en-US"/>
              </w:rPr>
            </w:pPr>
            <w:r w:rsidRPr="0021347E">
              <w:rPr>
                <w:b/>
                <w:bCs/>
                <w:lang w:val="en-US"/>
              </w:rPr>
              <w:t>Scope</w:t>
            </w:r>
            <w:r w:rsidR="00B42B72">
              <w:rPr>
                <w:lang w:val="en-US"/>
              </w:rPr>
              <w:t xml:space="preserve"> - This plan provides instructions, policies, procedures and guidelines </w:t>
            </w:r>
            <w:r w:rsidR="005344AF">
              <w:rPr>
                <w:lang w:val="en-US"/>
              </w:rPr>
              <w:t>for</w:t>
            </w:r>
            <w:r w:rsidR="00B42B72">
              <w:rPr>
                <w:lang w:val="en-US"/>
              </w:rPr>
              <w:t xml:space="preserve"> the effective and timely handling of cyber security </w:t>
            </w:r>
            <w:r w:rsidR="005344AF">
              <w:rPr>
                <w:lang w:val="en-US"/>
              </w:rPr>
              <w:t>incidents</w:t>
            </w:r>
            <w:r w:rsidR="00B42B72">
              <w:rPr>
                <w:lang w:val="en-US"/>
              </w:rPr>
              <w:t xml:space="preserve">. It provides information on the actions that will be taken once </w:t>
            </w:r>
            <w:r w:rsidR="001F6BDA">
              <w:rPr>
                <w:lang w:val="en-US"/>
              </w:rPr>
              <w:t xml:space="preserve">the </w:t>
            </w:r>
            <w:r w:rsidR="0085040B">
              <w:rPr>
                <w:lang w:val="en-US"/>
              </w:rPr>
              <w:t>Incident Response Team (IRT) is notified of a cyber security incident</w:t>
            </w:r>
            <w:r w:rsidR="00457AF7">
              <w:rPr>
                <w:lang w:val="en-US"/>
              </w:rPr>
              <w:t>,</w:t>
            </w:r>
            <w:r w:rsidR="0085040B">
              <w:rPr>
                <w:lang w:val="en-US"/>
              </w:rPr>
              <w:t xml:space="preserve"> </w:t>
            </w:r>
            <w:r w:rsidR="001E65D4">
              <w:rPr>
                <w:lang w:val="en-US"/>
              </w:rPr>
              <w:t xml:space="preserve">such as </w:t>
            </w:r>
            <w:r w:rsidR="00D26A37">
              <w:rPr>
                <w:lang w:val="en-US"/>
              </w:rPr>
              <w:t>unauthorized</w:t>
            </w:r>
            <w:r w:rsidR="001E65D4">
              <w:rPr>
                <w:lang w:val="en-US"/>
              </w:rPr>
              <w:t xml:space="preserve"> access, malicious software, </w:t>
            </w:r>
            <w:r w:rsidR="00840009">
              <w:rPr>
                <w:lang w:val="en-US"/>
              </w:rPr>
              <w:t xml:space="preserve">a </w:t>
            </w:r>
            <w:r w:rsidR="00743B83">
              <w:rPr>
                <w:lang w:val="en-US"/>
              </w:rPr>
              <w:t>compromise, DoS</w:t>
            </w:r>
            <w:r w:rsidR="000834EB">
              <w:rPr>
                <w:lang w:val="en-US"/>
              </w:rPr>
              <w:t xml:space="preserve"> attacks</w:t>
            </w:r>
            <w:r w:rsidR="008103E6">
              <w:rPr>
                <w:lang w:val="en-US"/>
              </w:rPr>
              <w:t xml:space="preserve">, </w:t>
            </w:r>
            <w:r w:rsidR="00D52CCE">
              <w:rPr>
                <w:lang w:val="en-US"/>
              </w:rPr>
              <w:t>or inappropriate usage</w:t>
            </w:r>
            <w:r w:rsidR="00704E82">
              <w:rPr>
                <w:lang w:val="en-US"/>
              </w:rPr>
              <w:t xml:space="preserve"> </w:t>
            </w:r>
            <w:r w:rsidR="005769CB">
              <w:rPr>
                <w:lang w:val="en-US"/>
              </w:rPr>
              <w:t>(Santos, 2019)</w:t>
            </w:r>
            <w:r w:rsidR="006D58CC">
              <w:rPr>
                <w:lang w:val="en-US"/>
              </w:rPr>
              <w:t>.</w:t>
            </w:r>
            <w:r w:rsidR="00BB39AF">
              <w:rPr>
                <w:lang w:val="en-US"/>
              </w:rPr>
              <w:t xml:space="preserve"> It defines the roles</w:t>
            </w:r>
            <w:r w:rsidR="00FB5AFC">
              <w:rPr>
                <w:lang w:val="en-US"/>
              </w:rPr>
              <w:t>,</w:t>
            </w:r>
            <w:r w:rsidR="00BB39AF">
              <w:rPr>
                <w:lang w:val="en-US"/>
              </w:rPr>
              <w:t xml:space="preserve"> responsibilities </w:t>
            </w:r>
            <w:r w:rsidR="00FB5AFC">
              <w:rPr>
                <w:lang w:val="en-US"/>
              </w:rPr>
              <w:t xml:space="preserve">and interactions of </w:t>
            </w:r>
            <w:r w:rsidR="00457AF7">
              <w:rPr>
                <w:lang w:val="en-US"/>
              </w:rPr>
              <w:t xml:space="preserve">the </w:t>
            </w:r>
            <w:r w:rsidR="00FB5AFC">
              <w:rPr>
                <w:lang w:val="en-US"/>
              </w:rPr>
              <w:t>parties involved</w:t>
            </w:r>
            <w:r w:rsidR="005D32E0">
              <w:rPr>
                <w:lang w:val="en-US"/>
              </w:rPr>
              <w:t xml:space="preserve"> and</w:t>
            </w:r>
            <w:r w:rsidR="00FB5AFC">
              <w:rPr>
                <w:lang w:val="en-US"/>
              </w:rPr>
              <w:t xml:space="preserve"> reporting requirements</w:t>
            </w:r>
            <w:r w:rsidR="00DE110D">
              <w:rPr>
                <w:lang w:val="en-US"/>
              </w:rPr>
              <w:t xml:space="preserve"> </w:t>
            </w:r>
            <w:r w:rsidR="00DE110D">
              <w:rPr>
                <w:color w:val="000000"/>
                <w:shd w:val="clear" w:color="auto" w:fill="FFFFFF"/>
              </w:rPr>
              <w:t>(Criminal Justice Information Centre, n.d.</w:t>
            </w:r>
            <w:r w:rsidR="000365BB">
              <w:rPr>
                <w:color w:val="000000"/>
                <w:shd w:val="clear" w:color="auto" w:fill="FFFFFF"/>
              </w:rPr>
              <w:t>)</w:t>
            </w:r>
            <w:r w:rsidR="00FB5AFC">
              <w:rPr>
                <w:lang w:val="en-US"/>
              </w:rPr>
              <w:t>.</w:t>
            </w:r>
            <w:r w:rsidR="00BB39AF">
              <w:rPr>
                <w:lang w:val="en-US"/>
              </w:rPr>
              <w:t xml:space="preserve"> </w:t>
            </w:r>
          </w:p>
        </w:tc>
      </w:tr>
      <w:tr w:rsidR="00102819" w:rsidTr="00102819" w14:paraId="049DD293" w14:textId="77777777">
        <w:tc>
          <w:tcPr>
            <w:tcW w:w="2122" w:type="dxa"/>
            <w:shd w:val="clear" w:color="auto" w:fill="FBE4D5" w:themeFill="accent2" w:themeFillTint="33"/>
          </w:tcPr>
          <w:p w:rsidRPr="00454E64" w:rsidR="00C1638E" w:rsidP="000365BB" w:rsidRDefault="00C1638E" w14:paraId="6CDA099C" w14:textId="46EFE966">
            <w:pPr>
              <w:spacing w:before="240"/>
              <w:rPr>
                <w:b/>
                <w:bCs/>
                <w:lang w:val="en-US"/>
              </w:rPr>
            </w:pPr>
            <w:r w:rsidRPr="00454E64">
              <w:rPr>
                <w:b/>
                <w:bCs/>
                <w:lang w:val="en-US"/>
              </w:rPr>
              <w:t>Planning</w:t>
            </w:r>
          </w:p>
        </w:tc>
        <w:tc>
          <w:tcPr>
            <w:tcW w:w="6894" w:type="dxa"/>
          </w:tcPr>
          <w:p w:rsidR="00C1638E" w:rsidP="00537DED" w:rsidRDefault="00394A8C" w14:paraId="6EFE3B85" w14:textId="687ECC30">
            <w:pPr>
              <w:spacing w:before="240"/>
              <w:jc w:val="both"/>
              <w:rPr>
                <w:lang w:val="en-US"/>
              </w:rPr>
            </w:pPr>
            <w:r w:rsidRPr="00394A8C">
              <w:rPr>
                <w:b/>
                <w:bCs/>
                <w:lang w:val="en-US"/>
              </w:rPr>
              <w:t>Team</w:t>
            </w:r>
            <w:r>
              <w:rPr>
                <w:lang w:val="en-US"/>
              </w:rPr>
              <w:t xml:space="preserve"> – </w:t>
            </w:r>
            <w:r w:rsidR="001C5AB1">
              <w:rPr>
                <w:lang w:val="en-US"/>
              </w:rPr>
              <w:t xml:space="preserve">Based on Sony’s Picture’s </w:t>
            </w:r>
            <w:r w:rsidR="00814184">
              <w:rPr>
                <w:lang w:val="en-US"/>
              </w:rPr>
              <w:t xml:space="preserve">Incident Response Policy, </w:t>
            </w:r>
            <w:r w:rsidR="00376E42">
              <w:rPr>
                <w:lang w:val="en-US"/>
              </w:rPr>
              <w:t xml:space="preserve">this Incident response plan will </w:t>
            </w:r>
            <w:r w:rsidR="00D535D3">
              <w:rPr>
                <w:lang w:val="en-US"/>
              </w:rPr>
              <w:t>be</w:t>
            </w:r>
            <w:r w:rsidR="00376E42">
              <w:rPr>
                <w:lang w:val="en-US"/>
              </w:rPr>
              <w:t xml:space="preserve"> overseen by the</w:t>
            </w:r>
            <w:r w:rsidR="00BA7508">
              <w:rPr>
                <w:lang w:val="en-US"/>
              </w:rPr>
              <w:t xml:space="preserve"> </w:t>
            </w:r>
            <w:r w:rsidRPr="00BA7508" w:rsidR="00537DED">
              <w:rPr>
                <w:lang w:val="en-US"/>
              </w:rPr>
              <w:t>Chief Information Security Officer</w:t>
            </w:r>
            <w:r w:rsidR="00537DED">
              <w:rPr>
                <w:lang w:val="en-US"/>
              </w:rPr>
              <w:t xml:space="preserve"> </w:t>
            </w:r>
            <w:r w:rsidR="00BA7508">
              <w:rPr>
                <w:lang w:val="en-US"/>
              </w:rPr>
              <w:t>(</w:t>
            </w:r>
            <w:r w:rsidR="00376E42">
              <w:rPr>
                <w:lang w:val="en-US"/>
              </w:rPr>
              <w:t>CISO</w:t>
            </w:r>
            <w:r w:rsidR="00BA7508">
              <w:rPr>
                <w:lang w:val="en-US"/>
              </w:rPr>
              <w:t>)</w:t>
            </w:r>
            <w:r w:rsidR="00376E42">
              <w:rPr>
                <w:lang w:val="en-US"/>
              </w:rPr>
              <w:t xml:space="preserve"> in collaboration with the </w:t>
            </w:r>
            <w:r w:rsidRPr="00BA7508" w:rsidR="00537DED">
              <w:rPr>
                <w:lang w:val="en-US"/>
              </w:rPr>
              <w:t>Computer Security Incident Response Team</w:t>
            </w:r>
            <w:r w:rsidRPr="00BA7508" w:rsidR="00BA7508">
              <w:rPr>
                <w:lang w:val="en-US"/>
              </w:rPr>
              <w:t xml:space="preserve"> (CSIRT)</w:t>
            </w:r>
            <w:r w:rsidR="00BA7508">
              <w:rPr>
                <w:lang w:val="en-US"/>
              </w:rPr>
              <w:t>,</w:t>
            </w:r>
            <w:r w:rsidR="00D535D3">
              <w:rPr>
                <w:lang w:val="en-US"/>
              </w:rPr>
              <w:t xml:space="preserve"> the </w:t>
            </w:r>
            <w:r w:rsidRPr="00D535D3" w:rsidR="00537DED">
              <w:rPr>
                <w:lang w:val="en-US"/>
              </w:rPr>
              <w:t xml:space="preserve">Chief Information Officer </w:t>
            </w:r>
            <w:r w:rsidRPr="00D535D3" w:rsidR="00D535D3">
              <w:rPr>
                <w:lang w:val="en-US"/>
              </w:rPr>
              <w:t>(CIO</w:t>
            </w:r>
            <w:r w:rsidR="00D535D3">
              <w:rPr>
                <w:lang w:val="en-US"/>
              </w:rPr>
              <w:t xml:space="preserve">), </w:t>
            </w:r>
            <w:r w:rsidRPr="00537DED" w:rsidR="00537DED">
              <w:rPr>
                <w:lang w:val="en-US"/>
              </w:rPr>
              <w:t>system and network administrators, security staff, technical support staff,</w:t>
            </w:r>
            <w:r w:rsidR="00537DED">
              <w:rPr>
                <w:lang w:val="en-US"/>
              </w:rPr>
              <w:t xml:space="preserve"> </w:t>
            </w:r>
            <w:r w:rsidRPr="00537DED" w:rsidR="00537DED">
              <w:rPr>
                <w:lang w:val="en-US"/>
              </w:rPr>
              <w:t>computer security program managers, and</w:t>
            </w:r>
            <w:r w:rsidR="005D32E0">
              <w:rPr>
                <w:lang w:val="en-US"/>
              </w:rPr>
              <w:t xml:space="preserve"> </w:t>
            </w:r>
            <w:r w:rsidR="0007667F">
              <w:rPr>
                <w:lang w:val="en-US"/>
              </w:rPr>
              <w:t xml:space="preserve">any </w:t>
            </w:r>
            <w:r w:rsidRPr="00537DED" w:rsidR="00537DED">
              <w:rPr>
                <w:lang w:val="en-US"/>
              </w:rPr>
              <w:t>other</w:t>
            </w:r>
            <w:r w:rsidR="0007667F">
              <w:rPr>
                <w:lang w:val="en-US"/>
              </w:rPr>
              <w:t xml:space="preserve"> personnel</w:t>
            </w:r>
            <w:r w:rsidRPr="00537DED" w:rsidR="00537DED">
              <w:rPr>
                <w:lang w:val="en-US"/>
              </w:rPr>
              <w:t xml:space="preserve"> who are responsible for preparing for or responding to, security incidents</w:t>
            </w:r>
            <w:r w:rsidR="0007667F">
              <w:rPr>
                <w:lang w:val="en-US"/>
              </w:rPr>
              <w:t xml:space="preserve"> </w:t>
            </w:r>
            <w:r w:rsidRPr="0059181D" w:rsidR="0059181D">
              <w:rPr>
                <w:lang w:val="en-US"/>
              </w:rPr>
              <w:t>(Cichonski et al., 2012)</w:t>
            </w:r>
            <w:r w:rsidRPr="00537DED" w:rsidR="00537DED">
              <w:rPr>
                <w:lang w:val="en-US"/>
              </w:rPr>
              <w:t>.</w:t>
            </w:r>
          </w:p>
          <w:p w:rsidR="0081475E" w:rsidP="00A71F1A" w:rsidRDefault="0081475E" w14:paraId="1767D902" w14:textId="49E900E9">
            <w:pPr>
              <w:spacing w:before="240"/>
              <w:jc w:val="both"/>
              <w:rPr>
                <w:lang w:val="en-US"/>
              </w:rPr>
            </w:pPr>
            <w:r w:rsidRPr="00A71F1A">
              <w:rPr>
                <w:b/>
                <w:bCs/>
                <w:lang w:val="en-US"/>
              </w:rPr>
              <w:t>Approval</w:t>
            </w:r>
            <w:r>
              <w:rPr>
                <w:lang w:val="en-US"/>
              </w:rPr>
              <w:t xml:space="preserve"> – The </w:t>
            </w:r>
            <w:r w:rsidR="00021FF1">
              <w:rPr>
                <w:lang w:val="en-US"/>
              </w:rPr>
              <w:t xml:space="preserve">incident response plan </w:t>
            </w:r>
            <w:r w:rsidR="00A71F1A">
              <w:rPr>
                <w:lang w:val="en-US"/>
              </w:rPr>
              <w:t xml:space="preserve">(IRP) </w:t>
            </w:r>
            <w:r w:rsidR="005D32E0">
              <w:rPr>
                <w:lang w:val="en-US"/>
              </w:rPr>
              <w:t xml:space="preserve">and </w:t>
            </w:r>
            <w:r w:rsidR="00021FF1">
              <w:rPr>
                <w:lang w:val="en-US"/>
              </w:rPr>
              <w:t>any up</w:t>
            </w:r>
            <w:r w:rsidR="00A71F1A">
              <w:rPr>
                <w:lang w:val="en-US"/>
              </w:rPr>
              <w:t>dates must be signed off on and fully supported by Senior Management</w:t>
            </w:r>
            <w:r w:rsidR="00A5100B">
              <w:rPr>
                <w:lang w:val="en-US"/>
              </w:rPr>
              <w:t xml:space="preserve"> (Santos, 2019).</w:t>
            </w:r>
            <w:r w:rsidR="00C4437E">
              <w:rPr>
                <w:lang w:val="en-US"/>
              </w:rPr>
              <w:t xml:space="preserve"> More so, it must be </w:t>
            </w:r>
            <w:r w:rsidR="005C217E">
              <w:rPr>
                <w:lang w:val="en-US"/>
              </w:rPr>
              <w:t>annually authorized by the Board of Directors.</w:t>
            </w:r>
          </w:p>
          <w:p w:rsidR="00957172" w:rsidP="007459FE" w:rsidRDefault="00957172" w14:paraId="4EB34858" w14:textId="4CA66BF7">
            <w:pPr>
              <w:tabs>
                <w:tab w:val="left" w:pos="2414"/>
              </w:tabs>
              <w:spacing w:before="240"/>
              <w:jc w:val="both"/>
              <w:rPr>
                <w:lang w:val="en-US"/>
              </w:rPr>
            </w:pPr>
            <w:r w:rsidRPr="00957172">
              <w:rPr>
                <w:b/>
                <w:bCs/>
                <w:lang w:val="en-US"/>
              </w:rPr>
              <w:t>Team Structure</w:t>
            </w:r>
            <w:r>
              <w:rPr>
                <w:lang w:val="en-US"/>
              </w:rPr>
              <w:t xml:space="preserve"> – </w:t>
            </w:r>
            <w:r w:rsidR="00AE58A5">
              <w:rPr>
                <w:lang w:val="en-US"/>
              </w:rPr>
              <w:t xml:space="preserve">Because Sony Pictures </w:t>
            </w:r>
            <w:r w:rsidR="007459FE">
              <w:rPr>
                <w:lang w:val="en-US"/>
              </w:rPr>
              <w:t>Entertainment</w:t>
            </w:r>
            <w:r w:rsidR="00AE58A5">
              <w:rPr>
                <w:lang w:val="en-US"/>
              </w:rPr>
              <w:t xml:space="preserve"> is a large organization with </w:t>
            </w:r>
            <w:r w:rsidR="007459FE">
              <w:rPr>
                <w:lang w:val="en-US"/>
              </w:rPr>
              <w:t xml:space="preserve">multiple divisions, we recommend a Distributed Incident Response </w:t>
            </w:r>
            <w:r w:rsidR="002E7458">
              <w:rPr>
                <w:lang w:val="en-US"/>
              </w:rPr>
              <w:t xml:space="preserve">Team model, where </w:t>
            </w:r>
            <w:r w:rsidR="004F741A">
              <w:rPr>
                <w:lang w:val="en-US"/>
              </w:rPr>
              <w:t>different</w:t>
            </w:r>
            <w:r w:rsidR="002E7458">
              <w:rPr>
                <w:lang w:val="en-US"/>
              </w:rPr>
              <w:t xml:space="preserve"> </w:t>
            </w:r>
            <w:r w:rsidR="00FE3751">
              <w:rPr>
                <w:lang w:val="en-US"/>
              </w:rPr>
              <w:t>IRT</w:t>
            </w:r>
            <w:r w:rsidR="002E7458">
              <w:rPr>
                <w:lang w:val="en-US"/>
              </w:rPr>
              <w:t xml:space="preserve">s are responsible for each </w:t>
            </w:r>
            <w:r w:rsidR="00FE3751">
              <w:rPr>
                <w:lang w:val="en-US"/>
              </w:rPr>
              <w:t xml:space="preserve">division. </w:t>
            </w:r>
            <w:r w:rsidR="009A1924">
              <w:rPr>
                <w:lang w:val="en-US"/>
              </w:rPr>
              <w:t>However,</w:t>
            </w:r>
            <w:r w:rsidR="00FD39CD">
              <w:rPr>
                <w:lang w:val="en-US"/>
              </w:rPr>
              <w:t xml:space="preserve"> each divisional IRT will </w:t>
            </w:r>
            <w:r w:rsidR="009A1924">
              <w:rPr>
                <w:lang w:val="en-US"/>
              </w:rPr>
              <w:t>form the company’s</w:t>
            </w:r>
            <w:r w:rsidR="00FD39CD">
              <w:rPr>
                <w:lang w:val="en-US"/>
              </w:rPr>
              <w:t xml:space="preserve"> </w:t>
            </w:r>
            <w:r w:rsidR="0022678A">
              <w:rPr>
                <w:lang w:val="en-US"/>
              </w:rPr>
              <w:t xml:space="preserve">single coordinated </w:t>
            </w:r>
            <w:r w:rsidR="009A1924">
              <w:rPr>
                <w:lang w:val="en-US"/>
              </w:rPr>
              <w:t xml:space="preserve">incident response entity </w:t>
            </w:r>
            <w:r w:rsidR="00CC2CD6">
              <w:rPr>
                <w:lang w:val="en-US"/>
              </w:rPr>
              <w:t>to share information</w:t>
            </w:r>
            <w:r w:rsidR="00172E56">
              <w:rPr>
                <w:lang w:val="en-US"/>
              </w:rPr>
              <w:t>,</w:t>
            </w:r>
            <w:r w:rsidR="00583430">
              <w:rPr>
                <w:lang w:val="en-US"/>
              </w:rPr>
              <w:t xml:space="preserve"> and Sony Picture’s</w:t>
            </w:r>
            <w:r w:rsidR="009A1924">
              <w:rPr>
                <w:lang w:val="en-US"/>
              </w:rPr>
              <w:t xml:space="preserve"> incident response process </w:t>
            </w:r>
            <w:r w:rsidR="00583430">
              <w:rPr>
                <w:lang w:val="en-US"/>
              </w:rPr>
              <w:t xml:space="preserve">is well coordinated </w:t>
            </w:r>
            <w:r w:rsidR="00562222">
              <w:rPr>
                <w:lang w:val="en-US"/>
              </w:rPr>
              <w:t>and consistent</w:t>
            </w:r>
            <w:r w:rsidR="00583430">
              <w:rPr>
                <w:lang w:val="en-US"/>
              </w:rPr>
              <w:t xml:space="preserve"> across the </w:t>
            </w:r>
            <w:r w:rsidR="00000A55">
              <w:rPr>
                <w:lang w:val="en-US"/>
              </w:rPr>
              <w:t>organization</w:t>
            </w:r>
            <w:r w:rsidRPr="0059181D" w:rsidR="00000A55">
              <w:rPr>
                <w:lang w:val="en-US"/>
              </w:rPr>
              <w:t xml:space="preserve"> (</w:t>
            </w:r>
            <w:r w:rsidRPr="0059181D" w:rsidR="00583430">
              <w:rPr>
                <w:lang w:val="en-US"/>
              </w:rPr>
              <w:t>Cichonski et al., 2012)</w:t>
            </w:r>
            <w:r w:rsidR="00CC2CD6">
              <w:rPr>
                <w:lang w:val="en-US"/>
              </w:rPr>
              <w:t>.</w:t>
            </w:r>
          </w:p>
          <w:p w:rsidR="003E2E60" w:rsidP="00C70EEF" w:rsidRDefault="003E2E60" w14:paraId="062A168D" w14:textId="3FB7BF91">
            <w:pPr>
              <w:spacing w:before="240"/>
              <w:jc w:val="both"/>
              <w:rPr>
                <w:lang w:val="en-US"/>
              </w:rPr>
            </w:pPr>
            <w:r w:rsidRPr="00A27EA2">
              <w:rPr>
                <w:b/>
                <w:bCs/>
                <w:lang w:val="en-US"/>
              </w:rPr>
              <w:t>Personnel</w:t>
            </w:r>
            <w:r w:rsidR="007C6C3E">
              <w:rPr>
                <w:lang w:val="en-US"/>
              </w:rPr>
              <w:t xml:space="preserve"> – </w:t>
            </w:r>
            <w:r w:rsidR="0036014D">
              <w:rPr>
                <w:lang w:val="en-US"/>
              </w:rPr>
              <w:t>The incident management personnel will include</w:t>
            </w:r>
            <w:r w:rsidR="00EB08A6">
              <w:rPr>
                <w:lang w:val="en-US"/>
              </w:rPr>
              <w:t xml:space="preserve"> </w:t>
            </w:r>
            <w:r w:rsidR="00455CA5">
              <w:rPr>
                <w:lang w:val="en-US"/>
              </w:rPr>
              <w:t>an</w:t>
            </w:r>
            <w:r w:rsidR="005C3584">
              <w:rPr>
                <w:lang w:val="en-US"/>
              </w:rPr>
              <w:t xml:space="preserve"> Incident Response Coordinator (IRC), </w:t>
            </w:r>
            <w:r w:rsidR="00EF4BD9">
              <w:rPr>
                <w:lang w:val="en-US"/>
              </w:rPr>
              <w:t>Designated Incident Handler</w:t>
            </w:r>
            <w:r w:rsidR="003B41BF">
              <w:rPr>
                <w:lang w:val="en-US"/>
              </w:rPr>
              <w:t>s</w:t>
            </w:r>
            <w:r w:rsidR="00EF4BD9">
              <w:rPr>
                <w:lang w:val="en-US"/>
              </w:rPr>
              <w:t xml:space="preserve"> (</w:t>
            </w:r>
            <w:r w:rsidR="00A54EB2">
              <w:rPr>
                <w:lang w:val="en-US"/>
              </w:rPr>
              <w:t>DIH</w:t>
            </w:r>
            <w:r w:rsidR="00EF4BD9">
              <w:rPr>
                <w:lang w:val="en-US"/>
              </w:rPr>
              <w:t>)</w:t>
            </w:r>
            <w:r w:rsidR="00A54EB2">
              <w:rPr>
                <w:lang w:val="en-US"/>
              </w:rPr>
              <w:t>, and the</w:t>
            </w:r>
            <w:r w:rsidR="0036014D">
              <w:rPr>
                <w:lang w:val="en-US"/>
              </w:rPr>
              <w:t xml:space="preserve"> Incident Response Team</w:t>
            </w:r>
            <w:r w:rsidR="00455CA5">
              <w:rPr>
                <w:lang w:val="en-US"/>
              </w:rPr>
              <w:t xml:space="preserve">. </w:t>
            </w:r>
            <w:r w:rsidR="00C70EEF">
              <w:rPr>
                <w:lang w:val="en-US"/>
              </w:rPr>
              <w:t xml:space="preserve">The IRC </w:t>
            </w:r>
            <w:r w:rsidR="00CC2CD6">
              <w:rPr>
                <w:lang w:val="en-US"/>
              </w:rPr>
              <w:t>is</w:t>
            </w:r>
            <w:r w:rsidR="00CC6381">
              <w:rPr>
                <w:lang w:val="en-US"/>
              </w:rPr>
              <w:t xml:space="preserve"> the central point of contact and </w:t>
            </w:r>
            <w:r w:rsidR="00C70EEF">
              <w:rPr>
                <w:lang w:val="en-US"/>
              </w:rPr>
              <w:t>is</w:t>
            </w:r>
            <w:r w:rsidR="00C40B81">
              <w:rPr>
                <w:lang w:val="en-US"/>
              </w:rPr>
              <w:t xml:space="preserve"> responsible for verifying and logging </w:t>
            </w:r>
            <w:r w:rsidR="00C70EEF">
              <w:rPr>
                <w:lang w:val="en-US"/>
              </w:rPr>
              <w:t>all incidents</w:t>
            </w:r>
            <w:r w:rsidR="00524A62">
              <w:rPr>
                <w:lang w:val="en-US"/>
              </w:rPr>
              <w:t xml:space="preserve"> (Santos, 2019)</w:t>
            </w:r>
            <w:r w:rsidR="00C70EEF">
              <w:rPr>
                <w:lang w:val="en-US"/>
              </w:rPr>
              <w:t xml:space="preserve">. </w:t>
            </w:r>
            <w:r w:rsidR="003B41BF">
              <w:rPr>
                <w:lang w:val="en-US"/>
              </w:rPr>
              <w:t xml:space="preserve">DIHs are </w:t>
            </w:r>
            <w:r w:rsidR="00486C7F">
              <w:rPr>
                <w:lang w:val="en-US"/>
              </w:rPr>
              <w:t>senior-</w:t>
            </w:r>
            <w:r w:rsidR="003B41BF">
              <w:rPr>
                <w:lang w:val="en-US"/>
              </w:rPr>
              <w:t>level personnel with</w:t>
            </w:r>
            <w:r w:rsidR="00486C7F">
              <w:rPr>
                <w:lang w:val="en-US"/>
              </w:rPr>
              <w:t xml:space="preserve"> relevant </w:t>
            </w:r>
            <w:r w:rsidR="00CC2CD6">
              <w:rPr>
                <w:lang w:val="en-US"/>
              </w:rPr>
              <w:t>crisis</w:t>
            </w:r>
            <w:r w:rsidR="003B41BF">
              <w:rPr>
                <w:lang w:val="en-US"/>
              </w:rPr>
              <w:t xml:space="preserve"> management</w:t>
            </w:r>
            <w:r w:rsidR="00486C7F">
              <w:rPr>
                <w:lang w:val="en-US"/>
              </w:rPr>
              <w:t xml:space="preserve">, </w:t>
            </w:r>
            <w:r w:rsidR="003B41BF">
              <w:rPr>
                <w:lang w:val="en-US"/>
              </w:rPr>
              <w:t>communication skills</w:t>
            </w:r>
            <w:r w:rsidR="00486C7F">
              <w:rPr>
                <w:lang w:val="en-US"/>
              </w:rPr>
              <w:t xml:space="preserve">, </w:t>
            </w:r>
            <w:r w:rsidR="00524A62">
              <w:rPr>
                <w:lang w:val="en-US"/>
              </w:rPr>
              <w:t xml:space="preserve">experience and knowledge to handle incidents (Santos, 2019). </w:t>
            </w:r>
            <w:r w:rsidR="00575252">
              <w:rPr>
                <w:lang w:val="en-US"/>
              </w:rPr>
              <w:t xml:space="preserve">The divisional Incident response teams </w:t>
            </w:r>
            <w:r w:rsidR="00670080">
              <w:rPr>
                <w:lang w:val="en-US"/>
              </w:rPr>
              <w:t>may</w:t>
            </w:r>
            <w:r w:rsidR="004561DF">
              <w:rPr>
                <w:lang w:val="en-US"/>
              </w:rPr>
              <w:t xml:space="preserve"> comprise </w:t>
            </w:r>
            <w:r w:rsidR="00C40A93">
              <w:rPr>
                <w:lang w:val="en-US"/>
              </w:rPr>
              <w:t xml:space="preserve">the team leader, a communications lead, </w:t>
            </w:r>
            <w:r w:rsidR="00674D95">
              <w:rPr>
                <w:lang w:val="en-US"/>
              </w:rPr>
              <w:t>Legal support</w:t>
            </w:r>
            <w:r w:rsidR="009810CB">
              <w:rPr>
                <w:lang w:val="en-US"/>
              </w:rPr>
              <w:t>,</w:t>
            </w:r>
            <w:r w:rsidR="00510361">
              <w:rPr>
                <w:lang w:val="en-US"/>
              </w:rPr>
              <w:t xml:space="preserve"> </w:t>
            </w:r>
            <w:r w:rsidR="00CC2CD6">
              <w:rPr>
                <w:lang w:val="en-US"/>
              </w:rPr>
              <w:t xml:space="preserve">a </w:t>
            </w:r>
            <w:r w:rsidR="00510361">
              <w:rPr>
                <w:lang w:val="en-US"/>
              </w:rPr>
              <w:t xml:space="preserve">Technical lead, </w:t>
            </w:r>
            <w:r w:rsidR="00CC2CD6">
              <w:rPr>
                <w:lang w:val="en-US"/>
              </w:rPr>
              <w:t xml:space="preserve">an </w:t>
            </w:r>
            <w:r w:rsidR="00510361">
              <w:rPr>
                <w:lang w:val="en-US"/>
              </w:rPr>
              <w:t xml:space="preserve">interface to </w:t>
            </w:r>
            <w:r w:rsidR="00CC2CD6">
              <w:rPr>
                <w:lang w:val="en-US"/>
              </w:rPr>
              <w:t xml:space="preserve">the </w:t>
            </w:r>
            <w:r w:rsidR="00510361">
              <w:rPr>
                <w:lang w:val="en-US"/>
              </w:rPr>
              <w:t xml:space="preserve">security committee, </w:t>
            </w:r>
            <w:r w:rsidR="00CC2CD6">
              <w:rPr>
                <w:lang w:val="en-US"/>
              </w:rPr>
              <w:t xml:space="preserve">a </w:t>
            </w:r>
            <w:r w:rsidR="00510361">
              <w:rPr>
                <w:lang w:val="en-US"/>
              </w:rPr>
              <w:t>security officer,</w:t>
            </w:r>
            <w:r w:rsidR="00FE4232">
              <w:rPr>
                <w:lang w:val="en-US"/>
              </w:rPr>
              <w:t xml:space="preserve"> </w:t>
            </w:r>
            <w:r w:rsidR="00CC2CD6">
              <w:rPr>
                <w:lang w:val="en-US"/>
              </w:rPr>
              <w:t xml:space="preserve">a </w:t>
            </w:r>
            <w:r w:rsidR="00FE4232">
              <w:rPr>
                <w:lang w:val="en-US"/>
              </w:rPr>
              <w:t>note-taker,</w:t>
            </w:r>
            <w:r w:rsidR="006452D1">
              <w:rPr>
                <w:lang w:val="en-US"/>
              </w:rPr>
              <w:t xml:space="preserve"> </w:t>
            </w:r>
            <w:r w:rsidR="00CC2CD6">
              <w:rPr>
                <w:lang w:val="en-US"/>
              </w:rPr>
              <w:t xml:space="preserve">a </w:t>
            </w:r>
            <w:r w:rsidR="006452D1">
              <w:rPr>
                <w:lang w:val="en-US"/>
              </w:rPr>
              <w:t>n</w:t>
            </w:r>
            <w:r w:rsidR="00FE4232">
              <w:rPr>
                <w:lang w:val="en-US"/>
              </w:rPr>
              <w:t xml:space="preserve">etwork, </w:t>
            </w:r>
            <w:r w:rsidR="00CC2CD6">
              <w:rPr>
                <w:lang w:val="en-US"/>
              </w:rPr>
              <w:t>desktop and server personnel</w:t>
            </w:r>
            <w:r w:rsidR="0065024B">
              <w:rPr>
                <w:lang w:val="en-US"/>
              </w:rPr>
              <w:t xml:space="preserve"> </w:t>
            </w:r>
            <w:r w:rsidR="00BC2E97">
              <w:rPr>
                <w:color w:val="000000"/>
                <w:shd w:val="clear" w:color="auto" w:fill="FFFFFF"/>
              </w:rPr>
              <w:t>(Innovation, Science and Economic Development Canada, 2021</w:t>
            </w:r>
            <w:r w:rsidR="00B806BC">
              <w:rPr>
                <w:color w:val="000000"/>
                <w:shd w:val="clear" w:color="auto" w:fill="FFFFFF"/>
              </w:rPr>
              <w:t xml:space="preserve">; Speed &amp; Ellis, </w:t>
            </w:r>
            <w:r w:rsidR="00737D9B">
              <w:rPr>
                <w:color w:val="000000"/>
                <w:shd w:val="clear" w:color="auto" w:fill="FFFFFF"/>
              </w:rPr>
              <w:t>2003</w:t>
            </w:r>
            <w:r w:rsidR="00BC2E97">
              <w:rPr>
                <w:color w:val="000000"/>
                <w:shd w:val="clear" w:color="auto" w:fill="FFFFFF"/>
              </w:rPr>
              <w:t>)</w:t>
            </w:r>
            <w:r w:rsidR="00332CB2">
              <w:rPr>
                <w:color w:val="000000"/>
                <w:shd w:val="clear" w:color="auto" w:fill="FFFFFF"/>
              </w:rPr>
              <w:t xml:space="preserve">. </w:t>
            </w:r>
          </w:p>
          <w:p w:rsidR="003E2E60" w:rsidP="000365BB" w:rsidRDefault="00E90FF4" w14:paraId="1A4CD47C" w14:textId="499B102E">
            <w:pPr>
              <w:spacing w:before="240"/>
              <w:rPr>
                <w:lang w:val="en-US"/>
              </w:rPr>
            </w:pPr>
            <w:r w:rsidRPr="008355A0">
              <w:rPr>
                <w:b/>
                <w:bCs/>
                <w:lang w:val="en-US"/>
              </w:rPr>
              <w:t>Incident Response Roles and Responsibi</w:t>
            </w:r>
            <w:r w:rsidRPr="008355A0" w:rsidR="006A72BA">
              <w:rPr>
                <w:b/>
                <w:bCs/>
                <w:lang w:val="en-US"/>
              </w:rPr>
              <w:t>lities</w:t>
            </w:r>
            <w:r w:rsidR="006A72BA">
              <w:rPr>
                <w:lang w:val="en-US"/>
              </w:rPr>
              <w:t>:</w:t>
            </w:r>
          </w:p>
          <w:p w:rsidR="00333E14" w:rsidP="00FD1B40" w:rsidRDefault="000F4E14" w14:paraId="1BF733D1" w14:textId="14D8D580">
            <w:pPr>
              <w:jc w:val="both"/>
              <w:rPr>
                <w:lang w:val="en-US"/>
              </w:rPr>
            </w:pPr>
            <w:r>
              <w:rPr>
                <w:color w:val="000000"/>
                <w:shd w:val="clear" w:color="auto" w:fill="FFFFFF"/>
              </w:rPr>
              <w:t xml:space="preserve">The responsibility of the IRT </w:t>
            </w:r>
            <w:r w:rsidR="00CC2CD6">
              <w:rPr>
                <w:color w:val="000000"/>
                <w:shd w:val="clear" w:color="auto" w:fill="FFFFFF"/>
              </w:rPr>
              <w:t>includes</w:t>
            </w:r>
            <w:r>
              <w:rPr>
                <w:color w:val="000000"/>
                <w:shd w:val="clear" w:color="auto" w:fill="FFFFFF"/>
              </w:rPr>
              <w:t xml:space="preserve"> – investigation and analysis, response and improvement, communications, and reporting</w:t>
            </w:r>
            <w:r w:rsidR="00CB1169">
              <w:rPr>
                <w:color w:val="000000"/>
                <w:shd w:val="clear" w:color="auto" w:fill="FFFFFF"/>
              </w:rPr>
              <w:t xml:space="preserve"> </w:t>
            </w:r>
            <w:r w:rsidR="00333E14">
              <w:rPr>
                <w:color w:val="000000"/>
                <w:shd w:val="clear" w:color="auto" w:fill="FFFFFF"/>
              </w:rPr>
              <w:t>(Moore, 2023).</w:t>
            </w:r>
          </w:p>
          <w:p w:rsidR="00470EAE" w:rsidP="00786D86" w:rsidRDefault="00470EAE" w14:paraId="3CD122AE" w14:textId="7DB9E197">
            <w:pPr>
              <w:spacing w:before="240"/>
              <w:jc w:val="both"/>
              <w:rPr>
                <w:lang w:val="en-US"/>
              </w:rPr>
            </w:pPr>
            <w:r w:rsidRPr="008355A0">
              <w:rPr>
                <w:b/>
                <w:bCs/>
                <w:lang w:val="en-US"/>
              </w:rPr>
              <w:t>Sharing information with outside sources</w:t>
            </w:r>
            <w:r w:rsidR="00C87140">
              <w:rPr>
                <w:b/>
                <w:bCs/>
                <w:lang w:val="en-US"/>
              </w:rPr>
              <w:t xml:space="preserve"> </w:t>
            </w:r>
            <w:r w:rsidR="00C87140">
              <w:rPr>
                <w:lang w:val="en-US"/>
              </w:rPr>
              <w:t xml:space="preserve">– </w:t>
            </w:r>
            <w:r w:rsidR="00666F25">
              <w:rPr>
                <w:lang w:val="en-US"/>
              </w:rPr>
              <w:t xml:space="preserve">Communication with law enforcement, the media, </w:t>
            </w:r>
            <w:r w:rsidR="002909A1">
              <w:rPr>
                <w:lang w:val="en-US"/>
              </w:rPr>
              <w:t>Customers</w:t>
            </w:r>
            <w:r w:rsidR="00786D86">
              <w:rPr>
                <w:lang w:val="en-US"/>
              </w:rPr>
              <w:t xml:space="preserve">, </w:t>
            </w:r>
            <w:r w:rsidR="00AB3A84">
              <w:rPr>
                <w:lang w:val="en-US"/>
              </w:rPr>
              <w:t>Internet Service Providers (ISP)</w:t>
            </w:r>
            <w:r w:rsidR="002909A1">
              <w:rPr>
                <w:lang w:val="en-US"/>
              </w:rPr>
              <w:t>, Software and Support Vendors</w:t>
            </w:r>
            <w:r w:rsidR="00786D86">
              <w:rPr>
                <w:lang w:val="en-US"/>
              </w:rPr>
              <w:t xml:space="preserve">, </w:t>
            </w:r>
            <w:r w:rsidR="00914B1C">
              <w:rPr>
                <w:lang w:val="en-US"/>
              </w:rPr>
              <w:t xml:space="preserve">Owners of attacking IP addresses, </w:t>
            </w:r>
            <w:r w:rsidR="00482E57">
              <w:rPr>
                <w:lang w:val="en-US"/>
              </w:rPr>
              <w:t xml:space="preserve">and other IRTs </w:t>
            </w:r>
            <w:r w:rsidR="00786D86">
              <w:rPr>
                <w:lang w:val="en-US"/>
              </w:rPr>
              <w:t xml:space="preserve">will be enforced </w:t>
            </w:r>
            <w:r w:rsidR="00914B1C">
              <w:rPr>
                <w:lang w:val="en-US"/>
              </w:rPr>
              <w:t>based on</w:t>
            </w:r>
            <w:r w:rsidR="00786D86">
              <w:rPr>
                <w:lang w:val="en-US"/>
              </w:rPr>
              <w:t xml:space="preserve"> applicable laws and overseen by the </w:t>
            </w:r>
            <w:r w:rsidR="00314D8D">
              <w:rPr>
                <w:lang w:val="en-US"/>
              </w:rPr>
              <w:t>DIH</w:t>
            </w:r>
            <w:r w:rsidR="00861B1C">
              <w:rPr>
                <w:lang w:val="en-US"/>
              </w:rPr>
              <w:t xml:space="preserve"> lead in co</w:t>
            </w:r>
            <w:r w:rsidR="009605A4">
              <w:rPr>
                <w:lang w:val="en-US"/>
              </w:rPr>
              <w:t xml:space="preserve">llaboration with </w:t>
            </w:r>
            <w:r w:rsidR="00314D8D">
              <w:rPr>
                <w:lang w:val="en-US"/>
              </w:rPr>
              <w:t xml:space="preserve">upper </w:t>
            </w:r>
            <w:r w:rsidR="00F36C2F">
              <w:rPr>
                <w:lang w:val="en-US"/>
              </w:rPr>
              <w:t>management</w:t>
            </w:r>
            <w:r w:rsidR="00314D8D">
              <w:rPr>
                <w:lang w:val="en-US"/>
              </w:rPr>
              <w:t>,</w:t>
            </w:r>
            <w:r w:rsidR="00F36C2F">
              <w:rPr>
                <w:lang w:val="en-US"/>
              </w:rPr>
              <w:t xml:space="preserve"> as well as </w:t>
            </w:r>
            <w:r w:rsidR="00314D8D">
              <w:rPr>
                <w:lang w:val="en-US"/>
              </w:rPr>
              <w:t>the company’s legal</w:t>
            </w:r>
            <w:r w:rsidR="00F36C2F">
              <w:rPr>
                <w:lang w:val="en-US"/>
              </w:rPr>
              <w:t xml:space="preserve"> and PR departments</w:t>
            </w:r>
            <w:r w:rsidR="00B76D1E">
              <w:rPr>
                <w:lang w:val="en-US"/>
              </w:rPr>
              <w:t xml:space="preserve"> (</w:t>
            </w:r>
            <w:r w:rsidRPr="0059181D" w:rsidR="00B76D1E">
              <w:rPr>
                <w:lang w:val="en-US"/>
              </w:rPr>
              <w:t>Cichonski et al., 2012</w:t>
            </w:r>
            <w:r w:rsidR="00B76D1E">
              <w:rPr>
                <w:lang w:val="en-US"/>
              </w:rPr>
              <w:t>; Santos, 2019)</w:t>
            </w:r>
            <w:r w:rsidR="00F36C2F">
              <w:rPr>
                <w:lang w:val="en-US"/>
              </w:rPr>
              <w:t>.</w:t>
            </w:r>
          </w:p>
          <w:p w:rsidRPr="008355A0" w:rsidR="008355A0" w:rsidP="00635081" w:rsidRDefault="00913152" w14:paraId="03AFA6C7" w14:textId="5DA77C42">
            <w:pPr>
              <w:spacing w:before="240" w:after="240"/>
              <w:jc w:val="both"/>
              <w:rPr>
                <w:lang w:val="en-US"/>
              </w:rPr>
            </w:pPr>
            <w:r w:rsidRPr="00FD20F4">
              <w:rPr>
                <w:b/>
                <w:bCs/>
                <w:lang w:val="en-US"/>
              </w:rPr>
              <w:t>Testing</w:t>
            </w:r>
            <w:r>
              <w:rPr>
                <w:lang w:val="en-US"/>
              </w:rPr>
              <w:t xml:space="preserve"> </w:t>
            </w:r>
            <w:r w:rsidR="007C096A">
              <w:rPr>
                <w:lang w:val="en-US"/>
              </w:rPr>
              <w:t>–</w:t>
            </w:r>
            <w:r>
              <w:rPr>
                <w:lang w:val="en-US"/>
              </w:rPr>
              <w:t xml:space="preserve"> </w:t>
            </w:r>
            <w:r w:rsidR="007C096A">
              <w:rPr>
                <w:lang w:val="en-US"/>
              </w:rPr>
              <w:t xml:space="preserve">To ensure the </w:t>
            </w:r>
            <w:r w:rsidR="000F2F0F">
              <w:rPr>
                <w:lang w:val="en-US"/>
              </w:rPr>
              <w:t>effectiveness of the IRP</w:t>
            </w:r>
            <w:r w:rsidR="002109C7">
              <w:rPr>
                <w:lang w:val="en-US"/>
              </w:rPr>
              <w:t xml:space="preserve">, the plan needs to be thoroughly tested through tabletop exercises and simulation incidents </w:t>
            </w:r>
            <w:r w:rsidR="00A37147">
              <w:rPr>
                <w:lang w:val="en-US"/>
              </w:rPr>
              <w:t xml:space="preserve">to ensure it would be effective in </w:t>
            </w:r>
            <w:r w:rsidR="0052727F">
              <w:rPr>
                <w:lang w:val="en-US"/>
              </w:rPr>
              <w:t>real-world</w:t>
            </w:r>
            <w:r w:rsidR="00FD20F4">
              <w:rPr>
                <w:lang w:val="en-US"/>
              </w:rPr>
              <w:t xml:space="preserve"> incidents</w:t>
            </w:r>
            <w:r w:rsidR="00F51872">
              <w:rPr>
                <w:lang w:val="en-US"/>
              </w:rPr>
              <w:t xml:space="preserve"> (</w:t>
            </w:r>
            <w:r w:rsidRPr="0059181D" w:rsidR="005260B2">
              <w:rPr>
                <w:lang w:val="en-US"/>
              </w:rPr>
              <w:t>Cichonski et al., 2012</w:t>
            </w:r>
            <w:r w:rsidR="00F51872">
              <w:rPr>
                <w:lang w:val="en-US"/>
              </w:rPr>
              <w:t>)</w:t>
            </w:r>
            <w:r w:rsidR="00FD20F4">
              <w:rPr>
                <w:lang w:val="en-US"/>
              </w:rPr>
              <w:t>.</w:t>
            </w:r>
          </w:p>
        </w:tc>
      </w:tr>
      <w:tr w:rsidR="00102819" w:rsidTr="00102819" w14:paraId="4D4E4334" w14:textId="77777777">
        <w:tc>
          <w:tcPr>
            <w:tcW w:w="2122" w:type="dxa"/>
            <w:shd w:val="clear" w:color="auto" w:fill="FBE4D5" w:themeFill="accent2" w:themeFillTint="33"/>
          </w:tcPr>
          <w:p w:rsidRPr="001E2002" w:rsidR="00C1638E" w:rsidP="0030692E" w:rsidRDefault="00C1638E" w14:paraId="35A4004F" w14:textId="010FE495">
            <w:pPr>
              <w:spacing w:before="240" w:after="240"/>
              <w:rPr>
                <w:b/>
                <w:bCs/>
                <w:lang w:val="en-US"/>
              </w:rPr>
            </w:pPr>
            <w:r w:rsidRPr="001E2002">
              <w:rPr>
                <w:b/>
                <w:bCs/>
                <w:lang w:val="en-US"/>
              </w:rPr>
              <w:t>Preparation</w:t>
            </w:r>
          </w:p>
        </w:tc>
        <w:tc>
          <w:tcPr>
            <w:tcW w:w="6894" w:type="dxa"/>
          </w:tcPr>
          <w:p w:rsidR="002672EC" w:rsidP="009A2729" w:rsidRDefault="000C2C6F" w14:paraId="02F2F849" w14:textId="51793DF6">
            <w:pPr>
              <w:pStyle w:val="ListParagraph"/>
              <w:numPr>
                <w:ilvl w:val="0"/>
                <w:numId w:val="35"/>
              </w:numPr>
              <w:spacing w:before="240" w:after="240"/>
              <w:jc w:val="both"/>
              <w:rPr>
                <w:lang w:val="en-US"/>
              </w:rPr>
            </w:pPr>
            <w:r w:rsidRPr="002672EC">
              <w:rPr>
                <w:lang w:val="en-US"/>
              </w:rPr>
              <w:t xml:space="preserve">The </w:t>
            </w:r>
            <w:r w:rsidR="004B213C">
              <w:rPr>
                <w:lang w:val="en-US"/>
              </w:rPr>
              <w:t>cyber security team</w:t>
            </w:r>
            <w:r w:rsidRPr="002672EC" w:rsidR="00BF473B">
              <w:rPr>
                <w:lang w:val="en-US"/>
              </w:rPr>
              <w:t xml:space="preserve"> </w:t>
            </w:r>
            <w:r w:rsidR="008C4EFC">
              <w:rPr>
                <w:lang w:val="en-US"/>
              </w:rPr>
              <w:t>creates</w:t>
            </w:r>
            <w:r w:rsidRPr="002672EC" w:rsidR="00BF473B">
              <w:rPr>
                <w:lang w:val="en-US"/>
              </w:rPr>
              <w:t xml:space="preserve"> </w:t>
            </w:r>
            <w:r w:rsidRPr="002672EC" w:rsidR="008300BD">
              <w:rPr>
                <w:lang w:val="en-US"/>
              </w:rPr>
              <w:t>controls based on Sony Picture’s cyber risk assessment</w:t>
            </w:r>
            <w:r w:rsidR="00EA3AA1">
              <w:rPr>
                <w:lang w:val="en-US"/>
              </w:rPr>
              <w:t xml:space="preserve"> </w:t>
            </w:r>
            <w:r w:rsidRPr="0059181D" w:rsidR="00EA3AA1">
              <w:rPr>
                <w:lang w:val="en-US"/>
              </w:rPr>
              <w:t>(Cichonski et al., 2012)</w:t>
            </w:r>
            <w:r w:rsidRPr="002672EC" w:rsidR="00EA13B4">
              <w:rPr>
                <w:lang w:val="en-US"/>
              </w:rPr>
              <w:t>.</w:t>
            </w:r>
            <w:r w:rsidRPr="002672EC" w:rsidR="009967DC">
              <w:rPr>
                <w:lang w:val="en-US"/>
              </w:rPr>
              <w:t xml:space="preserve"> </w:t>
            </w:r>
          </w:p>
          <w:p w:rsidR="002672EC" w:rsidP="009A2729" w:rsidRDefault="00F93E19" w14:paraId="306D4514" w14:textId="4FA8D01D">
            <w:pPr>
              <w:pStyle w:val="ListParagraph"/>
              <w:numPr>
                <w:ilvl w:val="0"/>
                <w:numId w:val="35"/>
              </w:numPr>
              <w:spacing w:after="240"/>
              <w:jc w:val="both"/>
              <w:rPr>
                <w:lang w:val="en-US"/>
              </w:rPr>
            </w:pPr>
            <w:r w:rsidRPr="002672EC">
              <w:rPr>
                <w:lang w:val="en-US"/>
              </w:rPr>
              <w:t>This stage ensures th</w:t>
            </w:r>
            <w:r w:rsidRPr="002672EC" w:rsidR="00815AE9">
              <w:rPr>
                <w:lang w:val="en-US"/>
              </w:rPr>
              <w:t>e organization possess</w:t>
            </w:r>
            <w:r w:rsidR="00363D72">
              <w:rPr>
                <w:lang w:val="en-US"/>
              </w:rPr>
              <w:t xml:space="preserve"> </w:t>
            </w:r>
            <w:r w:rsidR="0044347A">
              <w:rPr>
                <w:lang w:val="en-US"/>
              </w:rPr>
              <w:t xml:space="preserve">the </w:t>
            </w:r>
            <w:r w:rsidR="00363D72">
              <w:rPr>
                <w:lang w:val="en-US"/>
              </w:rPr>
              <w:t>s</w:t>
            </w:r>
            <w:r w:rsidRPr="002672EC" w:rsidR="009967DC">
              <w:rPr>
                <w:lang w:val="en-US"/>
              </w:rPr>
              <w:t xml:space="preserve">taffing and </w:t>
            </w:r>
            <w:r w:rsidRPr="002672EC" w:rsidR="00800330">
              <w:rPr>
                <w:lang w:val="en-US"/>
              </w:rPr>
              <w:t>training necessary to e</w:t>
            </w:r>
            <w:r w:rsidRPr="002672EC" w:rsidR="009967DC">
              <w:rPr>
                <w:lang w:val="en-US"/>
              </w:rPr>
              <w:t xml:space="preserve">nhance risk </w:t>
            </w:r>
            <w:r w:rsidR="0044347A">
              <w:rPr>
                <w:lang w:val="en-US"/>
              </w:rPr>
              <w:t>assessment</w:t>
            </w:r>
            <w:r w:rsidRPr="002672EC" w:rsidR="009967DC">
              <w:rPr>
                <w:lang w:val="en-US"/>
              </w:rPr>
              <w:t xml:space="preserve"> capabilities</w:t>
            </w:r>
            <w:r w:rsidR="00E94A59">
              <w:rPr>
                <w:lang w:val="en-US"/>
              </w:rPr>
              <w:t xml:space="preserve"> </w:t>
            </w:r>
            <w:r w:rsidR="00E94A59">
              <w:rPr>
                <w:color w:val="000000"/>
                <w:shd w:val="clear" w:color="auto" w:fill="FFFFFF"/>
              </w:rPr>
              <w:t>(Criminal Justice Information Centre, n.d.)</w:t>
            </w:r>
            <w:r w:rsidRPr="002672EC" w:rsidR="00800330">
              <w:rPr>
                <w:lang w:val="en-US"/>
              </w:rPr>
              <w:t>.</w:t>
            </w:r>
            <w:r w:rsidRPr="002672EC" w:rsidR="00615936">
              <w:rPr>
                <w:lang w:val="en-US"/>
              </w:rPr>
              <w:t xml:space="preserve"> </w:t>
            </w:r>
          </w:p>
          <w:p w:rsidR="002672EC" w:rsidP="009A2729" w:rsidRDefault="00615936" w14:paraId="738EC477" w14:textId="1474DD45">
            <w:pPr>
              <w:pStyle w:val="ListParagraph"/>
              <w:numPr>
                <w:ilvl w:val="0"/>
                <w:numId w:val="35"/>
              </w:numPr>
              <w:spacing w:after="240"/>
              <w:jc w:val="both"/>
              <w:rPr>
                <w:lang w:val="en-US"/>
              </w:rPr>
            </w:pPr>
            <w:r w:rsidRPr="002672EC">
              <w:rPr>
                <w:lang w:val="en-US"/>
              </w:rPr>
              <w:t>The CISO</w:t>
            </w:r>
            <w:r w:rsidRPr="002672EC" w:rsidR="001047D6">
              <w:rPr>
                <w:lang w:val="en-US"/>
              </w:rPr>
              <w:t xml:space="preserve"> </w:t>
            </w:r>
            <w:r w:rsidRPr="002672EC">
              <w:rPr>
                <w:lang w:val="en-US"/>
              </w:rPr>
              <w:t xml:space="preserve">is responsible for ensuring </w:t>
            </w:r>
            <w:r w:rsidRPr="002672EC" w:rsidR="00285D17">
              <w:rPr>
                <w:lang w:val="en-US"/>
              </w:rPr>
              <w:t>Sony pictures</w:t>
            </w:r>
            <w:r w:rsidRPr="002672EC" w:rsidR="001047D6">
              <w:rPr>
                <w:lang w:val="en-US"/>
              </w:rPr>
              <w:t xml:space="preserve"> has appropriately deployed network se</w:t>
            </w:r>
            <w:r w:rsidRPr="002672EC" w:rsidR="00BE4AB0">
              <w:rPr>
                <w:lang w:val="en-US"/>
              </w:rPr>
              <w:t>curity</w:t>
            </w:r>
            <w:r w:rsidRPr="002672EC" w:rsidR="00C23218">
              <w:rPr>
                <w:lang w:val="en-US"/>
              </w:rPr>
              <w:t>, host security and malware prevention solutions</w:t>
            </w:r>
            <w:r w:rsidR="00F71510">
              <w:rPr>
                <w:lang w:val="en-US"/>
              </w:rPr>
              <w:t xml:space="preserve"> (Santos, 2019)</w:t>
            </w:r>
            <w:r w:rsidRPr="002672EC" w:rsidR="00C23218">
              <w:rPr>
                <w:lang w:val="en-US"/>
              </w:rPr>
              <w:t xml:space="preserve">. </w:t>
            </w:r>
          </w:p>
          <w:p w:rsidR="00551935" w:rsidP="009A2729" w:rsidRDefault="00D41290" w14:paraId="07B6DBC0" w14:textId="383EE526">
            <w:pPr>
              <w:pStyle w:val="ListParagraph"/>
              <w:numPr>
                <w:ilvl w:val="0"/>
                <w:numId w:val="35"/>
              </w:numPr>
              <w:spacing w:after="240"/>
              <w:jc w:val="both"/>
              <w:rPr>
                <w:lang w:val="en-US"/>
              </w:rPr>
            </w:pPr>
            <w:r>
              <w:rPr>
                <w:lang w:val="en-US"/>
              </w:rPr>
              <w:t>The CISO</w:t>
            </w:r>
            <w:r w:rsidR="0044347A">
              <w:rPr>
                <w:lang w:val="en-US"/>
              </w:rPr>
              <w:t xml:space="preserve"> and</w:t>
            </w:r>
            <w:r>
              <w:rPr>
                <w:lang w:val="en-US"/>
              </w:rPr>
              <w:t xml:space="preserve"> the Incident Response coordinator</w:t>
            </w:r>
            <w:r w:rsidR="009A1924">
              <w:rPr>
                <w:lang w:val="en-US"/>
              </w:rPr>
              <w:t>s</w:t>
            </w:r>
            <w:r>
              <w:rPr>
                <w:lang w:val="en-US"/>
              </w:rPr>
              <w:t xml:space="preserve"> will work to</w:t>
            </w:r>
            <w:r w:rsidR="009A1924">
              <w:rPr>
                <w:lang w:val="en-US"/>
              </w:rPr>
              <w:t xml:space="preserve">gether </w:t>
            </w:r>
            <w:r w:rsidR="001129D0">
              <w:rPr>
                <w:lang w:val="en-US"/>
              </w:rPr>
              <w:t>to ensure</w:t>
            </w:r>
            <w:r w:rsidR="004A6D64">
              <w:rPr>
                <w:lang w:val="en-US"/>
              </w:rPr>
              <w:t xml:space="preserve"> communications and facilities necessary for the IRT </w:t>
            </w:r>
            <w:r w:rsidR="00942B07">
              <w:rPr>
                <w:lang w:val="en-US"/>
              </w:rPr>
              <w:t xml:space="preserve">to function are in place </w:t>
            </w:r>
            <w:r w:rsidR="00706707">
              <w:rPr>
                <w:lang w:val="en-US"/>
              </w:rPr>
              <w:t>(Santos, 2019)</w:t>
            </w:r>
            <w:r w:rsidR="00942B07">
              <w:rPr>
                <w:lang w:val="en-US"/>
              </w:rPr>
              <w:t>.</w:t>
            </w:r>
          </w:p>
          <w:p w:rsidRPr="002672EC" w:rsidR="00C33947" w:rsidP="009A2729" w:rsidRDefault="00285D17" w14:paraId="1A488763" w14:textId="2E890434">
            <w:pPr>
              <w:pStyle w:val="ListParagraph"/>
              <w:numPr>
                <w:ilvl w:val="0"/>
                <w:numId w:val="35"/>
              </w:numPr>
              <w:spacing w:after="240"/>
              <w:jc w:val="both"/>
              <w:rPr>
                <w:lang w:val="en-US"/>
              </w:rPr>
            </w:pPr>
            <w:r w:rsidRPr="002672EC">
              <w:rPr>
                <w:lang w:val="en-US"/>
              </w:rPr>
              <w:t>The</w:t>
            </w:r>
            <w:r w:rsidR="00D41290">
              <w:rPr>
                <w:lang w:val="en-US"/>
              </w:rPr>
              <w:t xml:space="preserve">y </w:t>
            </w:r>
            <w:r w:rsidRPr="002672EC">
              <w:rPr>
                <w:lang w:val="en-US"/>
              </w:rPr>
              <w:t>will also ensure the organization ha</w:t>
            </w:r>
            <w:r w:rsidR="00567DDA">
              <w:rPr>
                <w:lang w:val="en-US"/>
              </w:rPr>
              <w:t>s appropriate incident analysis</w:t>
            </w:r>
            <w:r w:rsidR="002B53B9">
              <w:rPr>
                <w:lang w:val="en-US"/>
              </w:rPr>
              <w:t xml:space="preserve"> and mitigation</w:t>
            </w:r>
            <w:r w:rsidR="00567DDA">
              <w:rPr>
                <w:lang w:val="en-US"/>
              </w:rPr>
              <w:t xml:space="preserve"> software </w:t>
            </w:r>
            <w:r w:rsidR="002B53B9">
              <w:rPr>
                <w:lang w:val="en-US"/>
              </w:rPr>
              <w:t>and hardware</w:t>
            </w:r>
            <w:r w:rsidR="00A83708">
              <w:rPr>
                <w:lang w:val="en-US"/>
              </w:rPr>
              <w:t xml:space="preserve"> </w:t>
            </w:r>
            <w:r w:rsidR="00A83708">
              <w:rPr>
                <w:color w:val="000000"/>
                <w:shd w:val="clear" w:color="auto" w:fill="FFFFFF"/>
              </w:rPr>
              <w:t>(Innovation, Science and Economic Development Canada, 2021)</w:t>
            </w:r>
            <w:r w:rsidR="002B53B9">
              <w:rPr>
                <w:lang w:val="en-US"/>
              </w:rPr>
              <w:t xml:space="preserve">. </w:t>
            </w:r>
          </w:p>
          <w:p w:rsidR="00C1638E" w:rsidP="001E2002" w:rsidRDefault="002E5D68" w14:paraId="562CAA7F" w14:textId="7ADB45F2">
            <w:pPr>
              <w:spacing w:after="240"/>
              <w:jc w:val="both"/>
              <w:rPr>
                <w:lang w:val="en-US"/>
              </w:rPr>
            </w:pPr>
            <w:r w:rsidRPr="00C230E8">
              <w:rPr>
                <w:b/>
                <w:bCs/>
                <w:lang w:val="en-US"/>
              </w:rPr>
              <w:t>Staffing</w:t>
            </w:r>
            <w:r>
              <w:rPr>
                <w:lang w:val="en-US"/>
              </w:rPr>
              <w:t xml:space="preserve"> </w:t>
            </w:r>
            <w:r w:rsidR="00C230E8">
              <w:rPr>
                <w:lang w:val="en-US"/>
              </w:rPr>
              <w:t>–</w:t>
            </w:r>
            <w:r w:rsidR="002450A1">
              <w:rPr>
                <w:lang w:val="en-US"/>
              </w:rPr>
              <w:t xml:space="preserve">Sony Picture’s employees will </w:t>
            </w:r>
            <w:r w:rsidR="0044347A">
              <w:rPr>
                <w:lang w:val="en-US"/>
              </w:rPr>
              <w:t>comprise</w:t>
            </w:r>
            <w:r w:rsidR="002450A1">
              <w:rPr>
                <w:lang w:val="en-US"/>
              </w:rPr>
              <w:t xml:space="preserve"> the </w:t>
            </w:r>
            <w:r w:rsidR="00101129">
              <w:rPr>
                <w:lang w:val="en-US"/>
              </w:rPr>
              <w:t>incident response team, with limited technical or administrative support from outside contractors.</w:t>
            </w:r>
            <w:r w:rsidR="00276F8A">
              <w:rPr>
                <w:lang w:val="en-US"/>
              </w:rPr>
              <w:t xml:space="preserve"> Employees will be available </w:t>
            </w:r>
            <w:r w:rsidR="0044347A">
              <w:rPr>
                <w:lang w:val="en-US"/>
              </w:rPr>
              <w:t>full-time</w:t>
            </w:r>
            <w:r w:rsidR="00C81287">
              <w:rPr>
                <w:lang w:val="en-US"/>
              </w:rPr>
              <w:t xml:space="preserve">, with 24/7 availability to handle </w:t>
            </w:r>
            <w:r w:rsidR="007929BC">
              <w:rPr>
                <w:lang w:val="en-US"/>
              </w:rPr>
              <w:t>any cyber-security incident</w:t>
            </w:r>
            <w:r w:rsidR="0096791B">
              <w:rPr>
                <w:lang w:val="en-US"/>
              </w:rPr>
              <w:t xml:space="preserve"> </w:t>
            </w:r>
            <w:r w:rsidRPr="0059181D" w:rsidR="0096791B">
              <w:rPr>
                <w:lang w:val="en-US"/>
              </w:rPr>
              <w:t>(Cichonski et al., 2012)</w:t>
            </w:r>
            <w:r w:rsidR="007929BC">
              <w:rPr>
                <w:lang w:val="en-US"/>
              </w:rPr>
              <w:t>.</w:t>
            </w:r>
          </w:p>
          <w:p w:rsidR="002E5D68" w:rsidP="001E2002" w:rsidRDefault="002E5D68" w14:paraId="7E1E461E" w14:textId="77777777">
            <w:pPr>
              <w:spacing w:after="240"/>
              <w:jc w:val="both"/>
              <w:rPr>
                <w:lang w:val="en-US"/>
              </w:rPr>
            </w:pPr>
            <w:r w:rsidRPr="002D2317">
              <w:rPr>
                <w:b/>
                <w:bCs/>
                <w:lang w:val="en-US"/>
              </w:rPr>
              <w:t>Training</w:t>
            </w:r>
            <w:r w:rsidR="002D2317">
              <w:rPr>
                <w:b/>
                <w:bCs/>
                <w:lang w:val="en-US"/>
              </w:rPr>
              <w:t xml:space="preserve"> </w:t>
            </w:r>
            <w:r w:rsidR="002D2317">
              <w:rPr>
                <w:lang w:val="en-US"/>
              </w:rPr>
              <w:t xml:space="preserve">– </w:t>
            </w:r>
            <w:r w:rsidRPr="002D2317" w:rsidR="002D2317">
              <w:rPr>
                <w:lang w:val="en-US"/>
              </w:rPr>
              <w:t>All employees, contractors, consultants, and vendors will receive incident response training appropriate to their role.</w:t>
            </w:r>
          </w:p>
          <w:p w:rsidRPr="0045159F" w:rsidR="001A3DBD" w:rsidP="001E2002" w:rsidRDefault="001A3DBD" w14:paraId="6FACA54C" w14:textId="49175D6F">
            <w:pPr>
              <w:spacing w:after="240"/>
              <w:jc w:val="both"/>
              <w:rPr>
                <w:lang w:val="en-US"/>
              </w:rPr>
            </w:pPr>
            <w:r>
              <w:rPr>
                <w:b/>
                <w:bCs/>
                <w:lang w:val="en-US"/>
              </w:rPr>
              <w:t xml:space="preserve">Tools and Resources </w:t>
            </w:r>
            <w:r w:rsidR="0045159F">
              <w:rPr>
                <w:lang w:val="en-US"/>
              </w:rPr>
              <w:t xml:space="preserve">– </w:t>
            </w:r>
            <w:r w:rsidRPr="0045159F" w:rsidR="0045159F">
              <w:rPr>
                <w:lang w:val="en-US"/>
              </w:rPr>
              <w:t>tools and resources n</w:t>
            </w:r>
            <w:r w:rsidR="0045159F">
              <w:rPr>
                <w:lang w:val="en-US"/>
              </w:rPr>
              <w:t>eeded t</w:t>
            </w:r>
            <w:r w:rsidRPr="0045159F" w:rsidR="0045159F">
              <w:rPr>
                <w:lang w:val="en-US"/>
              </w:rPr>
              <w:t>o successfully investigate and resolve cybersecurity incidents</w:t>
            </w:r>
            <w:r w:rsidR="0045159F">
              <w:rPr>
                <w:lang w:val="en-US"/>
              </w:rPr>
              <w:t>, as recommended by the Incident Response Team (IRT)</w:t>
            </w:r>
            <w:r w:rsidR="0044347A">
              <w:rPr>
                <w:lang w:val="en-US"/>
              </w:rPr>
              <w:t>,</w:t>
            </w:r>
            <w:r w:rsidR="0045159F">
              <w:rPr>
                <w:lang w:val="en-US"/>
              </w:rPr>
              <w:t xml:space="preserve"> will be treated and provided as </w:t>
            </w:r>
            <w:r w:rsidR="001E2002">
              <w:rPr>
                <w:lang w:val="en-US"/>
              </w:rPr>
              <w:t>a priority</w:t>
            </w:r>
            <w:r w:rsidR="00495CA5">
              <w:rPr>
                <w:lang w:val="en-US"/>
              </w:rPr>
              <w:t xml:space="preserve"> (Santos, 2019)</w:t>
            </w:r>
            <w:r w:rsidR="001E2002">
              <w:rPr>
                <w:lang w:val="en-US"/>
              </w:rPr>
              <w:t>.</w:t>
            </w:r>
          </w:p>
        </w:tc>
      </w:tr>
      <w:tr w:rsidR="00102819" w:rsidTr="00102819" w14:paraId="2B59C404" w14:textId="77777777">
        <w:tc>
          <w:tcPr>
            <w:tcW w:w="2122" w:type="dxa"/>
            <w:shd w:val="clear" w:color="auto" w:fill="FBE4D5" w:themeFill="accent2" w:themeFillTint="33"/>
          </w:tcPr>
          <w:p w:rsidRPr="0030692E" w:rsidR="00C1638E" w:rsidP="0030692E" w:rsidRDefault="00C1638E" w14:paraId="4E74FFA0" w14:textId="17C22167">
            <w:pPr>
              <w:spacing w:before="240"/>
              <w:rPr>
                <w:b/>
                <w:bCs/>
                <w:lang w:val="en-US"/>
              </w:rPr>
            </w:pPr>
            <w:r w:rsidRPr="0030692E">
              <w:rPr>
                <w:b/>
                <w:bCs/>
                <w:lang w:val="en-US"/>
              </w:rPr>
              <w:t>Detection</w:t>
            </w:r>
          </w:p>
        </w:tc>
        <w:tc>
          <w:tcPr>
            <w:tcW w:w="6894" w:type="dxa"/>
          </w:tcPr>
          <w:p w:rsidR="009B2E03" w:rsidP="0030692E" w:rsidRDefault="00B8709A" w14:paraId="449CB306" w14:textId="587EEF79">
            <w:pPr>
              <w:spacing w:before="240" w:after="240"/>
              <w:jc w:val="both"/>
              <w:rPr>
                <w:color w:val="000000"/>
                <w:shd w:val="clear" w:color="auto" w:fill="FFFFFF"/>
              </w:rPr>
            </w:pPr>
            <w:r w:rsidRPr="00F34749">
              <w:rPr>
                <w:b/>
                <w:bCs/>
                <w:lang w:val="en-US"/>
              </w:rPr>
              <w:t>Prerequisites</w:t>
            </w:r>
            <w:r w:rsidR="00F34749">
              <w:rPr>
                <w:lang w:val="en-US"/>
              </w:rPr>
              <w:t xml:space="preserve"> – </w:t>
            </w:r>
            <w:r w:rsidR="0047004B">
              <w:rPr>
                <w:lang w:val="en-US"/>
              </w:rPr>
              <w:t xml:space="preserve">To </w:t>
            </w:r>
            <w:r w:rsidR="0044347A">
              <w:rPr>
                <w:lang w:val="en-US"/>
              </w:rPr>
              <w:t>ensure</w:t>
            </w:r>
            <w:r w:rsidR="0047004B">
              <w:rPr>
                <w:lang w:val="en-US"/>
              </w:rPr>
              <w:t xml:space="preserve"> incidence response is efficient</w:t>
            </w:r>
            <w:r w:rsidR="008B2EDC">
              <w:rPr>
                <w:lang w:val="en-US"/>
              </w:rPr>
              <w:t xml:space="preserve"> at Sony Pictures,</w:t>
            </w:r>
            <w:r w:rsidR="00457D44">
              <w:rPr>
                <w:lang w:val="en-US"/>
              </w:rPr>
              <w:t xml:space="preserve"> </w:t>
            </w:r>
            <w:r w:rsidR="008B2EDC">
              <w:rPr>
                <w:lang w:val="en-US"/>
              </w:rPr>
              <w:t>i</w:t>
            </w:r>
            <w:r w:rsidR="00A06C8F">
              <w:rPr>
                <w:lang w:val="en-US"/>
              </w:rPr>
              <w:t>t is necessary to</w:t>
            </w:r>
            <w:r w:rsidR="00FD75CE">
              <w:rPr>
                <w:lang w:val="en-US"/>
              </w:rPr>
              <w:t xml:space="preserve"> </w:t>
            </w:r>
            <w:r w:rsidR="007713FC">
              <w:rPr>
                <w:lang w:val="en-US"/>
              </w:rPr>
              <w:t>establish</w:t>
            </w:r>
            <w:r w:rsidR="00FD75CE">
              <w:rPr>
                <w:lang w:val="en-US"/>
              </w:rPr>
              <w:t xml:space="preserve"> a </w:t>
            </w:r>
            <w:r w:rsidR="007713FC">
              <w:rPr>
                <w:lang w:val="en-US"/>
              </w:rPr>
              <w:t>p</w:t>
            </w:r>
            <w:r w:rsidR="00457D44">
              <w:rPr>
                <w:lang w:val="en-US"/>
              </w:rPr>
              <w:t xml:space="preserve">rofile </w:t>
            </w:r>
            <w:r w:rsidR="00FB1F54">
              <w:rPr>
                <w:lang w:val="en-US"/>
              </w:rPr>
              <w:t xml:space="preserve">of </w:t>
            </w:r>
            <w:r w:rsidR="008B2EDC">
              <w:rPr>
                <w:lang w:val="en-US"/>
              </w:rPr>
              <w:t>the company</w:t>
            </w:r>
            <w:r w:rsidR="00FB1F54">
              <w:rPr>
                <w:lang w:val="en-US"/>
              </w:rPr>
              <w:t xml:space="preserve">’s </w:t>
            </w:r>
            <w:r w:rsidR="00457D44">
              <w:rPr>
                <w:lang w:val="en-US"/>
              </w:rPr>
              <w:t xml:space="preserve">networks and systems, </w:t>
            </w:r>
            <w:r w:rsidR="00FC4269">
              <w:rPr>
                <w:lang w:val="en-US"/>
              </w:rPr>
              <w:t xml:space="preserve">understand normal </w:t>
            </w:r>
            <w:r w:rsidR="006C29C4">
              <w:rPr>
                <w:lang w:val="en-US"/>
              </w:rPr>
              <w:t>behaviours</w:t>
            </w:r>
            <w:r w:rsidR="00FC4269">
              <w:rPr>
                <w:lang w:val="en-US"/>
              </w:rPr>
              <w:t xml:space="preserve">, </w:t>
            </w:r>
            <w:r w:rsidR="0044347A">
              <w:rPr>
                <w:lang w:val="en-US"/>
              </w:rPr>
              <w:t xml:space="preserve">and </w:t>
            </w:r>
            <w:r w:rsidR="008E5426">
              <w:rPr>
                <w:lang w:val="en-US"/>
              </w:rPr>
              <w:t>institute a log retention policy</w:t>
            </w:r>
            <w:r w:rsidR="00EB3114">
              <w:rPr>
                <w:lang w:val="en-US"/>
              </w:rPr>
              <w:t xml:space="preserve"> (Santos, 2019)</w:t>
            </w:r>
            <w:r w:rsidR="008B2EDC">
              <w:rPr>
                <w:lang w:val="en-US"/>
              </w:rPr>
              <w:t xml:space="preserve">. </w:t>
            </w:r>
            <w:r w:rsidR="00F427A3">
              <w:rPr>
                <w:lang w:val="en-US"/>
              </w:rPr>
              <w:t xml:space="preserve">So as to </w:t>
            </w:r>
            <w:r w:rsidRPr="001229CF" w:rsidR="001229CF">
              <w:rPr>
                <w:lang w:val="en-US"/>
              </w:rPr>
              <w:t>monitor and identify events as they occur</w:t>
            </w:r>
            <w:r w:rsidR="001229CF">
              <w:rPr>
                <w:lang w:val="en-US"/>
              </w:rPr>
              <w:t xml:space="preserve"> </w:t>
            </w:r>
            <w:r w:rsidR="006C52E2">
              <w:rPr>
                <w:color w:val="000000"/>
                <w:shd w:val="clear" w:color="auto" w:fill="FFFFFF"/>
              </w:rPr>
              <w:t>(Carnegie Mellon University, 2016).</w:t>
            </w:r>
          </w:p>
          <w:p w:rsidRPr="00AA1591" w:rsidR="00873405" w:rsidP="00AA1591" w:rsidRDefault="00F34749" w14:paraId="40439909" w14:textId="56E9ED12">
            <w:pPr>
              <w:spacing w:after="240"/>
              <w:jc w:val="both"/>
              <w:rPr>
                <w:color w:val="000000"/>
                <w:shd w:val="clear" w:color="auto" w:fill="FFFFFF"/>
              </w:rPr>
            </w:pPr>
            <w:r w:rsidRPr="00F34749">
              <w:rPr>
                <w:b/>
                <w:bCs/>
                <w:color w:val="000000"/>
                <w:shd w:val="clear" w:color="auto" w:fill="FFFFFF"/>
              </w:rPr>
              <w:t>People</w:t>
            </w:r>
            <w:r>
              <w:rPr>
                <w:color w:val="000000"/>
                <w:shd w:val="clear" w:color="auto" w:fill="FFFFFF"/>
              </w:rPr>
              <w:t xml:space="preserve"> – </w:t>
            </w:r>
            <w:r w:rsidR="006D047A">
              <w:rPr>
                <w:color w:val="000000"/>
                <w:shd w:val="clear" w:color="auto" w:fill="FFFFFF"/>
              </w:rPr>
              <w:t>D</w:t>
            </w:r>
            <w:r w:rsidR="009B2E03">
              <w:rPr>
                <w:color w:val="000000"/>
                <w:shd w:val="clear" w:color="auto" w:fill="FFFFFF"/>
              </w:rPr>
              <w:t xml:space="preserve">etection </w:t>
            </w:r>
            <w:r w:rsidR="006D047A">
              <w:rPr>
                <w:color w:val="000000"/>
                <w:shd w:val="clear" w:color="auto" w:fill="FFFFFF"/>
              </w:rPr>
              <w:t xml:space="preserve">is often the responsibility of </w:t>
            </w:r>
            <w:r w:rsidR="000907B3">
              <w:rPr>
                <w:color w:val="000000"/>
                <w:shd w:val="clear" w:color="auto" w:fill="FFFFFF"/>
              </w:rPr>
              <w:t>the help desk and network operations centers</w:t>
            </w:r>
            <w:r w:rsidR="00CE6F0F">
              <w:rPr>
                <w:color w:val="000000"/>
                <w:shd w:val="clear" w:color="auto" w:fill="FFFFFF"/>
              </w:rPr>
              <w:t>;</w:t>
            </w:r>
            <w:r w:rsidR="000907B3">
              <w:rPr>
                <w:color w:val="000000"/>
                <w:shd w:val="clear" w:color="auto" w:fill="FFFFFF"/>
              </w:rPr>
              <w:t xml:space="preserve"> </w:t>
            </w:r>
            <w:r w:rsidR="00AB306F">
              <w:rPr>
                <w:color w:val="000000"/>
                <w:shd w:val="clear" w:color="auto" w:fill="FFFFFF"/>
              </w:rPr>
              <w:t xml:space="preserve">however, </w:t>
            </w:r>
            <w:r w:rsidR="00C969A0">
              <w:rPr>
                <w:color w:val="000000"/>
                <w:shd w:val="clear" w:color="auto" w:fill="FFFFFF"/>
              </w:rPr>
              <w:t xml:space="preserve">an employee in any unit of the </w:t>
            </w:r>
            <w:r w:rsidR="006D047A">
              <w:rPr>
                <w:color w:val="000000"/>
                <w:shd w:val="clear" w:color="auto" w:fill="FFFFFF"/>
              </w:rPr>
              <w:t>organization</w:t>
            </w:r>
            <w:r w:rsidR="00AB306F">
              <w:rPr>
                <w:color w:val="000000"/>
                <w:shd w:val="clear" w:color="auto" w:fill="FFFFFF"/>
              </w:rPr>
              <w:t xml:space="preserve"> may </w:t>
            </w:r>
            <w:r w:rsidR="00F41A6D">
              <w:rPr>
                <w:color w:val="000000"/>
                <w:shd w:val="clear" w:color="auto" w:fill="FFFFFF"/>
              </w:rPr>
              <w:t xml:space="preserve">also </w:t>
            </w:r>
            <w:r w:rsidR="000D7F6F">
              <w:rPr>
                <w:color w:val="000000"/>
                <w:shd w:val="clear" w:color="auto" w:fill="FFFFFF"/>
              </w:rPr>
              <w:t xml:space="preserve">help </w:t>
            </w:r>
            <w:r w:rsidR="00F41A6D">
              <w:rPr>
                <w:color w:val="000000"/>
                <w:shd w:val="clear" w:color="auto" w:fill="FFFFFF"/>
              </w:rPr>
              <w:t>escalate</w:t>
            </w:r>
            <w:r w:rsidR="000D7F6F">
              <w:rPr>
                <w:color w:val="000000"/>
                <w:shd w:val="clear" w:color="auto" w:fill="FFFFFF"/>
              </w:rPr>
              <w:t xml:space="preserve"> any suspicious</w:t>
            </w:r>
            <w:r w:rsidR="00F41A6D">
              <w:rPr>
                <w:color w:val="000000"/>
                <w:shd w:val="clear" w:color="auto" w:fill="FFFFFF"/>
              </w:rPr>
              <w:t xml:space="preserve"> </w:t>
            </w:r>
            <w:r w:rsidR="000D7F6F">
              <w:rPr>
                <w:color w:val="000000"/>
                <w:shd w:val="clear" w:color="auto" w:fill="FFFFFF"/>
              </w:rPr>
              <w:t xml:space="preserve">activities </w:t>
            </w:r>
            <w:r w:rsidR="00873405">
              <w:rPr>
                <w:color w:val="000000"/>
                <w:shd w:val="clear" w:color="auto" w:fill="FFFFFF"/>
              </w:rPr>
              <w:t>(Carnegie Mellon University, 2016)</w:t>
            </w:r>
            <w:r w:rsidR="006D047A">
              <w:rPr>
                <w:color w:val="000000"/>
                <w:shd w:val="clear" w:color="auto" w:fill="FFFFFF"/>
              </w:rPr>
              <w:t xml:space="preserve">. </w:t>
            </w:r>
          </w:p>
          <w:p w:rsidR="00BD120D" w:rsidP="00CA576B" w:rsidRDefault="00F34749" w14:paraId="6CF73703" w14:textId="13537277">
            <w:pPr>
              <w:spacing w:after="240"/>
              <w:jc w:val="both"/>
              <w:rPr>
                <w:lang w:val="en-US"/>
              </w:rPr>
            </w:pPr>
            <w:r w:rsidRPr="00F34749">
              <w:rPr>
                <w:b/>
                <w:bCs/>
                <w:lang w:val="en-US"/>
              </w:rPr>
              <w:t>Detection Tools</w:t>
            </w:r>
            <w:r>
              <w:rPr>
                <w:lang w:val="en-US"/>
              </w:rPr>
              <w:t xml:space="preserve"> – </w:t>
            </w:r>
            <w:r w:rsidR="006D55E7">
              <w:rPr>
                <w:lang w:val="en-US"/>
              </w:rPr>
              <w:t xml:space="preserve">Relying on employees and the company’s cyber security </w:t>
            </w:r>
            <w:r w:rsidR="00CA576B">
              <w:rPr>
                <w:lang w:val="en-US"/>
              </w:rPr>
              <w:t>accounting</w:t>
            </w:r>
            <w:r w:rsidR="006D55E7">
              <w:rPr>
                <w:lang w:val="en-US"/>
              </w:rPr>
              <w:t xml:space="preserve"> is reliable, only to an extent. </w:t>
            </w:r>
            <w:r w:rsidR="00CA576B">
              <w:rPr>
                <w:lang w:val="en-US"/>
              </w:rPr>
              <w:t xml:space="preserve">It is necessary to have further </w:t>
            </w:r>
            <w:r w:rsidR="008B75F0">
              <w:rPr>
                <w:lang w:val="en-US"/>
              </w:rPr>
              <w:t>safeguards</w:t>
            </w:r>
            <w:r w:rsidR="00CA576B">
              <w:rPr>
                <w:lang w:val="en-US"/>
              </w:rPr>
              <w:t xml:space="preserve"> that will help immediate detection of cyber security incidents</w:t>
            </w:r>
            <w:r w:rsidR="00FA18C4">
              <w:rPr>
                <w:lang w:val="en-US"/>
              </w:rPr>
              <w:t xml:space="preserve"> (Santos, 2019)</w:t>
            </w:r>
            <w:r w:rsidR="008B75F0">
              <w:rPr>
                <w:lang w:val="en-US"/>
              </w:rPr>
              <w:t>, as the cyber security team</w:t>
            </w:r>
            <w:r w:rsidR="00CE6F0F">
              <w:rPr>
                <w:lang w:val="en-US"/>
              </w:rPr>
              <w:t xml:space="preserve"> recommends</w:t>
            </w:r>
            <w:r w:rsidR="008B75F0">
              <w:rPr>
                <w:lang w:val="en-US"/>
              </w:rPr>
              <w:t xml:space="preserve">. Examples include a </w:t>
            </w:r>
            <w:r w:rsidR="00CE6F0F">
              <w:rPr>
                <w:lang w:val="en-US"/>
              </w:rPr>
              <w:t>firewall</w:t>
            </w:r>
            <w:r w:rsidR="008B75F0">
              <w:rPr>
                <w:lang w:val="en-US"/>
              </w:rPr>
              <w:t xml:space="preserve">, </w:t>
            </w:r>
            <w:r w:rsidR="00BC0350">
              <w:rPr>
                <w:lang w:val="en-US"/>
              </w:rPr>
              <w:t xml:space="preserve">Intrusion </w:t>
            </w:r>
            <w:r w:rsidR="005560CD">
              <w:rPr>
                <w:lang w:val="en-US"/>
              </w:rPr>
              <w:t>Detection</w:t>
            </w:r>
            <w:r w:rsidR="00C008AF">
              <w:rPr>
                <w:lang w:val="en-US"/>
              </w:rPr>
              <w:t xml:space="preserve"> and Prevention </w:t>
            </w:r>
            <w:r w:rsidR="00BC0350">
              <w:rPr>
                <w:lang w:val="en-US"/>
              </w:rPr>
              <w:t>systems (IDS)</w:t>
            </w:r>
            <w:r w:rsidR="00C008AF">
              <w:rPr>
                <w:lang w:val="en-US"/>
              </w:rPr>
              <w:t xml:space="preserve">, </w:t>
            </w:r>
            <w:r w:rsidRPr="003025F2" w:rsidR="003025F2">
              <w:rPr>
                <w:lang w:val="en-US"/>
              </w:rPr>
              <w:t>Security Information and Event Management (SIEM) products</w:t>
            </w:r>
            <w:r w:rsidR="00F351A4">
              <w:rPr>
                <w:lang w:val="en-US"/>
              </w:rPr>
              <w:t xml:space="preserve">, </w:t>
            </w:r>
            <w:r w:rsidR="009C3512">
              <w:rPr>
                <w:lang w:val="en-US"/>
              </w:rPr>
              <w:t>f</w:t>
            </w:r>
            <w:r w:rsidRPr="00F351A4" w:rsidR="00F351A4">
              <w:rPr>
                <w:lang w:val="en-US"/>
              </w:rPr>
              <w:t>ile integrity checking software</w:t>
            </w:r>
            <w:r w:rsidR="00F351A4">
              <w:rPr>
                <w:lang w:val="en-US"/>
              </w:rPr>
              <w:t xml:space="preserve">, </w:t>
            </w:r>
            <w:r w:rsidRPr="00F351A4" w:rsidR="00F351A4">
              <w:rPr>
                <w:lang w:val="en-US"/>
              </w:rPr>
              <w:t>Antivirus and antispam software</w:t>
            </w:r>
            <w:r w:rsidR="009C3512">
              <w:rPr>
                <w:lang w:val="en-US"/>
              </w:rPr>
              <w:t>, t</w:t>
            </w:r>
            <w:r w:rsidRPr="009C3512" w:rsidR="009C3512">
              <w:rPr>
                <w:lang w:val="en-US"/>
              </w:rPr>
              <w:t>hird-party monitoring services</w:t>
            </w:r>
            <w:r w:rsidR="009C3512">
              <w:rPr>
                <w:lang w:val="en-US"/>
              </w:rPr>
              <w:t xml:space="preserve">, as well as frequent vulnerability checks </w:t>
            </w:r>
            <w:r w:rsidRPr="0059181D" w:rsidR="009C3512">
              <w:rPr>
                <w:lang w:val="en-US"/>
              </w:rPr>
              <w:t>(Cichonski et al., 2012)</w:t>
            </w:r>
            <w:r w:rsidR="009C3512">
              <w:rPr>
                <w:lang w:val="en-US"/>
              </w:rPr>
              <w:t>.</w:t>
            </w:r>
          </w:p>
          <w:p w:rsidR="00FD1B40" w:rsidP="00CA576B" w:rsidRDefault="007216C1" w14:paraId="6D5BCDC7" w14:textId="4470F340">
            <w:pPr>
              <w:spacing w:after="240"/>
              <w:jc w:val="both"/>
              <w:rPr>
                <w:lang w:val="en-US"/>
              </w:rPr>
            </w:pPr>
            <w:r w:rsidRPr="007216C1">
              <w:rPr>
                <w:b/>
                <w:bCs/>
                <w:lang w:val="en-US"/>
              </w:rPr>
              <w:t xml:space="preserve">Incident Reporting </w:t>
            </w:r>
            <w:r>
              <w:rPr>
                <w:lang w:val="en-US"/>
              </w:rPr>
              <w:t xml:space="preserve">– Once </w:t>
            </w:r>
            <w:r w:rsidR="00236CCF">
              <w:rPr>
                <w:lang w:val="en-US"/>
              </w:rPr>
              <w:t>a</w:t>
            </w:r>
            <w:r>
              <w:rPr>
                <w:lang w:val="en-US"/>
              </w:rPr>
              <w:t xml:space="preserve"> </w:t>
            </w:r>
            <w:r w:rsidR="00D348DA">
              <w:rPr>
                <w:lang w:val="en-US"/>
              </w:rPr>
              <w:t>suspicion</w:t>
            </w:r>
            <w:r>
              <w:rPr>
                <w:lang w:val="en-US"/>
              </w:rPr>
              <w:t xml:space="preserve"> is </w:t>
            </w:r>
            <w:r w:rsidR="00D348DA">
              <w:rPr>
                <w:lang w:val="en-US"/>
              </w:rPr>
              <w:t>detected</w:t>
            </w:r>
            <w:r>
              <w:rPr>
                <w:lang w:val="en-US"/>
              </w:rPr>
              <w:t xml:space="preserve">, the </w:t>
            </w:r>
            <w:r w:rsidR="005A471B">
              <w:rPr>
                <w:lang w:val="en-US"/>
              </w:rPr>
              <w:t xml:space="preserve">Incident Response </w:t>
            </w:r>
            <w:r w:rsidR="0081598F">
              <w:rPr>
                <w:lang w:val="en-US"/>
              </w:rPr>
              <w:t>Coordinator</w:t>
            </w:r>
            <w:r w:rsidR="005A471B">
              <w:rPr>
                <w:lang w:val="en-US"/>
              </w:rPr>
              <w:t xml:space="preserve"> </w:t>
            </w:r>
            <w:r w:rsidR="0081598F">
              <w:rPr>
                <w:lang w:val="en-US"/>
              </w:rPr>
              <w:t>(</w:t>
            </w:r>
            <w:r>
              <w:rPr>
                <w:lang w:val="en-US"/>
              </w:rPr>
              <w:t>IRC</w:t>
            </w:r>
            <w:r w:rsidR="0081598F">
              <w:rPr>
                <w:lang w:val="en-US"/>
              </w:rPr>
              <w:t>)</w:t>
            </w:r>
            <w:r w:rsidR="00D348DA">
              <w:rPr>
                <w:lang w:val="en-US"/>
              </w:rPr>
              <w:t xml:space="preserve"> is </w:t>
            </w:r>
            <w:r w:rsidR="00D26A30">
              <w:rPr>
                <w:lang w:val="en-US"/>
              </w:rPr>
              <w:t>notified</w:t>
            </w:r>
            <w:r w:rsidR="001A5880">
              <w:rPr>
                <w:lang w:val="en-US"/>
              </w:rPr>
              <w:t>, w</w:t>
            </w:r>
            <w:r w:rsidR="00236CCF">
              <w:rPr>
                <w:lang w:val="en-US"/>
              </w:rPr>
              <w:t xml:space="preserve">ho </w:t>
            </w:r>
            <w:r w:rsidR="005A7227">
              <w:rPr>
                <w:lang w:val="en-US"/>
              </w:rPr>
              <w:t xml:space="preserve">assigns it to the Designated Incident </w:t>
            </w:r>
            <w:r w:rsidR="0021518C">
              <w:rPr>
                <w:lang w:val="en-US"/>
              </w:rPr>
              <w:t>H</w:t>
            </w:r>
            <w:r w:rsidR="005A7227">
              <w:rPr>
                <w:lang w:val="en-US"/>
              </w:rPr>
              <w:t>an</w:t>
            </w:r>
            <w:r w:rsidR="0021518C">
              <w:rPr>
                <w:lang w:val="en-US"/>
              </w:rPr>
              <w:t>dler (DIH)</w:t>
            </w:r>
            <w:r w:rsidR="001A5880">
              <w:rPr>
                <w:lang w:val="en-US"/>
              </w:rPr>
              <w:t xml:space="preserve">. </w:t>
            </w:r>
            <w:r w:rsidR="0021518C">
              <w:rPr>
                <w:lang w:val="en-US"/>
              </w:rPr>
              <w:t xml:space="preserve">The </w:t>
            </w:r>
            <w:r w:rsidR="00270756">
              <w:rPr>
                <w:lang w:val="en-US"/>
              </w:rPr>
              <w:t xml:space="preserve">DIH evaluates the incident report to determine </w:t>
            </w:r>
            <w:r w:rsidR="00D26A30">
              <w:rPr>
                <w:lang w:val="en-US"/>
              </w:rPr>
              <w:t>whether</w:t>
            </w:r>
            <w:r w:rsidR="00270756">
              <w:rPr>
                <w:lang w:val="en-US"/>
              </w:rPr>
              <w:t xml:space="preserve"> it </w:t>
            </w:r>
            <w:r w:rsidR="001A5880">
              <w:rPr>
                <w:lang w:val="en-US"/>
              </w:rPr>
              <w:t xml:space="preserve">is </w:t>
            </w:r>
            <w:r w:rsidR="0012160E">
              <w:rPr>
                <w:lang w:val="en-US"/>
              </w:rPr>
              <w:t>an incident. If not</w:t>
            </w:r>
            <w:r w:rsidR="0081598F">
              <w:rPr>
                <w:lang w:val="en-US"/>
              </w:rPr>
              <w:t>,</w:t>
            </w:r>
            <w:r w:rsidR="0012160E">
              <w:rPr>
                <w:lang w:val="en-US"/>
              </w:rPr>
              <w:t xml:space="preserve"> the </w:t>
            </w:r>
            <w:r w:rsidR="00931BC4">
              <w:rPr>
                <w:lang w:val="en-US"/>
              </w:rPr>
              <w:t>DIH reports back to the IRC for follow-up. If it</w:t>
            </w:r>
            <w:r w:rsidR="0081598F">
              <w:rPr>
                <w:lang w:val="en-US"/>
              </w:rPr>
              <w:t xml:space="preserve"> i</w:t>
            </w:r>
            <w:r w:rsidR="00931BC4">
              <w:rPr>
                <w:lang w:val="en-US"/>
              </w:rPr>
              <w:t xml:space="preserve">s an incident, </w:t>
            </w:r>
            <w:r w:rsidR="00D804E9">
              <w:rPr>
                <w:lang w:val="en-US"/>
              </w:rPr>
              <w:t>the Designated Handler will declare it as such</w:t>
            </w:r>
            <w:r w:rsidR="00C51C46">
              <w:rPr>
                <w:lang w:val="en-US"/>
              </w:rPr>
              <w:t>. And depending on the category (Level 1, 2, or 3)</w:t>
            </w:r>
            <w:r w:rsidR="00F119EA">
              <w:rPr>
                <w:lang w:val="en-US"/>
              </w:rPr>
              <w:t>, he would initiate the path for the appropriate response</w:t>
            </w:r>
            <w:r w:rsidR="00953DCC">
              <w:rPr>
                <w:lang w:val="en-US"/>
              </w:rPr>
              <w:t>, which may involve the Incident Response Team</w:t>
            </w:r>
            <w:r w:rsidR="0065159E">
              <w:rPr>
                <w:lang w:val="en-US"/>
              </w:rPr>
              <w:t xml:space="preserve">, an information system custodian, </w:t>
            </w:r>
            <w:r w:rsidR="00FB46E9">
              <w:rPr>
                <w:lang w:val="en-US"/>
              </w:rPr>
              <w:t>the data/process owner, or HR personnel.</w:t>
            </w:r>
          </w:p>
          <w:p w:rsidRPr="00333E14" w:rsidR="00FD1B40" w:rsidP="00FD1B40" w:rsidRDefault="00FD1B40" w14:paraId="75F24C64" w14:textId="7AD16A97">
            <w:pPr>
              <w:rPr>
                <w:lang w:val="en-US"/>
              </w:rPr>
            </w:pPr>
            <w:r>
              <w:rPr>
                <w:noProof/>
                <w:lang w:val="en-US"/>
              </w:rPr>
              <w:drawing>
                <wp:inline distT="0" distB="0" distL="0" distR="0" wp14:anchorId="4CDF6D39" wp14:editId="7F1F2076">
                  <wp:extent cx="4316201" cy="337375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16201" cy="3373755"/>
                          </a:xfrm>
                          <a:prstGeom prst="rect">
                            <a:avLst/>
                          </a:prstGeom>
                        </pic:spPr>
                      </pic:pic>
                    </a:graphicData>
                  </a:graphic>
                </wp:inline>
              </w:drawing>
            </w:r>
          </w:p>
          <w:p w:rsidRPr="003057A6" w:rsidR="00FD1B40" w:rsidP="003057A6" w:rsidRDefault="00FD1B40" w14:paraId="797F7FE1" w14:textId="2E42B796">
            <w:pPr>
              <w:spacing w:after="240"/>
              <w:jc w:val="center"/>
              <w:rPr>
                <w:i/>
                <w:iCs/>
                <w:sz w:val="20"/>
                <w:szCs w:val="20"/>
                <w:lang w:val="en-US"/>
              </w:rPr>
            </w:pPr>
            <w:r w:rsidRPr="003057A6">
              <w:rPr>
                <w:i/>
                <w:iCs/>
                <w:sz w:val="20"/>
                <w:szCs w:val="20"/>
                <w:lang w:val="en-US"/>
              </w:rPr>
              <w:t xml:space="preserve">Figure </w:t>
            </w:r>
            <w:r w:rsidRPr="003057A6" w:rsidR="00A66E74">
              <w:rPr>
                <w:i/>
                <w:iCs/>
                <w:sz w:val="20"/>
                <w:szCs w:val="20"/>
                <w:lang w:val="en-US"/>
              </w:rPr>
              <w:t>1</w:t>
            </w:r>
            <w:r w:rsidRPr="003057A6">
              <w:rPr>
                <w:i/>
                <w:iCs/>
                <w:sz w:val="20"/>
                <w:szCs w:val="20"/>
                <w:lang w:val="en-US"/>
              </w:rPr>
              <w:t>: Incident Response Roles and Responsibilities</w:t>
            </w:r>
            <w:r w:rsidR="003057A6">
              <w:rPr>
                <w:i/>
                <w:iCs/>
                <w:sz w:val="20"/>
                <w:szCs w:val="20"/>
                <w:lang w:val="en-US"/>
              </w:rPr>
              <w:t xml:space="preserve">. Source; </w:t>
            </w:r>
            <w:r w:rsidRPr="003057A6">
              <w:rPr>
                <w:i/>
                <w:iCs/>
                <w:sz w:val="20"/>
                <w:szCs w:val="20"/>
                <w:lang w:val="en-US"/>
              </w:rPr>
              <w:t>Santos</w:t>
            </w:r>
            <w:r w:rsidR="003057A6">
              <w:rPr>
                <w:i/>
                <w:iCs/>
                <w:sz w:val="20"/>
                <w:szCs w:val="20"/>
                <w:lang w:val="en-US"/>
              </w:rPr>
              <w:t xml:space="preserve"> (</w:t>
            </w:r>
            <w:r w:rsidRPr="003057A6">
              <w:rPr>
                <w:i/>
                <w:iCs/>
                <w:sz w:val="20"/>
                <w:szCs w:val="20"/>
                <w:lang w:val="en-US"/>
              </w:rPr>
              <w:t>2019</w:t>
            </w:r>
            <w:r w:rsidRPr="003057A6" w:rsidR="000A485D">
              <w:rPr>
                <w:i/>
                <w:iCs/>
                <w:sz w:val="20"/>
                <w:szCs w:val="20"/>
                <w:lang w:val="en-US"/>
              </w:rPr>
              <w:t>)</w:t>
            </w:r>
            <w:r w:rsidRPr="003057A6">
              <w:rPr>
                <w:i/>
                <w:iCs/>
                <w:sz w:val="20"/>
                <w:szCs w:val="20"/>
                <w:lang w:val="en-US"/>
              </w:rPr>
              <w:t>.</w:t>
            </w:r>
          </w:p>
        </w:tc>
      </w:tr>
      <w:tr w:rsidR="00102819" w:rsidTr="00102819" w14:paraId="1FAC5627" w14:textId="77777777">
        <w:tc>
          <w:tcPr>
            <w:tcW w:w="2122" w:type="dxa"/>
            <w:shd w:val="clear" w:color="auto" w:fill="FBE4D5" w:themeFill="accent2" w:themeFillTint="33"/>
          </w:tcPr>
          <w:p w:rsidRPr="0030692E" w:rsidR="00C1638E" w:rsidP="0030692E" w:rsidRDefault="00C1638E" w14:paraId="2DC188DF" w14:textId="04B1AC23">
            <w:pPr>
              <w:spacing w:before="240"/>
              <w:rPr>
                <w:b/>
                <w:bCs/>
                <w:lang w:val="en-US"/>
              </w:rPr>
            </w:pPr>
            <w:r w:rsidRPr="0030692E">
              <w:rPr>
                <w:b/>
                <w:bCs/>
                <w:lang w:val="en-US"/>
              </w:rPr>
              <w:t>Analysis</w:t>
            </w:r>
          </w:p>
        </w:tc>
        <w:tc>
          <w:tcPr>
            <w:tcW w:w="6894" w:type="dxa"/>
          </w:tcPr>
          <w:p w:rsidR="00735BCB" w:rsidP="009F7B20" w:rsidRDefault="004E40D4" w14:paraId="1F552455" w14:textId="0C27A6C8">
            <w:pPr>
              <w:spacing w:after="240"/>
              <w:jc w:val="both"/>
              <w:rPr>
                <w:lang w:val="en-US"/>
              </w:rPr>
            </w:pPr>
            <w:r w:rsidRPr="007865FD">
              <w:rPr>
                <w:lang w:val="en-US"/>
              </w:rPr>
              <w:t>T</w:t>
            </w:r>
            <w:r w:rsidRPr="007865FD" w:rsidR="007865FD">
              <w:rPr>
                <w:lang w:val="en-US"/>
              </w:rPr>
              <w:t xml:space="preserve">he incident response team </w:t>
            </w:r>
            <w:r w:rsidR="0081598F">
              <w:rPr>
                <w:lang w:val="en-US"/>
              </w:rPr>
              <w:t>must promptly</w:t>
            </w:r>
            <w:r w:rsidRPr="007865FD" w:rsidR="007865FD">
              <w:rPr>
                <w:lang w:val="en-US"/>
              </w:rPr>
              <w:t xml:space="preserve"> confirm an </w:t>
            </w:r>
            <w:r w:rsidR="002D2F31">
              <w:rPr>
                <w:lang w:val="en-US"/>
              </w:rPr>
              <w:t>incident</w:t>
            </w:r>
            <w:r w:rsidRPr="007865FD" w:rsidR="007865FD">
              <w:rPr>
                <w:lang w:val="en-US"/>
              </w:rPr>
              <w:t xml:space="preserve"> </w:t>
            </w:r>
            <w:r w:rsidR="002D2F31">
              <w:rPr>
                <w:lang w:val="en-US"/>
              </w:rPr>
              <w:t xml:space="preserve">-including </w:t>
            </w:r>
            <w:r w:rsidRPr="002D2F31" w:rsidR="002D2F31">
              <w:rPr>
                <w:lang w:val="en-US"/>
              </w:rPr>
              <w:t xml:space="preserve">the attack approach and what assets </w:t>
            </w:r>
            <w:r w:rsidR="0081598F">
              <w:rPr>
                <w:lang w:val="en-US"/>
              </w:rPr>
              <w:t xml:space="preserve">were </w:t>
            </w:r>
            <w:r w:rsidRPr="002D2F31" w:rsidR="002D2F31">
              <w:rPr>
                <w:lang w:val="en-US"/>
              </w:rPr>
              <w:t xml:space="preserve">impacted </w:t>
            </w:r>
            <w:r w:rsidR="00D90A4D">
              <w:rPr>
                <w:lang w:val="en-US"/>
              </w:rPr>
              <w:t xml:space="preserve">– </w:t>
            </w:r>
            <w:r w:rsidRPr="007865FD" w:rsidR="007865FD">
              <w:rPr>
                <w:lang w:val="en-US"/>
              </w:rPr>
              <w:t xml:space="preserve">and analyze </w:t>
            </w:r>
            <w:r w:rsidR="00521AA3">
              <w:rPr>
                <w:lang w:val="en-US"/>
              </w:rPr>
              <w:t>the</w:t>
            </w:r>
            <w:r w:rsidRPr="007865FD" w:rsidR="007865FD">
              <w:rPr>
                <w:lang w:val="en-US"/>
              </w:rPr>
              <w:t xml:space="preserve"> extent </w:t>
            </w:r>
            <w:r w:rsidR="002C5AD9">
              <w:rPr>
                <w:lang w:val="en-US"/>
              </w:rPr>
              <w:t>of the effect</w:t>
            </w:r>
            <w:r w:rsidR="00B76CD3">
              <w:rPr>
                <w:lang w:val="en-US"/>
              </w:rPr>
              <w:t xml:space="preserve"> </w:t>
            </w:r>
            <w:r w:rsidR="00B76CD3">
              <w:rPr>
                <w:color w:val="000000"/>
                <w:shd w:val="clear" w:color="auto" w:fill="FFFFFF"/>
              </w:rPr>
              <w:t>(Duran, 2022)</w:t>
            </w:r>
            <w:r w:rsidR="002C5AD9">
              <w:rPr>
                <w:lang w:val="en-US"/>
              </w:rPr>
              <w:t>.</w:t>
            </w:r>
            <w:r w:rsidR="00A52E4E">
              <w:rPr>
                <w:lang w:val="en-US"/>
              </w:rPr>
              <w:t xml:space="preserve"> </w:t>
            </w:r>
          </w:p>
          <w:p w:rsidR="00FD1B40" w:rsidP="007216C1" w:rsidRDefault="007216C1" w14:paraId="7262D81D" w14:textId="19FF2E7A">
            <w:pPr>
              <w:spacing w:before="240" w:after="240"/>
              <w:jc w:val="both"/>
              <w:rPr>
                <w:lang w:val="en-US"/>
              </w:rPr>
            </w:pPr>
            <w:r>
              <w:rPr>
                <w:lang w:val="en-US"/>
              </w:rPr>
              <w:t xml:space="preserve">Information is gathered from detection tools such as log files, error messages, firewalls and IDPS to </w:t>
            </w:r>
            <w:r w:rsidR="0081598F">
              <w:rPr>
                <w:lang w:val="en-US"/>
              </w:rPr>
              <w:t>find</w:t>
            </w:r>
            <w:r>
              <w:rPr>
                <w:lang w:val="en-US"/>
              </w:rPr>
              <w:t xml:space="preserve"> evidence that would help determine if an incident has occurred and what category/level</w:t>
            </w:r>
            <w:r w:rsidR="005E50FC">
              <w:rPr>
                <w:lang w:val="en-US"/>
              </w:rPr>
              <w:t xml:space="preserve"> </w:t>
            </w:r>
            <w:r w:rsidRPr="005E50FC" w:rsidR="005E50FC">
              <w:rPr>
                <w:lang w:val="en-US"/>
              </w:rPr>
              <w:t>(Innovation, Science and Economic Development Canada, 2021)</w:t>
            </w:r>
            <w:r>
              <w:rPr>
                <w:lang w:val="en-US"/>
              </w:rPr>
              <w:t>.</w:t>
            </w:r>
          </w:p>
          <w:p w:rsidR="00DC5A04" w:rsidP="009F7B20" w:rsidRDefault="00283AE0" w14:paraId="2480202B" w14:textId="67EB9DA2">
            <w:pPr>
              <w:spacing w:after="240"/>
              <w:jc w:val="both"/>
              <w:rPr>
                <w:lang w:val="en-US"/>
              </w:rPr>
            </w:pPr>
            <w:r>
              <w:rPr>
                <w:lang w:val="en-US"/>
              </w:rPr>
              <w:t>The analysis</w:t>
            </w:r>
            <w:r w:rsidR="0058361D">
              <w:rPr>
                <w:lang w:val="en-US"/>
              </w:rPr>
              <w:t xml:space="preserve"> includes </w:t>
            </w:r>
            <w:r w:rsidR="00DC5A04">
              <w:rPr>
                <w:lang w:val="en-US"/>
              </w:rPr>
              <w:t xml:space="preserve">event categorization, </w:t>
            </w:r>
            <w:r w:rsidR="0009625D">
              <w:rPr>
                <w:lang w:val="en-US"/>
              </w:rPr>
              <w:t>p</w:t>
            </w:r>
            <w:r w:rsidR="00DC5A04">
              <w:rPr>
                <w:lang w:val="en-US"/>
              </w:rPr>
              <w:t>rior</w:t>
            </w:r>
            <w:r w:rsidR="00DB2210">
              <w:rPr>
                <w:lang w:val="en-US"/>
              </w:rPr>
              <w:t>itization</w:t>
            </w:r>
            <w:r w:rsidR="0009625D">
              <w:rPr>
                <w:lang w:val="en-US"/>
              </w:rPr>
              <w:t xml:space="preserve">, </w:t>
            </w:r>
            <w:r w:rsidRPr="0009625D" w:rsidR="0009625D">
              <w:rPr>
                <w:lang w:val="en-US"/>
              </w:rPr>
              <w:t>data correlation and analysis</w:t>
            </w:r>
            <w:r w:rsidR="0009625D">
              <w:rPr>
                <w:lang w:val="en-US"/>
              </w:rPr>
              <w:t xml:space="preserve">, </w:t>
            </w:r>
            <w:r w:rsidRPr="0009625D" w:rsidR="0009625D">
              <w:rPr>
                <w:lang w:val="en-US"/>
              </w:rPr>
              <w:t>incident declaration</w:t>
            </w:r>
            <w:r w:rsidR="0009625D">
              <w:rPr>
                <w:lang w:val="en-US"/>
              </w:rPr>
              <w:t xml:space="preserve">, </w:t>
            </w:r>
            <w:r w:rsidRPr="0009625D" w:rsidR="0009625D">
              <w:rPr>
                <w:lang w:val="en-US"/>
              </w:rPr>
              <w:t>incident analysis and response determination</w:t>
            </w:r>
            <w:r w:rsidR="0009625D">
              <w:rPr>
                <w:lang w:val="en-US"/>
              </w:rPr>
              <w:t xml:space="preserve"> </w:t>
            </w:r>
            <w:r w:rsidRPr="007D20E7" w:rsidR="007D20E7">
              <w:rPr>
                <w:lang w:val="en-US"/>
              </w:rPr>
              <w:t>(Carnegie Mellon University, 2016)</w:t>
            </w:r>
            <w:r w:rsidR="007D20E7">
              <w:rPr>
                <w:lang w:val="en-US"/>
              </w:rPr>
              <w:t>.</w:t>
            </w:r>
          </w:p>
          <w:p w:rsidR="001700A5" w:rsidP="009F7B20" w:rsidRDefault="009975F0" w14:paraId="4A8A6E8F" w14:textId="78A13143">
            <w:pPr>
              <w:spacing w:after="240"/>
              <w:jc w:val="both"/>
              <w:rPr>
                <w:lang w:val="en-US"/>
              </w:rPr>
            </w:pPr>
            <w:r>
              <w:rPr>
                <w:lang w:val="en-US"/>
              </w:rPr>
              <w:t xml:space="preserve">The DIH evaluates and categorizes the incident reported </w:t>
            </w:r>
            <w:r w:rsidR="00563300">
              <w:rPr>
                <w:lang w:val="en-US"/>
              </w:rPr>
              <w:t>and initiates follow-up action</w:t>
            </w:r>
            <w:r w:rsidR="00EB1B2C">
              <w:rPr>
                <w:lang w:val="en-US"/>
              </w:rPr>
              <w:t xml:space="preserve"> </w:t>
            </w:r>
            <w:r w:rsidRPr="0059181D" w:rsidR="00EB1B2C">
              <w:rPr>
                <w:lang w:val="en-US"/>
              </w:rPr>
              <w:t>(Cichonski et al., 2012)</w:t>
            </w:r>
            <w:r w:rsidR="00563300">
              <w:rPr>
                <w:lang w:val="en-US"/>
              </w:rPr>
              <w:t>.</w:t>
            </w:r>
            <w:r w:rsidR="00840539">
              <w:rPr>
                <w:lang w:val="en-US"/>
              </w:rPr>
              <w:t xml:space="preserve"> Incidents are prioritized and responded to based on</w:t>
            </w:r>
            <w:r w:rsidR="00732ED4">
              <w:rPr>
                <w:lang w:val="en-US"/>
              </w:rPr>
              <w:t xml:space="preserve"> </w:t>
            </w:r>
            <w:r w:rsidR="004968D8">
              <w:rPr>
                <w:lang w:val="en-US"/>
              </w:rPr>
              <w:t>the impact of the incident on</w:t>
            </w:r>
            <w:r w:rsidR="00840539">
              <w:rPr>
                <w:lang w:val="en-US"/>
              </w:rPr>
              <w:t xml:space="preserve"> functional</w:t>
            </w:r>
            <w:r w:rsidR="004968D8">
              <w:rPr>
                <w:lang w:val="en-US"/>
              </w:rPr>
              <w:t>ity</w:t>
            </w:r>
            <w:r w:rsidR="00840539">
              <w:rPr>
                <w:lang w:val="en-US"/>
              </w:rPr>
              <w:t>, information</w:t>
            </w:r>
            <w:r w:rsidR="007042BA">
              <w:rPr>
                <w:lang w:val="en-US"/>
              </w:rPr>
              <w:t xml:space="preserve"> confidentiality, </w:t>
            </w:r>
            <w:r w:rsidR="00FD20F4">
              <w:rPr>
                <w:lang w:val="en-US"/>
              </w:rPr>
              <w:t>integrity, and</w:t>
            </w:r>
            <w:r w:rsidR="00840539">
              <w:rPr>
                <w:lang w:val="en-US"/>
              </w:rPr>
              <w:t xml:space="preserve"> recoverability </w:t>
            </w:r>
            <w:r w:rsidRPr="0059181D" w:rsidR="00840539">
              <w:rPr>
                <w:lang w:val="en-US"/>
              </w:rPr>
              <w:t>(Cichonski et al., 2012)</w:t>
            </w:r>
            <w:r w:rsidR="00840539">
              <w:rPr>
                <w:lang w:val="en-US"/>
              </w:rPr>
              <w:t xml:space="preserve">. </w:t>
            </w:r>
            <w:r>
              <w:rPr>
                <w:lang w:val="en-US"/>
              </w:rPr>
              <w:t xml:space="preserve"> </w:t>
            </w:r>
            <w:r w:rsidR="00563300">
              <w:rPr>
                <w:lang w:val="en-US"/>
              </w:rPr>
              <w:t>Level 1 incidents</w:t>
            </w:r>
            <w:r w:rsidR="007B115A">
              <w:rPr>
                <w:lang w:val="en-US"/>
              </w:rPr>
              <w:t xml:space="preserve"> </w:t>
            </w:r>
            <w:r w:rsidR="00FE301E">
              <w:rPr>
                <w:lang w:val="en-US"/>
              </w:rPr>
              <w:t>are</w:t>
            </w:r>
            <w:r w:rsidR="00EF4DA7">
              <w:rPr>
                <w:lang w:val="en-US"/>
              </w:rPr>
              <w:t xml:space="preserve"> the highest </w:t>
            </w:r>
            <w:r w:rsidR="00D24A2E">
              <w:rPr>
                <w:lang w:val="en-US"/>
              </w:rPr>
              <w:t>priority because they cause significant harm and</w:t>
            </w:r>
            <w:r w:rsidR="00270F84">
              <w:rPr>
                <w:lang w:val="en-US"/>
              </w:rPr>
              <w:t xml:space="preserve"> </w:t>
            </w:r>
            <w:r w:rsidR="00563300">
              <w:rPr>
                <w:lang w:val="en-US"/>
              </w:rPr>
              <w:t xml:space="preserve">are </w:t>
            </w:r>
            <w:r w:rsidR="00EF4DA7">
              <w:rPr>
                <w:lang w:val="en-US"/>
              </w:rPr>
              <w:t xml:space="preserve">responded to immediately upon </w:t>
            </w:r>
            <w:r w:rsidR="007B115A">
              <w:rPr>
                <w:lang w:val="en-US"/>
              </w:rPr>
              <w:t>report</w:t>
            </w:r>
            <w:r w:rsidR="00EB1B2C">
              <w:rPr>
                <w:lang w:val="en-US"/>
              </w:rPr>
              <w:t xml:space="preserve"> (Santos, 2019)</w:t>
            </w:r>
            <w:r w:rsidR="00270F84">
              <w:rPr>
                <w:lang w:val="en-US"/>
              </w:rPr>
              <w:t>.</w:t>
            </w:r>
            <w:r w:rsidR="00077AC7">
              <w:rPr>
                <w:lang w:val="en-US"/>
              </w:rPr>
              <w:t xml:space="preserve"> </w:t>
            </w:r>
            <w:r w:rsidR="007E3F9F">
              <w:rPr>
                <w:lang w:val="en-US"/>
              </w:rPr>
              <w:t>Thus,</w:t>
            </w:r>
            <w:r w:rsidR="00077AC7">
              <w:rPr>
                <w:lang w:val="en-US"/>
              </w:rPr>
              <w:t xml:space="preserve"> the IRT is assembled to take further action.</w:t>
            </w:r>
            <w:r w:rsidR="00B859D3">
              <w:rPr>
                <w:lang w:val="en-US"/>
              </w:rPr>
              <w:t xml:space="preserve"> The </w:t>
            </w:r>
            <w:r w:rsidR="007E3F9F">
              <w:rPr>
                <w:lang w:val="en-US"/>
              </w:rPr>
              <w:t>CEO, COO</w:t>
            </w:r>
            <w:r w:rsidR="009A21AD">
              <w:rPr>
                <w:lang w:val="en-US"/>
              </w:rPr>
              <w:t xml:space="preserve">, legal counsel and CISO </w:t>
            </w:r>
            <w:r w:rsidR="00FE301E">
              <w:rPr>
                <w:lang w:val="en-US"/>
              </w:rPr>
              <w:t>must</w:t>
            </w:r>
            <w:r w:rsidR="009A21AD">
              <w:rPr>
                <w:lang w:val="en-US"/>
              </w:rPr>
              <w:t xml:space="preserve"> be informed of Level 1 incidents</w:t>
            </w:r>
            <w:r w:rsidR="008E1455">
              <w:rPr>
                <w:lang w:val="en-US"/>
              </w:rPr>
              <w:t xml:space="preserve"> (San</w:t>
            </w:r>
            <w:r w:rsidR="00EB1B2C">
              <w:rPr>
                <w:lang w:val="en-US"/>
              </w:rPr>
              <w:t>tos, 2019</w:t>
            </w:r>
            <w:r w:rsidR="008E1455">
              <w:rPr>
                <w:lang w:val="en-US"/>
              </w:rPr>
              <w:t>)</w:t>
            </w:r>
            <w:r w:rsidR="009A21AD">
              <w:rPr>
                <w:lang w:val="en-US"/>
              </w:rPr>
              <w:t>.</w:t>
            </w:r>
            <w:r w:rsidR="001700A5">
              <w:rPr>
                <w:lang w:val="en-US"/>
              </w:rPr>
              <w:t xml:space="preserve"> </w:t>
            </w:r>
          </w:p>
          <w:p w:rsidR="009A5F8F" w:rsidP="009F7B20" w:rsidRDefault="009A5F8F" w14:paraId="4E4CE251" w14:textId="5AEBCA6E">
            <w:pPr>
              <w:spacing w:after="240"/>
              <w:jc w:val="both"/>
              <w:rPr>
                <w:lang w:val="en-US"/>
              </w:rPr>
            </w:pPr>
            <w:r>
              <w:rPr>
                <w:lang w:val="en-US"/>
              </w:rPr>
              <w:t>A level 2 incident</w:t>
            </w:r>
            <w:r w:rsidR="00DB4886">
              <w:rPr>
                <w:lang w:val="en-US"/>
              </w:rPr>
              <w:t xml:space="preserve"> </w:t>
            </w:r>
            <w:r>
              <w:rPr>
                <w:lang w:val="en-US"/>
              </w:rPr>
              <w:t xml:space="preserve">must </w:t>
            </w:r>
            <w:r w:rsidR="00DB4886">
              <w:rPr>
                <w:lang w:val="en-US"/>
              </w:rPr>
              <w:t xml:space="preserve">be </w:t>
            </w:r>
            <w:r w:rsidR="001700A5">
              <w:rPr>
                <w:lang w:val="en-US"/>
              </w:rPr>
              <w:t>handled within four (4) hours</w:t>
            </w:r>
            <w:r w:rsidR="00FE301E">
              <w:rPr>
                <w:lang w:val="en-US"/>
              </w:rPr>
              <w:t>,</w:t>
            </w:r>
            <w:r w:rsidR="001700A5">
              <w:rPr>
                <w:lang w:val="en-US"/>
              </w:rPr>
              <w:t xml:space="preserve"> and the COO</w:t>
            </w:r>
            <w:r w:rsidR="000E20EE">
              <w:rPr>
                <w:lang w:val="en-US"/>
              </w:rPr>
              <w:t>, legal counsel and CISO must be kept informed</w:t>
            </w:r>
            <w:r w:rsidR="00EB1B2C">
              <w:rPr>
                <w:lang w:val="en-US"/>
              </w:rPr>
              <w:t xml:space="preserve"> (Santos, 2019).</w:t>
            </w:r>
          </w:p>
          <w:p w:rsidR="00551203" w:rsidP="009F7B20" w:rsidRDefault="00551203" w14:paraId="47949102" w14:textId="22C1B7CD">
            <w:pPr>
              <w:spacing w:after="240"/>
              <w:jc w:val="both"/>
              <w:rPr>
                <w:lang w:val="en-US"/>
              </w:rPr>
            </w:pPr>
            <w:r>
              <w:rPr>
                <w:lang w:val="en-US"/>
              </w:rPr>
              <w:t>A level 3 incident must be handled within 24 business hours</w:t>
            </w:r>
            <w:r w:rsidR="00FE301E">
              <w:rPr>
                <w:lang w:val="en-US"/>
              </w:rPr>
              <w:t>,</w:t>
            </w:r>
            <w:r>
              <w:rPr>
                <w:lang w:val="en-US"/>
              </w:rPr>
              <w:t xml:space="preserve"> and the CISO must be kept in the loop</w:t>
            </w:r>
            <w:r w:rsidR="00EB1B2C">
              <w:rPr>
                <w:lang w:val="en-US"/>
              </w:rPr>
              <w:t xml:space="preserve"> (Santos, 2019).</w:t>
            </w:r>
          </w:p>
          <w:p w:rsidR="00392E85" w:rsidP="009F7B20" w:rsidRDefault="00CC6216" w14:paraId="74ACAE6C" w14:textId="7CB50524">
            <w:pPr>
              <w:spacing w:after="240"/>
              <w:jc w:val="both"/>
              <w:rPr>
                <w:lang w:val="en-US"/>
              </w:rPr>
            </w:pPr>
            <w:r>
              <w:rPr>
                <w:lang w:val="en-US"/>
              </w:rPr>
              <w:t xml:space="preserve">The IRT must </w:t>
            </w:r>
            <w:r w:rsidR="00422BD5">
              <w:rPr>
                <w:lang w:val="en-US"/>
              </w:rPr>
              <w:t xml:space="preserve">record all facts concerning the incident immediately </w:t>
            </w:r>
            <w:r w:rsidRPr="00176B89" w:rsidR="00176B89">
              <w:rPr>
                <w:lang w:val="en-US"/>
              </w:rPr>
              <w:t>(Juno Risk Solutions, n.d.)</w:t>
            </w:r>
            <w:r w:rsidR="00176B89">
              <w:rPr>
                <w:lang w:val="en-US"/>
              </w:rPr>
              <w:t>.</w:t>
            </w:r>
          </w:p>
        </w:tc>
      </w:tr>
      <w:tr w:rsidR="00102819" w:rsidTr="00102819" w14:paraId="4C913750" w14:textId="77777777">
        <w:tc>
          <w:tcPr>
            <w:tcW w:w="2122" w:type="dxa"/>
            <w:shd w:val="clear" w:color="auto" w:fill="FBE4D5" w:themeFill="accent2" w:themeFillTint="33"/>
          </w:tcPr>
          <w:p w:rsidRPr="00925C83" w:rsidR="00C1638E" w:rsidP="00925C83" w:rsidRDefault="00C1638E" w14:paraId="3171E5D1" w14:textId="4B946A91">
            <w:pPr>
              <w:spacing w:before="240"/>
              <w:rPr>
                <w:b/>
                <w:bCs/>
                <w:lang w:val="en-US"/>
              </w:rPr>
            </w:pPr>
            <w:r w:rsidRPr="00925C83">
              <w:rPr>
                <w:b/>
                <w:bCs/>
                <w:lang w:val="en-US"/>
              </w:rPr>
              <w:t>Containment</w:t>
            </w:r>
          </w:p>
        </w:tc>
        <w:tc>
          <w:tcPr>
            <w:tcW w:w="6894" w:type="dxa"/>
          </w:tcPr>
          <w:p w:rsidR="00D15B7F" w:rsidP="008506D9" w:rsidRDefault="0086617C" w14:paraId="484091F4" w14:textId="6F3728D0">
            <w:pPr>
              <w:spacing w:before="240" w:after="240"/>
              <w:jc w:val="both"/>
              <w:rPr>
                <w:lang w:val="en-US"/>
              </w:rPr>
            </w:pPr>
            <w:r>
              <w:rPr>
                <w:lang w:val="en-US"/>
              </w:rPr>
              <w:t xml:space="preserve">This is a </w:t>
            </w:r>
            <w:r w:rsidR="007B69ED">
              <w:rPr>
                <w:lang w:val="en-US"/>
              </w:rPr>
              <w:t xml:space="preserve">more </w:t>
            </w:r>
            <w:r>
              <w:rPr>
                <w:lang w:val="en-US"/>
              </w:rPr>
              <w:t xml:space="preserve">technical </w:t>
            </w:r>
            <w:r w:rsidR="007B69ED">
              <w:rPr>
                <w:lang w:val="en-US"/>
              </w:rPr>
              <w:t xml:space="preserve">part of the Incident Response Plan. </w:t>
            </w:r>
            <w:r w:rsidR="00A37E70">
              <w:rPr>
                <w:lang w:val="en-US"/>
              </w:rPr>
              <w:t>It</w:t>
            </w:r>
            <w:r w:rsidR="004E0932">
              <w:rPr>
                <w:lang w:val="en-US"/>
              </w:rPr>
              <w:t xml:space="preserve"> includes a</w:t>
            </w:r>
            <w:r w:rsidR="00F26A5F">
              <w:rPr>
                <w:lang w:val="en-US"/>
              </w:rPr>
              <w:t>ctions taken to limit damage</w:t>
            </w:r>
            <w:r w:rsidR="00E61E1A">
              <w:rPr>
                <w:lang w:val="en-US"/>
              </w:rPr>
              <w:t xml:space="preserve"> and prevent further damage from the incident</w:t>
            </w:r>
            <w:r w:rsidR="008506D9">
              <w:rPr>
                <w:lang w:val="en-US"/>
              </w:rPr>
              <w:t xml:space="preserve"> </w:t>
            </w:r>
            <w:r w:rsidRPr="005E50FC" w:rsidR="008506D9">
              <w:rPr>
                <w:lang w:val="en-US"/>
              </w:rPr>
              <w:t>(Innovation, Science and Economic Development Canada, 2021)</w:t>
            </w:r>
            <w:r w:rsidR="008506D9">
              <w:rPr>
                <w:lang w:val="en-US"/>
              </w:rPr>
              <w:t>.</w:t>
            </w:r>
            <w:r w:rsidR="00D15B7F">
              <w:rPr>
                <w:lang w:val="en-US"/>
              </w:rPr>
              <w:t xml:space="preserve"> </w:t>
            </w:r>
          </w:p>
          <w:p w:rsidR="00A37E70" w:rsidP="00A37E70" w:rsidRDefault="00A90945" w14:paraId="20B24F00" w14:textId="6CF978C1">
            <w:pPr>
              <w:spacing w:before="240"/>
              <w:jc w:val="both"/>
              <w:rPr>
                <w:lang w:val="en-US"/>
              </w:rPr>
            </w:pPr>
            <w:r>
              <w:rPr>
                <w:lang w:val="en-US"/>
              </w:rPr>
              <w:t xml:space="preserve">Based on the </w:t>
            </w:r>
            <w:r w:rsidR="00C95A66">
              <w:rPr>
                <w:lang w:val="en-US"/>
              </w:rPr>
              <w:t>discretion of the Incident Response Team, a</w:t>
            </w:r>
            <w:r w:rsidR="008C5417">
              <w:rPr>
                <w:lang w:val="en-US"/>
              </w:rPr>
              <w:t xml:space="preserve">ctivities include </w:t>
            </w:r>
            <w:r w:rsidR="00E73AEE">
              <w:rPr>
                <w:lang w:val="en-US"/>
              </w:rPr>
              <w:t>(</w:t>
            </w:r>
            <w:r>
              <w:rPr>
                <w:color w:val="000000"/>
                <w:shd w:val="clear" w:color="auto" w:fill="FFFFFF"/>
              </w:rPr>
              <w:t xml:space="preserve">Criminal Justice Information Centre, n.d.; </w:t>
            </w:r>
            <w:r w:rsidR="00E73AEE">
              <w:rPr>
                <w:color w:val="000000"/>
                <w:shd w:val="clear" w:color="auto" w:fill="FFFFFF"/>
              </w:rPr>
              <w:t>Juno Risk Solutions, n.d.</w:t>
            </w:r>
            <w:r w:rsidR="00E73AEE">
              <w:rPr>
                <w:lang w:val="en-US"/>
              </w:rPr>
              <w:t>)</w:t>
            </w:r>
            <w:r>
              <w:rPr>
                <w:lang w:val="en-US"/>
              </w:rPr>
              <w:t>:</w:t>
            </w:r>
          </w:p>
          <w:p w:rsidR="00A37E70" w:rsidP="009A2729" w:rsidRDefault="008C5417" w14:paraId="29CDA309" w14:textId="77777777">
            <w:pPr>
              <w:pStyle w:val="ListParagraph"/>
              <w:numPr>
                <w:ilvl w:val="0"/>
                <w:numId w:val="36"/>
              </w:numPr>
              <w:spacing w:after="240"/>
              <w:jc w:val="both"/>
              <w:rPr>
                <w:lang w:val="en-US"/>
              </w:rPr>
            </w:pPr>
            <w:r w:rsidRPr="00A37E70">
              <w:rPr>
                <w:lang w:val="en-US"/>
              </w:rPr>
              <w:t>I</w:t>
            </w:r>
            <w:r w:rsidRPr="00A37E70" w:rsidR="00A24654">
              <w:rPr>
                <w:lang w:val="en-US"/>
              </w:rPr>
              <w:t>dentif</w:t>
            </w:r>
            <w:r w:rsidR="00A37E70">
              <w:rPr>
                <w:lang w:val="en-US"/>
              </w:rPr>
              <w:t>y</w:t>
            </w:r>
            <w:r w:rsidRPr="00A37E70" w:rsidR="00E057A9">
              <w:rPr>
                <w:lang w:val="en-US"/>
              </w:rPr>
              <w:t xml:space="preserve"> affected host</w:t>
            </w:r>
          </w:p>
          <w:p w:rsidR="00A37E70" w:rsidP="009A2729" w:rsidRDefault="00A37E70" w14:paraId="4708CCC9" w14:textId="77777777">
            <w:pPr>
              <w:pStyle w:val="ListParagraph"/>
              <w:numPr>
                <w:ilvl w:val="0"/>
                <w:numId w:val="36"/>
              </w:numPr>
              <w:spacing w:after="240"/>
              <w:jc w:val="both"/>
              <w:rPr>
                <w:lang w:val="en-US"/>
              </w:rPr>
            </w:pPr>
            <w:r>
              <w:rPr>
                <w:lang w:val="en-US"/>
              </w:rPr>
              <w:t>I</w:t>
            </w:r>
            <w:r w:rsidRPr="00A37E70" w:rsidR="00E057A9">
              <w:rPr>
                <w:lang w:val="en-US"/>
              </w:rPr>
              <w:t xml:space="preserve">dentification of attacker(s), </w:t>
            </w:r>
          </w:p>
          <w:p w:rsidR="00A37E70" w:rsidP="009A2729" w:rsidRDefault="00A37E70" w14:paraId="06D0CED3" w14:textId="7584FAAD">
            <w:pPr>
              <w:pStyle w:val="ListParagraph"/>
              <w:numPr>
                <w:ilvl w:val="0"/>
                <w:numId w:val="36"/>
              </w:numPr>
              <w:spacing w:after="240"/>
              <w:jc w:val="both"/>
              <w:rPr>
                <w:lang w:val="en-US"/>
              </w:rPr>
            </w:pPr>
            <w:r w:rsidRPr="00A37E70">
              <w:rPr>
                <w:lang w:val="en-US"/>
              </w:rPr>
              <w:t>S</w:t>
            </w:r>
            <w:r w:rsidRPr="00A37E70" w:rsidR="007E70B2">
              <w:rPr>
                <w:lang w:val="en-US"/>
              </w:rPr>
              <w:t xml:space="preserve">hutting down affected systems or disconnecting </w:t>
            </w:r>
            <w:r w:rsidR="00FE301E">
              <w:rPr>
                <w:lang w:val="en-US"/>
              </w:rPr>
              <w:t>them</w:t>
            </w:r>
            <w:r w:rsidRPr="00A37E70" w:rsidR="007E70B2">
              <w:rPr>
                <w:lang w:val="en-US"/>
              </w:rPr>
              <w:t xml:space="preserve"> from the network</w:t>
            </w:r>
            <w:r w:rsidRPr="00A37E70" w:rsidR="00581863">
              <w:rPr>
                <w:lang w:val="en-US"/>
              </w:rPr>
              <w:t xml:space="preserve">, </w:t>
            </w:r>
          </w:p>
          <w:p w:rsidR="00A37E70" w:rsidP="009A2729" w:rsidRDefault="00A37E70" w14:paraId="59FC02A0" w14:textId="77777777">
            <w:pPr>
              <w:pStyle w:val="ListParagraph"/>
              <w:numPr>
                <w:ilvl w:val="0"/>
                <w:numId w:val="36"/>
              </w:numPr>
              <w:spacing w:after="240"/>
              <w:jc w:val="both"/>
              <w:rPr>
                <w:lang w:val="en-US"/>
              </w:rPr>
            </w:pPr>
            <w:r>
              <w:rPr>
                <w:lang w:val="en-US"/>
              </w:rPr>
              <w:t>I</w:t>
            </w:r>
            <w:r w:rsidRPr="00A37E70" w:rsidR="001B220D">
              <w:rPr>
                <w:lang w:val="en-US"/>
              </w:rPr>
              <w:t>dentification of malware and</w:t>
            </w:r>
            <w:r w:rsidRPr="00A37E70" w:rsidR="0086617C">
              <w:rPr>
                <w:lang w:val="en-US"/>
              </w:rPr>
              <w:t xml:space="preserve"> its capabilities, </w:t>
            </w:r>
          </w:p>
          <w:p w:rsidRPr="00A37E70" w:rsidR="00C1638E" w:rsidP="009A2729" w:rsidRDefault="00E73AEE" w14:paraId="13DAA425" w14:textId="3922958A">
            <w:pPr>
              <w:pStyle w:val="ListParagraph"/>
              <w:numPr>
                <w:ilvl w:val="0"/>
                <w:numId w:val="36"/>
              </w:numPr>
              <w:spacing w:after="240"/>
              <w:jc w:val="both"/>
              <w:rPr>
                <w:lang w:val="en-US"/>
              </w:rPr>
            </w:pPr>
            <w:r w:rsidRPr="00A37E70">
              <w:rPr>
                <w:lang w:val="en-US"/>
              </w:rPr>
              <w:t>I</w:t>
            </w:r>
            <w:r w:rsidRPr="00A37E70" w:rsidR="00A37E70">
              <w:rPr>
                <w:lang w:val="en-US"/>
              </w:rPr>
              <w:t>dentify</w:t>
            </w:r>
            <w:r>
              <w:rPr>
                <w:lang w:val="en-US"/>
              </w:rPr>
              <w:t>ing a</w:t>
            </w:r>
            <w:r w:rsidRPr="00A37E70" w:rsidR="0086617C">
              <w:rPr>
                <w:lang w:val="en-US"/>
              </w:rPr>
              <w:t xml:space="preserve">nd monitoring </w:t>
            </w:r>
            <w:r>
              <w:rPr>
                <w:lang w:val="en-US"/>
              </w:rPr>
              <w:t>attacker(s)’</w:t>
            </w:r>
            <w:r w:rsidR="00A6633E">
              <w:rPr>
                <w:lang w:val="en-US"/>
              </w:rPr>
              <w:t xml:space="preserve"> </w:t>
            </w:r>
            <w:r>
              <w:rPr>
                <w:lang w:val="en-US"/>
              </w:rPr>
              <w:t>communication channels</w:t>
            </w:r>
          </w:p>
          <w:p w:rsidRPr="00D2157D" w:rsidR="002554B2" w:rsidP="0067448D" w:rsidRDefault="009F4E7D" w14:paraId="798A5FFC" w14:textId="61FC4A89">
            <w:pPr>
              <w:spacing w:before="240" w:after="240"/>
              <w:jc w:val="both"/>
              <w:rPr>
                <w:color w:val="000000"/>
                <w:shd w:val="clear" w:color="auto" w:fill="FFFFFF"/>
              </w:rPr>
            </w:pPr>
            <w:r>
              <w:rPr>
                <w:lang w:val="en-US"/>
              </w:rPr>
              <w:t xml:space="preserve">In most cases, these activities </w:t>
            </w:r>
            <w:r w:rsidR="007470A4">
              <w:rPr>
                <w:lang w:val="en-US"/>
              </w:rPr>
              <w:t>must</w:t>
            </w:r>
            <w:r>
              <w:rPr>
                <w:lang w:val="en-US"/>
              </w:rPr>
              <w:t xml:space="preserve"> occur simultaneously to prevent further damage (</w:t>
            </w:r>
            <w:r>
              <w:rPr>
                <w:color w:val="000000"/>
                <w:shd w:val="clear" w:color="auto" w:fill="FFFFFF"/>
              </w:rPr>
              <w:t>Criminal Justice Information Centre, n.d.)</w:t>
            </w:r>
            <w:r w:rsidR="006E6C7B">
              <w:rPr>
                <w:color w:val="000000"/>
                <w:shd w:val="clear" w:color="auto" w:fill="FFFFFF"/>
              </w:rPr>
              <w:t xml:space="preserve">. It </w:t>
            </w:r>
            <w:r w:rsidR="007470A4">
              <w:rPr>
                <w:color w:val="000000"/>
                <w:shd w:val="clear" w:color="auto" w:fill="FFFFFF"/>
              </w:rPr>
              <w:t xml:space="preserve">is </w:t>
            </w:r>
            <w:r w:rsidR="006E6C7B">
              <w:rPr>
                <w:color w:val="000000"/>
                <w:shd w:val="clear" w:color="auto" w:fill="FFFFFF"/>
              </w:rPr>
              <w:t xml:space="preserve">worthy of note that the containment strategy to </w:t>
            </w:r>
            <w:r w:rsidR="00344349">
              <w:rPr>
                <w:color w:val="000000"/>
                <w:shd w:val="clear" w:color="auto" w:fill="FFFFFF"/>
              </w:rPr>
              <w:t xml:space="preserve">be used </w:t>
            </w:r>
            <w:r w:rsidR="007470A4">
              <w:rPr>
                <w:color w:val="000000"/>
                <w:shd w:val="clear" w:color="auto" w:fill="FFFFFF"/>
              </w:rPr>
              <w:t>depends</w:t>
            </w:r>
            <w:r w:rsidR="00344349">
              <w:rPr>
                <w:color w:val="000000"/>
                <w:shd w:val="clear" w:color="auto" w:fill="FFFFFF"/>
              </w:rPr>
              <w:t xml:space="preserve"> on the type of cyber-attack</w:t>
            </w:r>
            <w:r w:rsidR="00D41BE7">
              <w:rPr>
                <w:color w:val="000000"/>
                <w:shd w:val="clear" w:color="auto" w:fill="FFFFFF"/>
              </w:rPr>
              <w:t xml:space="preserve"> </w:t>
            </w:r>
            <w:r w:rsidR="00D41BE7">
              <w:rPr>
                <w:lang w:val="en-US"/>
              </w:rPr>
              <w:t xml:space="preserve">incident </w:t>
            </w:r>
            <w:r w:rsidRPr="0059181D" w:rsidR="00D41BE7">
              <w:rPr>
                <w:lang w:val="en-US"/>
              </w:rPr>
              <w:t>(Cichonski et al., 2012)</w:t>
            </w:r>
            <w:r w:rsidR="006912E5">
              <w:rPr>
                <w:color w:val="000000"/>
                <w:shd w:val="clear" w:color="auto" w:fill="FFFFFF"/>
              </w:rPr>
              <w:t xml:space="preserve">. </w:t>
            </w:r>
            <w:r w:rsidR="008D31FD">
              <w:rPr>
                <w:color w:val="000000"/>
                <w:shd w:val="clear" w:color="auto" w:fill="FFFFFF"/>
              </w:rPr>
              <w:t>The</w:t>
            </w:r>
            <w:r w:rsidR="006912E5">
              <w:rPr>
                <w:color w:val="000000"/>
                <w:shd w:val="clear" w:color="auto" w:fill="FFFFFF"/>
              </w:rPr>
              <w:t xml:space="preserve"> company’s set SOP for </w:t>
            </w:r>
            <w:r w:rsidR="007470A4">
              <w:rPr>
                <w:color w:val="000000"/>
                <w:shd w:val="clear" w:color="auto" w:fill="FFFFFF"/>
              </w:rPr>
              <w:t>handling</w:t>
            </w:r>
            <w:r w:rsidR="006912E5">
              <w:rPr>
                <w:color w:val="000000"/>
                <w:shd w:val="clear" w:color="auto" w:fill="FFFFFF"/>
              </w:rPr>
              <w:t xml:space="preserve"> </w:t>
            </w:r>
            <w:r w:rsidR="00D41BE7">
              <w:rPr>
                <w:color w:val="000000"/>
                <w:shd w:val="clear" w:color="auto" w:fill="FFFFFF"/>
              </w:rPr>
              <w:t>different attacks will be deployed</w:t>
            </w:r>
            <w:r w:rsidR="008D31FD">
              <w:rPr>
                <w:color w:val="000000"/>
                <w:shd w:val="clear" w:color="auto" w:fill="FFFFFF"/>
              </w:rPr>
              <w:t xml:space="preserve"> here</w:t>
            </w:r>
            <w:r w:rsidR="00D41BE7">
              <w:rPr>
                <w:color w:val="000000"/>
                <w:shd w:val="clear" w:color="auto" w:fill="FFFFFF"/>
              </w:rPr>
              <w:t>.</w:t>
            </w:r>
          </w:p>
        </w:tc>
      </w:tr>
      <w:tr w:rsidR="00102819" w:rsidTr="00102819" w14:paraId="6B677D78" w14:textId="77777777">
        <w:tc>
          <w:tcPr>
            <w:tcW w:w="2122" w:type="dxa"/>
            <w:shd w:val="clear" w:color="auto" w:fill="FBE4D5" w:themeFill="accent2" w:themeFillTint="33"/>
          </w:tcPr>
          <w:p w:rsidRPr="00102819" w:rsidR="00C1638E" w:rsidP="00102819" w:rsidRDefault="00C1638E" w14:paraId="7A03E022" w14:textId="2552D5F5">
            <w:pPr>
              <w:spacing w:before="240"/>
              <w:rPr>
                <w:b/>
                <w:bCs/>
                <w:lang w:val="en-US"/>
              </w:rPr>
            </w:pPr>
            <w:r w:rsidRPr="00102819">
              <w:rPr>
                <w:b/>
                <w:bCs/>
                <w:lang w:val="en-US"/>
              </w:rPr>
              <w:t>Communication</w:t>
            </w:r>
          </w:p>
        </w:tc>
        <w:tc>
          <w:tcPr>
            <w:tcW w:w="6894" w:type="dxa"/>
          </w:tcPr>
          <w:p w:rsidR="00C1638E" w:rsidP="001C0023" w:rsidRDefault="008D3200" w14:paraId="01BA8406" w14:textId="7F7659FB">
            <w:pPr>
              <w:spacing w:before="240" w:after="240"/>
              <w:jc w:val="both"/>
              <w:rPr>
                <w:lang w:val="en-US"/>
              </w:rPr>
            </w:pPr>
            <w:r>
              <w:rPr>
                <w:lang w:val="en-US"/>
              </w:rPr>
              <w:t>The communication lead is responsible for working in collaboration with the CISO, upper management, legal department</w:t>
            </w:r>
            <w:r w:rsidR="004643D4">
              <w:rPr>
                <w:lang w:val="en-US"/>
              </w:rPr>
              <w:t xml:space="preserve">, and PR department to make internal and external communications </w:t>
            </w:r>
            <w:r w:rsidR="008A0299">
              <w:rPr>
                <w:lang w:val="en-US"/>
              </w:rPr>
              <w:t xml:space="preserve">with stakeholders </w:t>
            </w:r>
            <w:r w:rsidR="004643D4">
              <w:rPr>
                <w:lang w:val="en-US"/>
              </w:rPr>
              <w:t xml:space="preserve">based on </w:t>
            </w:r>
            <w:r w:rsidR="00F33ED5">
              <w:rPr>
                <w:lang w:val="en-US"/>
              </w:rPr>
              <w:t>applicable laws and Sony Pictures set communication policy</w:t>
            </w:r>
            <w:r w:rsidR="00AD2E61">
              <w:rPr>
                <w:lang w:val="en-US"/>
              </w:rPr>
              <w:t xml:space="preserve"> (Santos, 2019)</w:t>
            </w:r>
          </w:p>
        </w:tc>
      </w:tr>
      <w:tr w:rsidR="00102819" w:rsidTr="00102819" w14:paraId="65733AE6" w14:textId="77777777">
        <w:tc>
          <w:tcPr>
            <w:tcW w:w="2122" w:type="dxa"/>
            <w:shd w:val="clear" w:color="auto" w:fill="FBE4D5" w:themeFill="accent2" w:themeFillTint="33"/>
          </w:tcPr>
          <w:p w:rsidRPr="0028172F" w:rsidR="00C1638E" w:rsidP="0028172F" w:rsidRDefault="00C1638E" w14:paraId="467AAA51" w14:textId="5780F050">
            <w:pPr>
              <w:spacing w:before="240"/>
              <w:rPr>
                <w:b/>
                <w:bCs/>
                <w:lang w:val="en-US"/>
              </w:rPr>
            </w:pPr>
            <w:r w:rsidRPr="0028172F">
              <w:rPr>
                <w:b/>
                <w:bCs/>
                <w:lang w:val="en-US"/>
              </w:rPr>
              <w:t>Eradication</w:t>
            </w:r>
          </w:p>
        </w:tc>
        <w:tc>
          <w:tcPr>
            <w:tcW w:w="6894" w:type="dxa"/>
          </w:tcPr>
          <w:p w:rsidR="0067448D" w:rsidP="00C7797B" w:rsidRDefault="00C7797B" w14:paraId="6AE4C555" w14:textId="7A162E56">
            <w:pPr>
              <w:spacing w:before="240" w:after="240"/>
              <w:jc w:val="both"/>
              <w:rPr>
                <w:lang w:val="en-US"/>
              </w:rPr>
            </w:pPr>
            <w:r>
              <w:rPr>
                <w:lang w:val="en-US"/>
              </w:rPr>
              <w:t xml:space="preserve">Eradication is equally a technical phase. </w:t>
            </w:r>
            <w:r w:rsidR="003705CF">
              <w:rPr>
                <w:lang w:val="en-US"/>
              </w:rPr>
              <w:t xml:space="preserve">It involves </w:t>
            </w:r>
            <w:r w:rsidR="008D31FD">
              <w:rPr>
                <w:lang w:val="en-US"/>
              </w:rPr>
              <w:t>removing system infections and restoring</w:t>
            </w:r>
            <w:r w:rsidR="006E69A5">
              <w:rPr>
                <w:lang w:val="en-US"/>
              </w:rPr>
              <w:t xml:space="preserve"> affected systems</w:t>
            </w:r>
            <w:r w:rsidR="00F62A6B">
              <w:rPr>
                <w:lang w:val="en-US"/>
              </w:rPr>
              <w:t xml:space="preserve"> </w:t>
            </w:r>
            <w:r w:rsidRPr="005E50FC" w:rsidR="007A3427">
              <w:rPr>
                <w:lang w:val="en-US"/>
              </w:rPr>
              <w:t>(Innovation, Science and Economic Development Canada, 2021)</w:t>
            </w:r>
            <w:r w:rsidR="007A3427">
              <w:rPr>
                <w:lang w:val="en-US"/>
              </w:rPr>
              <w:t>.</w:t>
            </w:r>
            <w:r w:rsidR="00326695">
              <w:rPr>
                <w:lang w:val="en-US"/>
              </w:rPr>
              <w:t xml:space="preserve"> </w:t>
            </w:r>
            <w:r w:rsidR="0067448D">
              <w:rPr>
                <w:lang w:val="en-US"/>
              </w:rPr>
              <w:t xml:space="preserve">Activities include - deleting </w:t>
            </w:r>
            <w:r w:rsidR="008D31FD">
              <w:rPr>
                <w:lang w:val="en-US"/>
              </w:rPr>
              <w:t xml:space="preserve">a </w:t>
            </w:r>
            <w:r w:rsidR="0067448D">
              <w:rPr>
                <w:lang w:val="en-US"/>
              </w:rPr>
              <w:t>malware, disabling a breached user account</w:t>
            </w:r>
            <w:r w:rsidR="006F24A4">
              <w:rPr>
                <w:lang w:val="en-US"/>
              </w:rPr>
              <w:t>,</w:t>
            </w:r>
            <w:r w:rsidR="004A3606">
              <w:rPr>
                <w:lang w:val="en-US"/>
              </w:rPr>
              <w:t xml:space="preserve"> and</w:t>
            </w:r>
            <w:r w:rsidR="006F24A4">
              <w:rPr>
                <w:lang w:val="en-US"/>
              </w:rPr>
              <w:t xml:space="preserve"> </w:t>
            </w:r>
            <w:r w:rsidR="004A3606">
              <w:rPr>
                <w:lang w:val="en-US"/>
              </w:rPr>
              <w:t>update to system controls</w:t>
            </w:r>
            <w:r w:rsidR="00887B3C">
              <w:rPr>
                <w:lang w:val="en-US"/>
              </w:rPr>
              <w:t xml:space="preserve"> </w:t>
            </w:r>
            <w:r w:rsidR="00D621AE">
              <w:rPr>
                <w:lang w:val="en-US"/>
              </w:rPr>
              <w:t>(</w:t>
            </w:r>
            <w:r w:rsidR="00887B3C">
              <w:rPr>
                <w:color w:val="000000"/>
                <w:shd w:val="clear" w:color="auto" w:fill="FFFFFF"/>
              </w:rPr>
              <w:t>Juno Risk Solutions, n.d</w:t>
            </w:r>
            <w:r w:rsidR="0066722E">
              <w:rPr>
                <w:lang w:val="en-US"/>
              </w:rPr>
              <w:t>.</w:t>
            </w:r>
            <w:r w:rsidR="00D621AE">
              <w:rPr>
                <w:lang w:val="en-US"/>
              </w:rPr>
              <w:t>).</w:t>
            </w:r>
            <w:r w:rsidR="0066722E">
              <w:rPr>
                <w:lang w:val="en-US"/>
              </w:rPr>
              <w:t xml:space="preserve"> It </w:t>
            </w:r>
            <w:r w:rsidR="006367B3">
              <w:rPr>
                <w:lang w:val="en-US"/>
              </w:rPr>
              <w:t xml:space="preserve">also </w:t>
            </w:r>
            <w:r w:rsidR="008D31FD">
              <w:rPr>
                <w:lang w:val="en-US"/>
              </w:rPr>
              <w:t>consists of</w:t>
            </w:r>
            <w:r w:rsidR="006367B3">
              <w:rPr>
                <w:lang w:val="en-US"/>
              </w:rPr>
              <w:t xml:space="preserve"> </w:t>
            </w:r>
            <w:r w:rsidR="00911EF6">
              <w:rPr>
                <w:lang w:val="en-US"/>
              </w:rPr>
              <w:t>identifying and mitigating</w:t>
            </w:r>
            <w:r w:rsidR="006367B3">
              <w:rPr>
                <w:lang w:val="en-US"/>
              </w:rPr>
              <w:t xml:space="preserve"> potential vulnerabilities and misconfi</w:t>
            </w:r>
            <w:r w:rsidR="00C25AFA">
              <w:rPr>
                <w:lang w:val="en-US"/>
              </w:rPr>
              <w:t>gurations that led to or can lead to future exploitation</w:t>
            </w:r>
            <w:r w:rsidR="007A3427">
              <w:rPr>
                <w:lang w:val="en-US"/>
              </w:rPr>
              <w:t>. (</w:t>
            </w:r>
            <w:r w:rsidR="007A3427">
              <w:rPr>
                <w:color w:val="000000"/>
                <w:shd w:val="clear" w:color="auto" w:fill="FFFFFF"/>
              </w:rPr>
              <w:t>Criminal Justice Information Centre, n.d.)</w:t>
            </w:r>
            <w:r w:rsidR="007A3427">
              <w:rPr>
                <w:lang w:val="en-US"/>
              </w:rPr>
              <w:t>.</w:t>
            </w:r>
          </w:p>
        </w:tc>
      </w:tr>
      <w:tr w:rsidR="00102819" w:rsidTr="00102819" w14:paraId="7E16B0C4" w14:textId="77777777">
        <w:tc>
          <w:tcPr>
            <w:tcW w:w="2122" w:type="dxa"/>
            <w:shd w:val="clear" w:color="auto" w:fill="FBE4D5" w:themeFill="accent2" w:themeFillTint="33"/>
          </w:tcPr>
          <w:p w:rsidRPr="0028172F" w:rsidR="00C1638E" w:rsidP="0028172F" w:rsidRDefault="00C1638E" w14:paraId="5FB35FFE" w14:textId="3C863AAF">
            <w:pPr>
              <w:spacing w:before="240"/>
              <w:rPr>
                <w:b/>
                <w:bCs/>
                <w:lang w:val="en-US"/>
              </w:rPr>
            </w:pPr>
            <w:r w:rsidRPr="0028172F">
              <w:rPr>
                <w:b/>
                <w:bCs/>
                <w:lang w:val="en-US"/>
              </w:rPr>
              <w:t>Recovery</w:t>
            </w:r>
          </w:p>
        </w:tc>
        <w:tc>
          <w:tcPr>
            <w:tcW w:w="6894" w:type="dxa"/>
          </w:tcPr>
          <w:p w:rsidR="0067448D" w:rsidP="0070456A" w:rsidRDefault="00B00641" w14:paraId="4342FE63" w14:textId="3FFC9360">
            <w:pPr>
              <w:spacing w:before="240"/>
              <w:jc w:val="both"/>
              <w:rPr>
                <w:color w:val="000000"/>
                <w:shd w:val="clear" w:color="auto" w:fill="FFFFFF"/>
              </w:rPr>
            </w:pPr>
            <w:r>
              <w:rPr>
                <w:lang w:val="en-US"/>
              </w:rPr>
              <w:t>A</w:t>
            </w:r>
            <w:r w:rsidR="00DA25A5">
              <w:rPr>
                <w:lang w:val="en-US"/>
              </w:rPr>
              <w:t xml:space="preserve">ffected systems </w:t>
            </w:r>
            <w:r>
              <w:rPr>
                <w:lang w:val="en-US"/>
              </w:rPr>
              <w:t xml:space="preserve">are restored </w:t>
            </w:r>
            <w:r w:rsidR="00DA25A5">
              <w:rPr>
                <w:lang w:val="en-US"/>
              </w:rPr>
              <w:t>to</w:t>
            </w:r>
            <w:r>
              <w:rPr>
                <w:lang w:val="en-US"/>
              </w:rPr>
              <w:t xml:space="preserve"> normal</w:t>
            </w:r>
            <w:r w:rsidR="00DA25A5">
              <w:rPr>
                <w:lang w:val="en-US"/>
              </w:rPr>
              <w:t xml:space="preserve"> operational status</w:t>
            </w:r>
            <w:r w:rsidR="00911EF6">
              <w:rPr>
                <w:lang w:val="en-US"/>
              </w:rPr>
              <w:t>,</w:t>
            </w:r>
            <w:r>
              <w:rPr>
                <w:lang w:val="en-US"/>
              </w:rPr>
              <w:t xml:space="preserve"> and </w:t>
            </w:r>
            <w:r w:rsidR="0028172F">
              <w:rPr>
                <w:lang w:val="en-US"/>
              </w:rPr>
              <w:t xml:space="preserve">vulnerabilities are fixed to prevent similar incidents </w:t>
            </w:r>
            <w:r w:rsidR="0070456A">
              <w:rPr>
                <w:color w:val="000000"/>
                <w:shd w:val="clear" w:color="auto" w:fill="FFFFFF"/>
              </w:rPr>
              <w:t>(Juno Risk Solutions, n.d.)</w:t>
            </w:r>
            <w:r w:rsidR="003105E0">
              <w:rPr>
                <w:color w:val="000000"/>
                <w:shd w:val="clear" w:color="auto" w:fill="FFFFFF"/>
              </w:rPr>
              <w:t>.</w:t>
            </w:r>
          </w:p>
          <w:p w:rsidR="0067448D" w:rsidP="003533E6" w:rsidRDefault="00911EF6" w14:paraId="5916FD34" w14:textId="7D483EDB">
            <w:pPr>
              <w:spacing w:before="240"/>
              <w:jc w:val="both"/>
              <w:rPr>
                <w:color w:val="000000"/>
                <w:shd w:val="clear" w:color="auto" w:fill="FFFFFF"/>
              </w:rPr>
            </w:pPr>
            <w:r>
              <w:rPr>
                <w:color w:val="000000"/>
                <w:shd w:val="clear" w:color="auto" w:fill="FFFFFF"/>
              </w:rPr>
              <w:t>The recovery</w:t>
            </w:r>
            <w:r w:rsidR="00E34C9B">
              <w:rPr>
                <w:color w:val="000000"/>
                <w:shd w:val="clear" w:color="auto" w:fill="FFFFFF"/>
              </w:rPr>
              <w:t xml:space="preserve"> </w:t>
            </w:r>
            <w:r w:rsidR="00E374E7">
              <w:rPr>
                <w:color w:val="000000"/>
                <w:shd w:val="clear" w:color="auto" w:fill="FFFFFF"/>
              </w:rPr>
              <w:t xml:space="preserve">stage is often </w:t>
            </w:r>
            <w:r w:rsidR="003533E6">
              <w:rPr>
                <w:color w:val="000000"/>
                <w:shd w:val="clear" w:color="auto" w:fill="FFFFFF"/>
              </w:rPr>
              <w:t>t</w:t>
            </w:r>
            <w:r w:rsidR="003105E0">
              <w:rPr>
                <w:color w:val="000000"/>
                <w:shd w:val="clear" w:color="auto" w:fill="FFFFFF"/>
              </w:rPr>
              <w:t>echnical</w:t>
            </w:r>
            <w:r>
              <w:rPr>
                <w:color w:val="000000"/>
                <w:shd w:val="clear" w:color="auto" w:fill="FFFFFF"/>
              </w:rPr>
              <w:t>,</w:t>
            </w:r>
            <w:r w:rsidR="00E374E7">
              <w:rPr>
                <w:color w:val="000000"/>
                <w:shd w:val="clear" w:color="auto" w:fill="FFFFFF"/>
              </w:rPr>
              <w:t xml:space="preserve"> </w:t>
            </w:r>
            <w:r w:rsidR="002D0887">
              <w:rPr>
                <w:color w:val="000000"/>
                <w:shd w:val="clear" w:color="auto" w:fill="FFFFFF"/>
              </w:rPr>
              <w:t>involving OS and application changes</w:t>
            </w:r>
            <w:r w:rsidR="00E36AE0">
              <w:rPr>
                <w:color w:val="000000"/>
                <w:shd w:val="clear" w:color="auto" w:fill="FFFFFF"/>
              </w:rPr>
              <w:t xml:space="preserve"> </w:t>
            </w:r>
            <w:r w:rsidRPr="0059181D" w:rsidR="00E36AE0">
              <w:rPr>
                <w:lang w:val="en-US"/>
              </w:rPr>
              <w:t>(Cichonski et al., 2012)</w:t>
            </w:r>
            <w:r w:rsidR="00E36AE0">
              <w:rPr>
                <w:lang w:val="en-US"/>
              </w:rPr>
              <w:t>.</w:t>
            </w:r>
            <w:r w:rsidR="002D0887">
              <w:rPr>
                <w:color w:val="000000"/>
                <w:shd w:val="clear" w:color="auto" w:fill="FFFFFF"/>
              </w:rPr>
              <w:t xml:space="preserve"> </w:t>
            </w:r>
            <w:r w:rsidR="00E36AE0">
              <w:rPr>
                <w:color w:val="000000"/>
                <w:shd w:val="clear" w:color="auto" w:fill="FFFFFF"/>
              </w:rPr>
              <w:t>H</w:t>
            </w:r>
            <w:r w:rsidR="002D0887">
              <w:rPr>
                <w:color w:val="000000"/>
                <w:shd w:val="clear" w:color="auto" w:fill="FFFFFF"/>
              </w:rPr>
              <w:t xml:space="preserve">owever, collaborative efforts from management and other units of the organization </w:t>
            </w:r>
            <w:r>
              <w:rPr>
                <w:color w:val="000000"/>
                <w:shd w:val="clear" w:color="auto" w:fill="FFFFFF"/>
              </w:rPr>
              <w:t>are</w:t>
            </w:r>
            <w:r w:rsidR="002D0887">
              <w:rPr>
                <w:color w:val="000000"/>
                <w:shd w:val="clear" w:color="auto" w:fill="FFFFFF"/>
              </w:rPr>
              <w:t xml:space="preserve"> </w:t>
            </w:r>
            <w:r w:rsidR="00A26A52">
              <w:rPr>
                <w:color w:val="000000"/>
                <w:shd w:val="clear" w:color="auto" w:fill="FFFFFF"/>
              </w:rPr>
              <w:t>necessary to ensure success</w:t>
            </w:r>
            <w:r w:rsidR="00C5782E">
              <w:rPr>
                <w:color w:val="000000"/>
                <w:shd w:val="clear" w:color="auto" w:fill="FFFFFF"/>
              </w:rPr>
              <w:t xml:space="preserve"> (Santos, 2019)</w:t>
            </w:r>
            <w:r w:rsidR="00A26A52">
              <w:rPr>
                <w:color w:val="000000"/>
                <w:shd w:val="clear" w:color="auto" w:fill="FFFFFF"/>
              </w:rPr>
              <w:t>.</w:t>
            </w:r>
            <w:r w:rsidR="00E34C9B">
              <w:rPr>
                <w:color w:val="000000"/>
                <w:shd w:val="clear" w:color="auto" w:fill="FFFFFF"/>
              </w:rPr>
              <w:t xml:space="preserve"> </w:t>
            </w:r>
          </w:p>
          <w:p w:rsidR="00D723E6" w:rsidP="003533E6" w:rsidRDefault="00D723E6" w14:paraId="6F11E9D6" w14:textId="6AD8155C">
            <w:pPr>
              <w:spacing w:before="240"/>
              <w:jc w:val="both"/>
              <w:rPr>
                <w:color w:val="000000"/>
                <w:shd w:val="clear" w:color="auto" w:fill="FFFFFF"/>
              </w:rPr>
            </w:pPr>
            <w:r>
              <w:rPr>
                <w:color w:val="000000"/>
                <w:shd w:val="clear" w:color="auto" w:fill="FFFFFF"/>
              </w:rPr>
              <w:t xml:space="preserve">Activities include </w:t>
            </w:r>
            <w:r w:rsidR="00EB04CC">
              <w:rPr>
                <w:color w:val="000000"/>
                <w:shd w:val="clear" w:color="auto" w:fill="FFFFFF"/>
              </w:rPr>
              <w:t>–</w:t>
            </w:r>
            <w:r>
              <w:rPr>
                <w:color w:val="000000"/>
                <w:shd w:val="clear" w:color="auto" w:fill="FFFFFF"/>
              </w:rPr>
              <w:t xml:space="preserve"> </w:t>
            </w:r>
            <w:r w:rsidR="00EB04CC">
              <w:rPr>
                <w:color w:val="000000"/>
                <w:shd w:val="clear" w:color="auto" w:fill="FFFFFF"/>
              </w:rPr>
              <w:t>“</w:t>
            </w:r>
            <w:r w:rsidRPr="00DD5AD9" w:rsidR="00DD5AD9">
              <w:rPr>
                <w:color w:val="000000"/>
                <w:shd w:val="clear" w:color="auto" w:fill="FFFFFF"/>
              </w:rPr>
              <w:t>restoring systems from backups, rebuilding systems from</w:t>
            </w:r>
            <w:r w:rsidR="00EB04CC">
              <w:rPr>
                <w:color w:val="000000"/>
                <w:shd w:val="clear" w:color="auto" w:fill="FFFFFF"/>
              </w:rPr>
              <w:t xml:space="preserve"> </w:t>
            </w:r>
            <w:r w:rsidRPr="00DD5AD9" w:rsidR="00DD5AD9">
              <w:rPr>
                <w:color w:val="000000"/>
                <w:shd w:val="clear" w:color="auto" w:fill="FFFFFF"/>
              </w:rPr>
              <w:t>approved baseline</w:t>
            </w:r>
            <w:r w:rsidR="00EB04CC">
              <w:rPr>
                <w:color w:val="000000"/>
                <w:shd w:val="clear" w:color="auto" w:fill="FFFFFF"/>
              </w:rPr>
              <w:t>s</w:t>
            </w:r>
            <w:r w:rsidRPr="00DD5AD9" w:rsidR="00DD5AD9">
              <w:rPr>
                <w:color w:val="000000"/>
                <w:shd w:val="clear" w:color="auto" w:fill="FFFFFF"/>
              </w:rPr>
              <w:t>, replacing compromised files with clean versions, installing patches, changing passwords, and increasing network perimeter and host-based security</w:t>
            </w:r>
            <w:r w:rsidR="00EB04CC">
              <w:rPr>
                <w:color w:val="000000"/>
                <w:shd w:val="clear" w:color="auto" w:fill="FFFFFF"/>
              </w:rPr>
              <w:t xml:space="preserve">” </w:t>
            </w:r>
            <w:r w:rsidR="00EB04CC">
              <w:rPr>
                <w:lang w:val="en-US"/>
              </w:rPr>
              <w:t>(</w:t>
            </w:r>
            <w:r w:rsidR="00EB04CC">
              <w:rPr>
                <w:color w:val="000000"/>
                <w:shd w:val="clear" w:color="auto" w:fill="FFFFFF"/>
              </w:rPr>
              <w:t>Criminal Justice Information Centre, n.d.)</w:t>
            </w:r>
            <w:r w:rsidR="00EB04CC">
              <w:rPr>
                <w:lang w:val="en-US"/>
              </w:rPr>
              <w:t>.</w:t>
            </w:r>
          </w:p>
          <w:p w:rsidR="003533E6" w:rsidP="008034CC" w:rsidRDefault="00B248ED" w14:paraId="5C0807A2" w14:textId="7C7A7304">
            <w:pPr>
              <w:spacing w:before="240" w:after="240"/>
              <w:jc w:val="both"/>
              <w:rPr>
                <w:lang w:val="en-US"/>
              </w:rPr>
            </w:pPr>
            <w:r>
              <w:rPr>
                <w:lang w:val="en-US"/>
              </w:rPr>
              <w:t xml:space="preserve">For </w:t>
            </w:r>
            <w:r w:rsidR="000244D5">
              <w:rPr>
                <w:lang w:val="en-US"/>
              </w:rPr>
              <w:t>large-scale</w:t>
            </w:r>
            <w:r>
              <w:rPr>
                <w:lang w:val="en-US"/>
              </w:rPr>
              <w:t xml:space="preserve"> incidents like the 2014 attack on Sony Pictures, recovery may take </w:t>
            </w:r>
            <w:r w:rsidR="008355AD">
              <w:rPr>
                <w:lang w:val="en-US"/>
              </w:rPr>
              <w:t>months</w:t>
            </w:r>
            <w:r w:rsidR="00C5782E">
              <w:rPr>
                <w:lang w:val="en-US"/>
              </w:rPr>
              <w:t xml:space="preserve"> </w:t>
            </w:r>
            <w:r w:rsidR="005A4B15">
              <w:rPr>
                <w:lang w:val="en-US"/>
              </w:rPr>
              <w:t>(</w:t>
            </w:r>
            <w:r w:rsidRPr="339F7BDB" w:rsidR="005A4B15">
              <w:rPr>
                <w:color w:val="000000" w:themeColor="text1"/>
              </w:rPr>
              <w:t>Sanchez</w:t>
            </w:r>
            <w:r w:rsidR="005A4B15">
              <w:rPr>
                <w:color w:val="000000" w:themeColor="text1"/>
              </w:rPr>
              <w:t>, 2015)</w:t>
            </w:r>
            <w:r w:rsidR="008355AD">
              <w:rPr>
                <w:lang w:val="en-US"/>
              </w:rPr>
              <w:t>. The early phase would be focused on increasing the company’s overall security</w:t>
            </w:r>
            <w:r w:rsidR="004F3457">
              <w:rPr>
                <w:lang w:val="en-US"/>
              </w:rPr>
              <w:t>, operationality and changes to prevent future incidents</w:t>
            </w:r>
            <w:r w:rsidR="00BE32C3">
              <w:rPr>
                <w:lang w:val="en-US"/>
              </w:rPr>
              <w:t xml:space="preserve"> </w:t>
            </w:r>
            <w:r w:rsidRPr="0059181D" w:rsidR="00BE32C3">
              <w:rPr>
                <w:lang w:val="en-US"/>
              </w:rPr>
              <w:t>(Cichonski et al., 2012)</w:t>
            </w:r>
            <w:r w:rsidR="004F3457">
              <w:rPr>
                <w:lang w:val="en-US"/>
              </w:rPr>
              <w:t xml:space="preserve">. </w:t>
            </w:r>
            <w:r w:rsidR="002919FB">
              <w:rPr>
                <w:lang w:val="en-US"/>
              </w:rPr>
              <w:t xml:space="preserve">Long-term changes are infrastructural and include further </w:t>
            </w:r>
            <w:r w:rsidR="00147090">
              <w:rPr>
                <w:lang w:val="en-US"/>
              </w:rPr>
              <w:t>efforts to increase enterprise security</w:t>
            </w:r>
            <w:r w:rsidR="00BE32C3">
              <w:rPr>
                <w:lang w:val="en-US"/>
              </w:rPr>
              <w:t xml:space="preserve"> </w:t>
            </w:r>
            <w:r w:rsidR="00BE32C3">
              <w:rPr>
                <w:color w:val="000000"/>
                <w:shd w:val="clear" w:color="auto" w:fill="FFFFFF"/>
              </w:rPr>
              <w:t>(Santos, 2019)</w:t>
            </w:r>
            <w:r w:rsidR="00147090">
              <w:rPr>
                <w:lang w:val="en-US"/>
              </w:rPr>
              <w:t xml:space="preserve">. </w:t>
            </w:r>
          </w:p>
          <w:p w:rsidR="00DA25A5" w:rsidP="005C4D3C" w:rsidRDefault="00DA25A5" w14:paraId="7F767295" w14:textId="7F4CB10A">
            <w:pPr>
              <w:spacing w:after="240"/>
              <w:jc w:val="both"/>
              <w:rPr>
                <w:lang w:val="en-US"/>
              </w:rPr>
            </w:pPr>
            <w:r>
              <w:rPr>
                <w:lang w:val="en-US"/>
              </w:rPr>
              <w:t>Testing, monitoring and system validation</w:t>
            </w:r>
            <w:r w:rsidR="00D916C3">
              <w:rPr>
                <w:lang w:val="en-US"/>
              </w:rPr>
              <w:t xml:space="preserve"> is necessary</w:t>
            </w:r>
            <w:r w:rsidR="00427F13">
              <w:rPr>
                <w:lang w:val="en-US"/>
              </w:rPr>
              <w:t xml:space="preserve"> to ensure </w:t>
            </w:r>
            <w:r w:rsidR="00D916C3">
              <w:rPr>
                <w:lang w:val="en-US"/>
              </w:rPr>
              <w:t xml:space="preserve">that </w:t>
            </w:r>
            <w:r w:rsidR="005C4D3C">
              <w:rPr>
                <w:lang w:val="en-US"/>
              </w:rPr>
              <w:t xml:space="preserve">the network </w:t>
            </w:r>
            <w:r w:rsidR="0019602B">
              <w:rPr>
                <w:lang w:val="en-US"/>
              </w:rPr>
              <w:t>systems are</w:t>
            </w:r>
            <w:r w:rsidR="00427F13">
              <w:rPr>
                <w:lang w:val="en-US"/>
              </w:rPr>
              <w:t xml:space="preserve"> </w:t>
            </w:r>
            <w:r w:rsidRPr="00427F13" w:rsidR="00427F13">
              <w:rPr>
                <w:lang w:val="en-US"/>
              </w:rPr>
              <w:t>no</w:t>
            </w:r>
            <w:r w:rsidR="003F709B">
              <w:rPr>
                <w:lang w:val="en-US"/>
              </w:rPr>
              <w:t xml:space="preserve"> longer </w:t>
            </w:r>
            <w:r w:rsidRPr="00427F13" w:rsidR="00427F13">
              <w:rPr>
                <w:lang w:val="en-US"/>
              </w:rPr>
              <w:t xml:space="preserve">infected by malware </w:t>
            </w:r>
            <w:r w:rsidR="003F709B">
              <w:rPr>
                <w:lang w:val="en-US"/>
              </w:rPr>
              <w:t>and are not</w:t>
            </w:r>
            <w:r w:rsidRPr="00427F13" w:rsidR="00427F13">
              <w:rPr>
                <w:lang w:val="en-US"/>
              </w:rPr>
              <w:t xml:space="preserve"> compromised</w:t>
            </w:r>
            <w:r w:rsidR="003F709B">
              <w:rPr>
                <w:lang w:val="en-US"/>
              </w:rPr>
              <w:t xml:space="preserve"> in any other way</w:t>
            </w:r>
            <w:r w:rsidR="0019602B">
              <w:rPr>
                <w:lang w:val="en-US"/>
              </w:rPr>
              <w:t xml:space="preserve"> </w:t>
            </w:r>
            <w:r w:rsidRPr="005E50FC" w:rsidR="0019602B">
              <w:rPr>
                <w:lang w:val="en-US"/>
              </w:rPr>
              <w:t>(Innovation, Science and Economic Development Canada, 2021)</w:t>
            </w:r>
            <w:r w:rsidR="0019602B">
              <w:rPr>
                <w:lang w:val="en-US"/>
              </w:rPr>
              <w:t>.</w:t>
            </w:r>
          </w:p>
        </w:tc>
      </w:tr>
      <w:tr w:rsidR="00102819" w:rsidTr="00102819" w14:paraId="1F3746A6" w14:textId="77777777">
        <w:tc>
          <w:tcPr>
            <w:tcW w:w="2122" w:type="dxa"/>
            <w:shd w:val="clear" w:color="auto" w:fill="FBE4D5" w:themeFill="accent2" w:themeFillTint="33"/>
          </w:tcPr>
          <w:p w:rsidRPr="0019602B" w:rsidR="00C1638E" w:rsidP="0019602B" w:rsidRDefault="00C1638E" w14:paraId="74FB5A35" w14:textId="75509282">
            <w:pPr>
              <w:spacing w:before="240"/>
              <w:rPr>
                <w:b/>
                <w:bCs/>
                <w:lang w:val="en-US"/>
              </w:rPr>
            </w:pPr>
            <w:r w:rsidRPr="0019602B">
              <w:rPr>
                <w:b/>
                <w:bCs/>
                <w:lang w:val="en-US"/>
              </w:rPr>
              <w:t>Post-Event Analysis</w:t>
            </w:r>
          </w:p>
        </w:tc>
        <w:tc>
          <w:tcPr>
            <w:tcW w:w="6894" w:type="dxa"/>
          </w:tcPr>
          <w:p w:rsidR="00C1638E" w:rsidP="00C16C6D" w:rsidRDefault="00680614" w14:paraId="730DEE34" w14:textId="009B5306">
            <w:pPr>
              <w:spacing w:before="240"/>
              <w:jc w:val="both"/>
              <w:rPr>
                <w:lang w:val="en-US"/>
              </w:rPr>
            </w:pPr>
            <w:r>
              <w:rPr>
                <w:lang w:val="en-US"/>
              </w:rPr>
              <w:t xml:space="preserve">Involves </w:t>
            </w:r>
            <w:r w:rsidRPr="00680614">
              <w:rPr>
                <w:lang w:val="en-US"/>
              </w:rPr>
              <w:t xml:space="preserve">reflection, compilation, and analysis of activities that </w:t>
            </w:r>
            <w:r>
              <w:rPr>
                <w:lang w:val="en-US"/>
              </w:rPr>
              <w:t>led</w:t>
            </w:r>
            <w:r w:rsidRPr="00680614">
              <w:rPr>
                <w:lang w:val="en-US"/>
              </w:rPr>
              <w:t xml:space="preserve"> to the security incident, actions </w:t>
            </w:r>
            <w:r w:rsidR="00400FDD">
              <w:rPr>
                <w:lang w:val="en-US"/>
              </w:rPr>
              <w:t xml:space="preserve">that were </w:t>
            </w:r>
            <w:r w:rsidRPr="00680614">
              <w:rPr>
                <w:lang w:val="en-US"/>
              </w:rPr>
              <w:t xml:space="preserve">taken by </w:t>
            </w:r>
            <w:r w:rsidR="001A5526">
              <w:rPr>
                <w:lang w:val="en-US"/>
              </w:rPr>
              <w:t>all</w:t>
            </w:r>
            <w:r w:rsidRPr="00680614">
              <w:rPr>
                <w:lang w:val="en-US"/>
              </w:rPr>
              <w:t xml:space="preserve"> involved in the security incident, including the</w:t>
            </w:r>
            <w:r w:rsidR="001A5526">
              <w:rPr>
                <w:lang w:val="en-US"/>
              </w:rPr>
              <w:t xml:space="preserve"> IRT</w:t>
            </w:r>
            <w:r>
              <w:rPr>
                <w:lang w:val="en-US"/>
              </w:rPr>
              <w:t>, l</w:t>
            </w:r>
            <w:r w:rsidR="0064472F">
              <w:rPr>
                <w:lang w:val="en-US"/>
              </w:rPr>
              <w:t>essons</w:t>
            </w:r>
            <w:r w:rsidR="000802BB">
              <w:rPr>
                <w:lang w:val="en-US"/>
              </w:rPr>
              <w:t xml:space="preserve"> learned are documented</w:t>
            </w:r>
            <w:r w:rsidR="008023E8">
              <w:rPr>
                <w:lang w:val="en-US"/>
              </w:rPr>
              <w:t>, decisions are made on how to use collected data</w:t>
            </w:r>
            <w:r w:rsidR="000244D5">
              <w:rPr>
                <w:lang w:val="en-US"/>
              </w:rPr>
              <w:t>,</w:t>
            </w:r>
            <w:r w:rsidR="008023E8">
              <w:rPr>
                <w:lang w:val="en-US"/>
              </w:rPr>
              <w:t xml:space="preserve"> </w:t>
            </w:r>
            <w:r w:rsidR="00853E89">
              <w:rPr>
                <w:lang w:val="en-US"/>
              </w:rPr>
              <w:t>and evidence is retained</w:t>
            </w:r>
            <w:r w:rsidR="00B466B5">
              <w:rPr>
                <w:lang w:val="en-US"/>
              </w:rPr>
              <w:t xml:space="preserve"> (</w:t>
            </w:r>
            <w:r w:rsidR="00B466B5">
              <w:rPr>
                <w:color w:val="000000"/>
                <w:shd w:val="clear" w:color="auto" w:fill="FFFFFF"/>
              </w:rPr>
              <w:t xml:space="preserve">Criminal Justice Information Centre, n.d.; </w:t>
            </w:r>
            <w:r w:rsidR="00B466B5">
              <w:rPr>
                <w:lang w:val="en-US"/>
              </w:rPr>
              <w:t>Santos, 2019)</w:t>
            </w:r>
            <w:r w:rsidR="00481785">
              <w:rPr>
                <w:lang w:val="en-US"/>
              </w:rPr>
              <w:t>.</w:t>
            </w:r>
          </w:p>
          <w:p w:rsidR="00481785" w:rsidP="00C16C6D" w:rsidRDefault="00481785" w14:paraId="2F2EB802" w14:textId="2A6C4B7D">
            <w:pPr>
              <w:spacing w:before="240"/>
              <w:jc w:val="both"/>
              <w:rPr>
                <w:lang w:val="en-US"/>
              </w:rPr>
            </w:pPr>
            <w:r>
              <w:rPr>
                <w:lang w:val="en-US"/>
              </w:rPr>
              <w:t xml:space="preserve">The goal is to </w:t>
            </w:r>
            <w:r w:rsidR="00EC3852">
              <w:rPr>
                <w:lang w:val="en-US"/>
              </w:rPr>
              <w:t xml:space="preserve">review how effectively the Incident Response Plan </w:t>
            </w:r>
            <w:r w:rsidR="00706064">
              <w:rPr>
                <w:lang w:val="en-US"/>
              </w:rPr>
              <w:t xml:space="preserve">was executed during an incident and to </w:t>
            </w:r>
            <w:r w:rsidR="00E3158C">
              <w:rPr>
                <w:lang w:val="en-US"/>
              </w:rPr>
              <w:t>improve</w:t>
            </w:r>
            <w:r>
              <w:rPr>
                <w:lang w:val="en-US"/>
              </w:rPr>
              <w:t xml:space="preserve"> S</w:t>
            </w:r>
            <w:r w:rsidR="00E3158C">
              <w:rPr>
                <w:lang w:val="en-US"/>
              </w:rPr>
              <w:t>PE</w:t>
            </w:r>
            <w:r>
              <w:rPr>
                <w:lang w:val="en-US"/>
              </w:rPr>
              <w:t>’s security architecture</w:t>
            </w:r>
            <w:r w:rsidR="00706064">
              <w:rPr>
                <w:lang w:val="en-US"/>
              </w:rPr>
              <w:t xml:space="preserve"> </w:t>
            </w:r>
            <w:r w:rsidR="00517DD3">
              <w:rPr>
                <w:lang w:val="en-US"/>
              </w:rPr>
              <w:t>(</w:t>
            </w:r>
            <w:r w:rsidR="00EF3C28">
              <w:rPr>
                <w:color w:val="000000"/>
                <w:shd w:val="clear" w:color="auto" w:fill="FFFFFF"/>
              </w:rPr>
              <w:t>Juno Risk Solutions, n.d.</w:t>
            </w:r>
            <w:r w:rsidR="00EF3C28">
              <w:rPr>
                <w:lang w:val="en-US"/>
              </w:rPr>
              <w:t>)</w:t>
            </w:r>
            <w:r w:rsidR="00706064">
              <w:rPr>
                <w:lang w:val="en-US"/>
              </w:rPr>
              <w:t>.</w:t>
            </w:r>
          </w:p>
          <w:p w:rsidR="00B004FC" w:rsidP="005E1EB5" w:rsidRDefault="00B004FC" w14:paraId="69C0A999" w14:textId="5BA37D79">
            <w:pPr>
              <w:spacing w:before="240" w:after="240"/>
              <w:jc w:val="both"/>
              <w:rPr>
                <w:lang w:val="en-US"/>
              </w:rPr>
            </w:pPr>
            <w:r>
              <w:rPr>
                <w:lang w:val="en-US"/>
              </w:rPr>
              <w:t xml:space="preserve">Incident Response Report (IRR) is required </w:t>
            </w:r>
            <w:r w:rsidR="0062797C">
              <w:rPr>
                <w:lang w:val="en-US"/>
              </w:rPr>
              <w:t>within 14</w:t>
            </w:r>
            <w:r w:rsidR="001E637E">
              <w:rPr>
                <w:lang w:val="en-US"/>
              </w:rPr>
              <w:t xml:space="preserve"> days of the completion of an incident investigation</w:t>
            </w:r>
            <w:r w:rsidR="00415B5C">
              <w:rPr>
                <w:lang w:val="en-US"/>
              </w:rPr>
              <w:t>. A</w:t>
            </w:r>
            <w:r w:rsidR="00EC489D">
              <w:rPr>
                <w:lang w:val="en-US"/>
              </w:rPr>
              <w:t xml:space="preserve"> </w:t>
            </w:r>
            <w:r w:rsidR="00E3158C">
              <w:rPr>
                <w:lang w:val="en-US"/>
              </w:rPr>
              <w:t>post-incident</w:t>
            </w:r>
            <w:r w:rsidR="00EC489D">
              <w:rPr>
                <w:lang w:val="en-US"/>
              </w:rPr>
              <w:t xml:space="preserve"> report must include</w:t>
            </w:r>
            <w:r w:rsidR="00C16C6D">
              <w:rPr>
                <w:lang w:val="en-US"/>
              </w:rPr>
              <w:t xml:space="preserve"> – </w:t>
            </w:r>
            <w:r w:rsidRPr="00C16C6D" w:rsidR="005149CB">
              <w:rPr>
                <w:lang w:val="en-US"/>
              </w:rPr>
              <w:t>business</w:t>
            </w:r>
            <w:r w:rsidR="005149CB">
              <w:rPr>
                <w:lang w:val="en-US"/>
              </w:rPr>
              <w:t>/</w:t>
            </w:r>
            <w:r w:rsidRPr="00C16C6D" w:rsidR="005149CB">
              <w:rPr>
                <w:lang w:val="en-US"/>
              </w:rPr>
              <w:t xml:space="preserve"> customer impact</w:t>
            </w:r>
            <w:r w:rsidR="005149CB">
              <w:rPr>
                <w:lang w:val="en-US"/>
              </w:rPr>
              <w:t xml:space="preserve">, </w:t>
            </w:r>
            <w:r w:rsidRPr="00C16C6D" w:rsidR="005149CB">
              <w:rPr>
                <w:lang w:val="en-US"/>
              </w:rPr>
              <w:t>incident severity</w:t>
            </w:r>
            <w:r w:rsidR="005149CB">
              <w:rPr>
                <w:lang w:val="en-US"/>
              </w:rPr>
              <w:t xml:space="preserve">, </w:t>
            </w:r>
            <w:r w:rsidRPr="00C16C6D" w:rsidR="005149CB">
              <w:rPr>
                <w:lang w:val="en-US"/>
              </w:rPr>
              <w:t>root cause description</w:t>
            </w:r>
            <w:r w:rsidR="005149CB">
              <w:rPr>
                <w:lang w:val="en-US"/>
              </w:rPr>
              <w:t xml:space="preserve">, </w:t>
            </w:r>
            <w:r w:rsidRPr="00C16C6D" w:rsidR="005149CB">
              <w:rPr>
                <w:lang w:val="en-US"/>
              </w:rPr>
              <w:t>repair items</w:t>
            </w:r>
            <w:r w:rsidR="005149CB">
              <w:rPr>
                <w:lang w:val="en-US"/>
              </w:rPr>
              <w:t xml:space="preserve">, </w:t>
            </w:r>
            <w:r w:rsidRPr="00C16C6D" w:rsidR="005149CB">
              <w:rPr>
                <w:lang w:val="en-US"/>
              </w:rPr>
              <w:t>timeline</w:t>
            </w:r>
            <w:r w:rsidR="005149CB">
              <w:rPr>
                <w:lang w:val="en-US"/>
              </w:rPr>
              <w:t xml:space="preserve">, and </w:t>
            </w:r>
            <w:r w:rsidRPr="00C16C6D" w:rsidR="005149CB">
              <w:rPr>
                <w:lang w:val="en-US"/>
              </w:rPr>
              <w:t xml:space="preserve">external public statement </w:t>
            </w:r>
            <w:r w:rsidR="005149CB">
              <w:rPr>
                <w:lang w:val="en-US"/>
              </w:rPr>
              <w:t>where</w:t>
            </w:r>
            <w:r w:rsidRPr="00C16C6D" w:rsidR="005149CB">
              <w:rPr>
                <w:lang w:val="en-US"/>
              </w:rPr>
              <w:t xml:space="preserve"> necessary</w:t>
            </w:r>
            <w:r w:rsidR="000779BC">
              <w:rPr>
                <w:lang w:val="en-US"/>
              </w:rPr>
              <w:t xml:space="preserve"> (StateRAMP, 2021).</w:t>
            </w:r>
          </w:p>
        </w:tc>
      </w:tr>
    </w:tbl>
    <w:p w:rsidR="00BB2C9E" w:rsidP="00BB2C9E" w:rsidRDefault="00BB2C9E" w14:paraId="71CA573E" w14:textId="5F5EB1FB">
      <w:pPr>
        <w:rPr>
          <w:b/>
          <w:bCs/>
          <w:lang w:val="en-US"/>
        </w:rPr>
      </w:pPr>
    </w:p>
    <w:p w:rsidR="001D019F" w:rsidP="001D019F" w:rsidRDefault="51974788" w14:paraId="4EAF5DCF" w14:textId="7BDCE7FA">
      <w:pPr>
        <w:jc w:val="both"/>
        <w:rPr>
          <w:b/>
          <w:bCs/>
          <w:lang w:val="en-US"/>
        </w:rPr>
      </w:pPr>
      <w:r w:rsidRPr="1334EE6F">
        <w:rPr>
          <w:b/>
          <w:bCs/>
          <w:lang w:val="en-US"/>
        </w:rPr>
        <w:t>EXECUTIVE SUMMARY</w:t>
      </w:r>
    </w:p>
    <w:p w:rsidR="001D019F" w:rsidP="001D019F" w:rsidRDefault="001D019F" w14:paraId="21E3FD1D" w14:textId="77777777">
      <w:pPr>
        <w:jc w:val="both"/>
        <w:rPr>
          <w:b/>
          <w:bCs/>
          <w:lang w:val="en-US"/>
        </w:rPr>
      </w:pPr>
    </w:p>
    <w:p w:rsidR="001D019F" w:rsidP="2FE5F08D" w:rsidRDefault="6DA6D900" w14:paraId="4A960928" w14:textId="5B9D2318">
      <w:pPr>
        <w:spacing w:after="240"/>
        <w:jc w:val="both"/>
        <w:rPr>
          <w:b/>
          <w:bCs/>
          <w:lang w:val="en-US"/>
        </w:rPr>
      </w:pPr>
      <w:r w:rsidRPr="48C42708">
        <w:rPr>
          <w:b/>
          <w:bCs/>
          <w:lang w:val="en-US"/>
        </w:rPr>
        <w:t>Overview</w:t>
      </w:r>
      <w:r w:rsidRPr="48C42708" w:rsidR="58D9F49D">
        <w:rPr>
          <w:b/>
          <w:bCs/>
          <w:lang w:val="en-US"/>
        </w:rPr>
        <w:t xml:space="preserve"> of Risk Mitigation Strategy</w:t>
      </w:r>
    </w:p>
    <w:p w:rsidR="001D019F" w:rsidP="339F7BDB" w:rsidRDefault="685DE59A" w14:paraId="253B8705" w14:textId="1958FECA">
      <w:pPr>
        <w:ind w:firstLine="720"/>
        <w:jc w:val="both"/>
        <w:rPr>
          <w:lang w:val="en-US"/>
        </w:rPr>
      </w:pPr>
      <w:r w:rsidRPr="339F7BDB">
        <w:rPr>
          <w:lang w:val="en-US"/>
        </w:rPr>
        <w:t>The North Korean hacking incident has caused a major security breach in Sony Entertainment. To prevent any similar attacks in the future, it is crucial to take steps to protect the company. One important measure is to develop a risk mitigation strategy that can reduce the likelihood of future breaches and ensure the confidentiality, integrity, and availability of the company's information assets</w:t>
      </w:r>
      <w:r w:rsidRPr="2FE5F08D" w:rsidR="47113B6D">
        <w:rPr>
          <w:lang w:val="en-US"/>
        </w:rPr>
        <w:t xml:space="preserve"> (Sanchez, 2015)</w:t>
      </w:r>
      <w:r w:rsidRPr="2FE5F08D">
        <w:rPr>
          <w:lang w:val="en-US"/>
        </w:rPr>
        <w:t>.</w:t>
      </w:r>
      <w:r w:rsidRPr="339F7BDB">
        <w:rPr>
          <w:lang w:val="en-US"/>
        </w:rPr>
        <w:t xml:space="preserve"> With a comprehensive risk mitigation strategy in place, the impact of any potential security incidents can be minimized, and the </w:t>
      </w:r>
      <w:r w:rsidR="00FE1EE1">
        <w:rPr>
          <w:lang w:val="en-US"/>
        </w:rPr>
        <w:t xml:space="preserve">organisation's </w:t>
      </w:r>
      <w:r w:rsidRPr="339F7BDB">
        <w:rPr>
          <w:lang w:val="en-US"/>
        </w:rPr>
        <w:t>reputation, customer trust, and financial stability can be safeguarded</w:t>
      </w:r>
      <w:r w:rsidRPr="2FE5F08D" w:rsidR="016CDD94">
        <w:rPr>
          <w:lang w:val="en-US"/>
        </w:rPr>
        <w:t xml:space="preserve"> (Sanchez, 2015)</w:t>
      </w:r>
      <w:r w:rsidRPr="2FE5F08D">
        <w:rPr>
          <w:lang w:val="en-US"/>
        </w:rPr>
        <w:t xml:space="preserve">. </w:t>
      </w:r>
    </w:p>
    <w:p w:rsidR="339F7BDB" w:rsidP="339F7BDB" w:rsidRDefault="339F7BDB" w14:paraId="36948AD0" w14:textId="44149E3C">
      <w:pPr>
        <w:ind w:firstLine="720"/>
        <w:jc w:val="both"/>
        <w:rPr>
          <w:lang w:val="en-US"/>
        </w:rPr>
      </w:pPr>
    </w:p>
    <w:p w:rsidR="21F159DD" w:rsidP="05120D55" w:rsidRDefault="6223CCE2" w14:paraId="33DF148E" w14:textId="68A7F7A9">
      <w:pPr>
        <w:spacing w:after="240"/>
        <w:jc w:val="both"/>
        <w:rPr>
          <w:lang w:val="en-US"/>
        </w:rPr>
      </w:pPr>
      <w:r w:rsidRPr="48C42708">
        <w:rPr>
          <w:b/>
          <w:bCs/>
          <w:lang w:val="en-US"/>
        </w:rPr>
        <w:t>Vision</w:t>
      </w:r>
      <w:r w:rsidRPr="21F159DD" w:rsidR="1FA7374F">
        <w:rPr>
          <w:b/>
          <w:bCs/>
          <w:lang w:val="en-US"/>
        </w:rPr>
        <w:t xml:space="preserve"> of </w:t>
      </w:r>
      <w:r w:rsidRPr="48C42708">
        <w:rPr>
          <w:b/>
          <w:bCs/>
          <w:lang w:val="en-US"/>
        </w:rPr>
        <w:t xml:space="preserve">Risk Mitigation </w:t>
      </w:r>
      <w:r w:rsidRPr="05120D55">
        <w:rPr>
          <w:b/>
          <w:bCs/>
          <w:lang w:val="en-US"/>
        </w:rPr>
        <w:t>Strategy</w:t>
      </w:r>
    </w:p>
    <w:p w:rsidR="21F159DD" w:rsidP="05120D55" w:rsidRDefault="26A28074" w14:paraId="1C196460" w14:textId="0FC3759B">
      <w:pPr>
        <w:spacing w:after="240"/>
        <w:ind w:firstLine="720"/>
        <w:jc w:val="both"/>
        <w:rPr>
          <w:lang w:val="en-US"/>
        </w:rPr>
      </w:pPr>
      <w:r w:rsidRPr="05120D55">
        <w:rPr>
          <w:lang w:val="en-US"/>
        </w:rPr>
        <w:t>Sony's</w:t>
      </w:r>
      <w:r w:rsidRPr="21F159DD" w:rsidR="50654EF4">
        <w:rPr>
          <w:lang w:val="en-US"/>
        </w:rPr>
        <w:t xml:space="preserve"> risk-mitigation plan</w:t>
      </w:r>
      <w:r w:rsidRPr="21F159DD" w:rsidR="5B291F2F">
        <w:rPr>
          <w:lang w:val="en-US"/>
        </w:rPr>
        <w:t xml:space="preserve"> will ideall</w:t>
      </w:r>
      <w:r w:rsidRPr="21F159DD" w:rsidR="13222D39">
        <w:rPr>
          <w:lang w:val="en-US"/>
        </w:rPr>
        <w:t>y</w:t>
      </w:r>
      <w:r w:rsidR="009F2088">
        <w:rPr>
          <w:lang w:val="en-US"/>
        </w:rPr>
        <w:t>:</w:t>
      </w:r>
      <w:r w:rsidRPr="21F159DD" w:rsidR="13222D39">
        <w:rPr>
          <w:lang w:val="en-US"/>
        </w:rPr>
        <w:t xml:space="preserve"> </w:t>
      </w:r>
      <w:r w:rsidRPr="21F159DD" w:rsidR="1873466D">
        <w:rPr>
          <w:lang w:val="en-US"/>
        </w:rPr>
        <w:t xml:space="preserve"> </w:t>
      </w:r>
    </w:p>
    <w:p w:rsidRPr="00200FC7" w:rsidR="21F159DD" w:rsidP="009A2729" w:rsidRDefault="6F5DDAA4" w14:paraId="6F72C26F" w14:textId="7B75B25B">
      <w:pPr>
        <w:pStyle w:val="ListParagraph"/>
        <w:numPr>
          <w:ilvl w:val="0"/>
          <w:numId w:val="40"/>
        </w:numPr>
        <w:jc w:val="both"/>
        <w:rPr>
          <w:lang w:val="en-US"/>
        </w:rPr>
      </w:pPr>
      <w:r w:rsidRPr="21F159DD">
        <w:rPr>
          <w:lang w:val="en-US"/>
        </w:rPr>
        <w:t>I</w:t>
      </w:r>
      <w:r w:rsidRPr="21F159DD" w:rsidR="4874E558">
        <w:rPr>
          <w:lang w:val="en-US"/>
        </w:rPr>
        <w:t xml:space="preserve">mprove the </w:t>
      </w:r>
      <w:r w:rsidRPr="21F159DD" w:rsidR="583ED6D0">
        <w:rPr>
          <w:lang w:val="en-US"/>
        </w:rPr>
        <w:t>company's cybersecurity posture by putting in place different steps to better avoid, identify, and react to cyber threats.</w:t>
      </w:r>
    </w:p>
    <w:p w:rsidRPr="00200FC7" w:rsidR="21F159DD" w:rsidP="009A2729" w:rsidRDefault="06C0082D" w14:paraId="45141D36" w14:textId="2DF3B2D5">
      <w:pPr>
        <w:pStyle w:val="ListParagraph"/>
        <w:numPr>
          <w:ilvl w:val="0"/>
          <w:numId w:val="40"/>
        </w:numPr>
        <w:jc w:val="both"/>
        <w:rPr>
          <w:lang w:val="en-US"/>
        </w:rPr>
      </w:pPr>
      <w:r w:rsidRPr="21F159DD">
        <w:rPr>
          <w:lang w:val="en-US"/>
        </w:rPr>
        <w:t>C</w:t>
      </w:r>
      <w:r w:rsidRPr="21F159DD" w:rsidR="583ED6D0">
        <w:rPr>
          <w:lang w:val="en-US"/>
        </w:rPr>
        <w:t xml:space="preserve">ontribute to the confidentiality, integrity and availability inside the company. </w:t>
      </w:r>
    </w:p>
    <w:p w:rsidRPr="00200FC7" w:rsidR="21F159DD" w:rsidP="009A2729" w:rsidRDefault="133796B1" w14:paraId="0D8E6559" w14:textId="5C0EF02A">
      <w:pPr>
        <w:pStyle w:val="ListParagraph"/>
        <w:numPr>
          <w:ilvl w:val="0"/>
          <w:numId w:val="40"/>
        </w:numPr>
        <w:jc w:val="both"/>
        <w:rPr>
          <w:lang w:val="en-US"/>
        </w:rPr>
      </w:pPr>
      <w:r w:rsidRPr="21F159DD">
        <w:rPr>
          <w:lang w:val="en-US"/>
        </w:rPr>
        <w:t xml:space="preserve">Ensure compliance with industry regulations and standards related to cyber security. This </w:t>
      </w:r>
      <w:r w:rsidRPr="21F159DD" w:rsidR="15E6C392">
        <w:rPr>
          <w:lang w:val="en-US"/>
        </w:rPr>
        <w:t>includes</w:t>
      </w:r>
      <w:r w:rsidRPr="21F159DD">
        <w:rPr>
          <w:lang w:val="en-US"/>
        </w:rPr>
        <w:t xml:space="preserve"> the </w:t>
      </w:r>
      <w:r w:rsidRPr="21F159DD" w:rsidR="1E7F5D71">
        <w:rPr>
          <w:lang w:val="en-US"/>
        </w:rPr>
        <w:t xml:space="preserve">General Data Protection Regulation (GDPR), ISO 27701 and </w:t>
      </w:r>
      <w:r w:rsidR="001A0F87">
        <w:rPr>
          <w:lang w:val="en-US"/>
        </w:rPr>
        <w:t xml:space="preserve">the </w:t>
      </w:r>
      <w:r w:rsidRPr="21F159DD" w:rsidR="5D2442A2">
        <w:rPr>
          <w:lang w:val="en-US"/>
        </w:rPr>
        <w:t>National Institute of Standards and Technology (NIST) Cybersecurity Framework.</w:t>
      </w:r>
    </w:p>
    <w:p w:rsidRPr="00200FC7" w:rsidR="001D019F" w:rsidP="009A2729" w:rsidRDefault="5D2442A2" w14:paraId="6519335E" w14:textId="3147A31B">
      <w:pPr>
        <w:pStyle w:val="ListParagraph"/>
        <w:numPr>
          <w:ilvl w:val="0"/>
          <w:numId w:val="40"/>
        </w:numPr>
        <w:jc w:val="both"/>
        <w:rPr>
          <w:lang w:val="en-US"/>
        </w:rPr>
      </w:pPr>
      <w:r w:rsidRPr="21F159DD">
        <w:rPr>
          <w:lang w:val="en-US"/>
        </w:rPr>
        <w:t>Support business continuity</w:t>
      </w:r>
      <w:r w:rsidRPr="21F159DD" w:rsidR="2896549C">
        <w:rPr>
          <w:lang w:val="en-US"/>
        </w:rPr>
        <w:t xml:space="preserve">: </w:t>
      </w:r>
      <w:r w:rsidRPr="21F159DD">
        <w:rPr>
          <w:lang w:val="en-US"/>
        </w:rPr>
        <w:t>Th</w:t>
      </w:r>
      <w:r w:rsidRPr="21F159DD" w:rsidR="6D1D9E0F">
        <w:rPr>
          <w:lang w:val="en-US"/>
        </w:rPr>
        <w:t>is will allow the company to continue k</w:t>
      </w:r>
      <w:r w:rsidRPr="21F159DD">
        <w:rPr>
          <w:lang w:val="en-US"/>
        </w:rPr>
        <w:t xml:space="preserve">ey business processes even if there was a </w:t>
      </w:r>
      <w:r w:rsidRPr="21F159DD" w:rsidR="11312BAD">
        <w:rPr>
          <w:lang w:val="en-US"/>
        </w:rPr>
        <w:t>cyber-attack</w:t>
      </w:r>
      <w:r w:rsidRPr="21F159DD">
        <w:rPr>
          <w:lang w:val="en-US"/>
        </w:rPr>
        <w:t>.</w:t>
      </w:r>
    </w:p>
    <w:p w:rsidR="21F159DD" w:rsidP="21F159DD" w:rsidRDefault="21F159DD" w14:paraId="23B787F3" w14:textId="6C896371">
      <w:pPr>
        <w:jc w:val="both"/>
        <w:rPr>
          <w:b/>
          <w:bCs/>
          <w:lang w:val="en-US"/>
        </w:rPr>
      </w:pPr>
    </w:p>
    <w:p w:rsidR="001D019F" w:rsidP="3C7046AF" w:rsidRDefault="3FEC3A08" w14:paraId="0357CDE4" w14:textId="677515D3">
      <w:pPr>
        <w:spacing w:after="240"/>
        <w:jc w:val="both"/>
        <w:rPr>
          <w:b/>
          <w:lang w:val="en-US"/>
        </w:rPr>
      </w:pPr>
      <w:r w:rsidRPr="21F159DD">
        <w:rPr>
          <w:b/>
          <w:bCs/>
          <w:lang w:val="en-US"/>
        </w:rPr>
        <w:t>Strategic Goals and Objectives</w:t>
      </w:r>
    </w:p>
    <w:p w:rsidR="001D019F" w:rsidP="009F2088" w:rsidRDefault="22314D6D" w14:paraId="1A3F8316" w14:textId="5BAE0185">
      <w:pPr>
        <w:spacing w:after="240"/>
        <w:jc w:val="both"/>
        <w:rPr>
          <w:i/>
          <w:iCs/>
          <w:lang w:val="en-US"/>
        </w:rPr>
      </w:pPr>
      <w:r w:rsidRPr="21F159DD">
        <w:rPr>
          <w:i/>
          <w:iCs/>
          <w:lang w:val="en-US"/>
        </w:rPr>
        <w:t>Table: Strategic Goals and Objectives</w:t>
      </w:r>
    </w:p>
    <w:tbl>
      <w:tblPr>
        <w:tblW w:w="9346" w:type="dxa"/>
        <w:tblLayout w:type="fixed"/>
        <w:tblLook w:val="04A0" w:firstRow="1" w:lastRow="0" w:firstColumn="1" w:lastColumn="0" w:noHBand="0" w:noVBand="1"/>
      </w:tblPr>
      <w:tblGrid>
        <w:gridCol w:w="3261"/>
        <w:gridCol w:w="6085"/>
      </w:tblGrid>
      <w:tr w:rsidR="21F159DD" w:rsidTr="00692246" w14:paraId="58F54214" w14:textId="77777777">
        <w:trPr>
          <w:trHeight w:val="300"/>
        </w:trPr>
        <w:tc>
          <w:tcPr>
            <w:tcW w:w="326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4B083" w:themeFill="accent2" w:themeFillTint="99"/>
          </w:tcPr>
          <w:p w:rsidR="21F159DD" w:rsidRDefault="21F159DD" w14:paraId="03814ED9" w14:textId="65A5A6AD">
            <w:r w:rsidRPr="21F159DD">
              <w:rPr>
                <w:b/>
                <w:bCs/>
                <w:lang w:val="en-US"/>
              </w:rPr>
              <w:t>Strategic Goal</w:t>
            </w:r>
            <w:r w:rsidRPr="21F159DD">
              <w:rPr>
                <w:lang w:val="en-US"/>
              </w:rPr>
              <w:t xml:space="preserve"> </w:t>
            </w:r>
          </w:p>
        </w:tc>
        <w:tc>
          <w:tcPr>
            <w:tcW w:w="60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4B083" w:themeFill="accent2" w:themeFillTint="99"/>
          </w:tcPr>
          <w:p w:rsidR="21F159DD" w:rsidRDefault="21F159DD" w14:paraId="514E6535" w14:textId="0AF3AD4F">
            <w:r w:rsidRPr="21F159DD">
              <w:rPr>
                <w:b/>
                <w:bCs/>
                <w:lang w:val="en-US"/>
              </w:rPr>
              <w:t>Objectives</w:t>
            </w:r>
            <w:r w:rsidRPr="21F159DD">
              <w:rPr>
                <w:lang w:val="en-US"/>
              </w:rPr>
              <w:t xml:space="preserve"> </w:t>
            </w:r>
          </w:p>
        </w:tc>
      </w:tr>
      <w:tr w:rsidR="21F159DD" w:rsidTr="00692246" w14:paraId="4652997D" w14:textId="77777777">
        <w:trPr>
          <w:trHeight w:val="300"/>
        </w:trPr>
        <w:tc>
          <w:tcPr>
            <w:tcW w:w="3261"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21F159DD" w:rsidRDefault="21F159DD" w14:paraId="64BA79DB" w14:textId="70EAEEA5">
            <w:pPr>
              <w:rPr>
                <w:lang w:val="en-US"/>
              </w:rPr>
            </w:pPr>
            <w:r w:rsidRPr="21F159DD">
              <w:rPr>
                <w:lang w:val="en-US"/>
              </w:rPr>
              <w:t xml:space="preserve">Enhancing Security Controls: The goal of enhancing security controls is to improve the overall security posture of the organization by implementing additional security measures and controls. This involves identifying and addressing vulnerabilities in our systems, networks, and applications. This process includes measures such as multifactor authentication, regular software and hardware updates, and network segmentation to reduce the attack surface and mitigate the </w:t>
            </w:r>
            <w:r w:rsidR="004D55C3">
              <w:rPr>
                <w:lang w:val="en-US"/>
              </w:rPr>
              <w:t>cyber-attack risk</w:t>
            </w:r>
            <w:r w:rsidRPr="21F159DD">
              <w:rPr>
                <w:lang w:val="en-US"/>
              </w:rPr>
              <w:t xml:space="preserve">. </w:t>
            </w:r>
          </w:p>
        </w:tc>
        <w:tc>
          <w:tcPr>
            <w:tcW w:w="6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1F159DD" w:rsidRDefault="21F159DD" w14:paraId="40499D21" w14:textId="2B383851">
            <w:r w:rsidRPr="21F159DD">
              <w:rPr>
                <w:i/>
                <w:iCs/>
                <w:lang w:val="en-US"/>
              </w:rPr>
              <w:t>Objective 1:</w:t>
            </w:r>
            <w:r w:rsidRPr="21F159DD">
              <w:rPr>
                <w:b/>
                <w:bCs/>
                <w:lang w:val="en-US"/>
              </w:rPr>
              <w:t xml:space="preserve"> </w:t>
            </w:r>
            <w:r w:rsidRPr="21F159DD">
              <w:rPr>
                <w:lang w:val="en-US"/>
              </w:rPr>
              <w:t xml:space="preserve">Implement multifactor authentication (MFA) for all employees to reduce the risk of unauthorized access to systems and data. This objective involves implementing a secure login process that requires users to provide two or more forms of authentication to access critical systems and applications. This could include a password, a smart card, or biometric authentication. By implementing MFA, Sony Entertainment can reduce the risk of unauthorized access, even if an attacker gains access to a user's credentials. </w:t>
            </w:r>
          </w:p>
        </w:tc>
      </w:tr>
      <w:tr w:rsidR="21F159DD" w:rsidTr="4F6E34E0" w14:paraId="2B901A6B" w14:textId="77777777">
        <w:trPr>
          <w:trHeight w:val="300"/>
        </w:trPr>
        <w:tc>
          <w:tcPr>
            <w:tcW w:w="3261" w:type="dxa"/>
            <w:vMerge/>
            <w:vAlign w:val="center"/>
          </w:tcPr>
          <w:p w:rsidR="00961770" w:rsidRDefault="00961770" w14:paraId="3813BFAC" w14:textId="77777777"/>
        </w:tc>
        <w:tc>
          <w:tcPr>
            <w:tcW w:w="6085" w:type="dxa"/>
            <w:tcBorders>
              <w:top w:val="single" w:color="000000" w:themeColor="text1" w:sz="8" w:space="0"/>
              <w:left w:val="nil"/>
              <w:bottom w:val="single" w:color="000000" w:themeColor="text1" w:sz="8" w:space="0"/>
              <w:right w:val="single" w:color="000000" w:themeColor="text1" w:sz="8" w:space="0"/>
            </w:tcBorders>
          </w:tcPr>
          <w:p w:rsidR="21F159DD" w:rsidRDefault="21F159DD" w14:paraId="0AA93D24" w14:textId="144CC54A">
            <w:r w:rsidRPr="21F159DD">
              <w:rPr>
                <w:i/>
                <w:iCs/>
                <w:lang w:val="en-US"/>
              </w:rPr>
              <w:t>Objective 2:</w:t>
            </w:r>
            <w:r w:rsidRPr="21F159DD">
              <w:rPr>
                <w:lang w:val="en-US"/>
              </w:rPr>
              <w:t xml:space="preserve"> Regularly update and patch software and hardware to address vulnerabilities and minimize the attack surface. This objective involves implementing a proactive approach to system and software updates, patching, and maintenance. Sony Entertainment should regularly review system logs and security alerts to identify vulnerabilities and apply necessary security patches and updates to minimize the attack surface. Regular patching ensures that known vulnerabilities are addressed, reducing the risk of successful cyber-attacks.</w:t>
            </w:r>
          </w:p>
        </w:tc>
      </w:tr>
      <w:tr w:rsidR="21F159DD" w:rsidTr="00692246" w14:paraId="14E52DF3" w14:textId="77777777">
        <w:trPr>
          <w:trHeight w:val="300"/>
        </w:trPr>
        <w:tc>
          <w:tcPr>
            <w:tcW w:w="3261" w:type="dxa"/>
            <w:vMerge w:val="restart"/>
            <w:tcBorders>
              <w:top w:val="nil"/>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21F159DD" w:rsidRDefault="21F159DD" w14:paraId="586F6A7F" w14:textId="19158195">
            <w:pPr>
              <w:rPr>
                <w:lang w:val="en-US"/>
              </w:rPr>
            </w:pPr>
            <w:r w:rsidRPr="21F159DD">
              <w:rPr>
                <w:lang w:val="en-US"/>
              </w:rPr>
              <w:t xml:space="preserve"> </w:t>
            </w:r>
            <w:r w:rsidRPr="04A46699">
              <w:rPr>
                <w:lang w:val="en-US"/>
              </w:rPr>
              <w:t>Strengthen</w:t>
            </w:r>
            <w:r w:rsidRPr="04A46699" w:rsidR="7271A47D">
              <w:rPr>
                <w:lang w:val="en-US"/>
              </w:rPr>
              <w:t>ing</w:t>
            </w:r>
            <w:r w:rsidRPr="21F159DD">
              <w:rPr>
                <w:lang w:val="en-US"/>
              </w:rPr>
              <w:t xml:space="preserve"> Incident Response: The goal is to ensure the organization is prepared to respond quickly and effectively to security incidents. This includes establishing an incident response plan, defining roles and responsibilities, conducting regular training and simulations, and </w:t>
            </w:r>
            <w:r w:rsidR="00CA1722">
              <w:rPr>
                <w:lang w:val="en-US"/>
              </w:rPr>
              <w:t>implementing incident escalation procedures</w:t>
            </w:r>
            <w:r w:rsidRPr="21F159DD">
              <w:rPr>
                <w:lang w:val="en-US"/>
              </w:rPr>
              <w:t>.</w:t>
            </w:r>
          </w:p>
        </w:tc>
        <w:tc>
          <w:tcPr>
            <w:tcW w:w="6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1F159DD" w:rsidRDefault="21F159DD" w14:paraId="24CB37AE" w14:textId="3F84DD29">
            <w:r w:rsidRPr="21F159DD">
              <w:rPr>
                <w:lang w:val="en-US"/>
              </w:rPr>
              <w:t xml:space="preserve"> </w:t>
            </w:r>
            <w:r w:rsidRPr="21F159DD">
              <w:rPr>
                <w:i/>
                <w:iCs/>
                <w:lang w:val="en-US"/>
              </w:rPr>
              <w:t>Objective 1:</w:t>
            </w:r>
            <w:r w:rsidRPr="21F159DD">
              <w:rPr>
                <w:lang w:val="en-US"/>
              </w:rPr>
              <w:t xml:space="preserve"> Establish an </w:t>
            </w:r>
            <w:r w:rsidRPr="21F159DD" w:rsidR="009C577D">
              <w:rPr>
                <w:lang w:val="en-US"/>
              </w:rPr>
              <w:t xml:space="preserve">incident response plan </w:t>
            </w:r>
            <w:r w:rsidR="009C577D">
              <w:rPr>
                <w:lang w:val="en-US"/>
              </w:rPr>
              <w:t>defining roles</w:t>
            </w:r>
            <w:r w:rsidR="00A11165">
              <w:rPr>
                <w:lang w:val="en-US"/>
              </w:rPr>
              <w:t>,</w:t>
            </w:r>
            <w:r w:rsidRPr="21F159DD">
              <w:rPr>
                <w:lang w:val="en-US"/>
              </w:rPr>
              <w:t xml:space="preserve"> responsibilities, communication protocols, and incident escalation procedures. This objective involves developing and implementing a formal incident response plan that </w:t>
            </w:r>
            <w:r w:rsidR="001921AC">
              <w:rPr>
                <w:lang w:val="en-US"/>
              </w:rPr>
              <w:t>describes</w:t>
            </w:r>
            <w:r w:rsidRPr="21F159DD">
              <w:rPr>
                <w:lang w:val="en-US"/>
              </w:rPr>
              <w:t xml:space="preserve"> how the organization will respond to a security incident. The plan should include defined roles and responsibilities, communication protocols, and incident escalation procedures to ensure a rapid and effective response to security incidents.</w:t>
            </w:r>
          </w:p>
        </w:tc>
      </w:tr>
      <w:tr w:rsidR="21F159DD" w:rsidTr="4F6E34E0" w14:paraId="2634F233" w14:textId="77777777">
        <w:trPr>
          <w:trHeight w:val="300"/>
        </w:trPr>
        <w:tc>
          <w:tcPr>
            <w:tcW w:w="3261" w:type="dxa"/>
            <w:vMerge/>
            <w:vAlign w:val="center"/>
          </w:tcPr>
          <w:p w:rsidR="00961770" w:rsidRDefault="00961770" w14:paraId="2AC17A30" w14:textId="77777777"/>
        </w:tc>
        <w:tc>
          <w:tcPr>
            <w:tcW w:w="6085" w:type="dxa"/>
            <w:tcBorders>
              <w:top w:val="single" w:color="000000" w:themeColor="text1" w:sz="8" w:space="0"/>
              <w:left w:val="nil"/>
              <w:bottom w:val="single" w:color="000000" w:themeColor="text1" w:sz="8" w:space="0"/>
              <w:right w:val="single" w:color="000000" w:themeColor="text1" w:sz="8" w:space="0"/>
            </w:tcBorders>
          </w:tcPr>
          <w:p w:rsidR="21F159DD" w:rsidRDefault="21F159DD" w14:paraId="3D7E3095" w14:textId="1006D586">
            <w:r w:rsidRPr="21F159DD">
              <w:rPr>
                <w:lang w:val="en-US"/>
              </w:rPr>
              <w:t xml:space="preserve"> </w:t>
            </w:r>
            <w:r w:rsidRPr="21F159DD">
              <w:rPr>
                <w:i/>
                <w:iCs/>
                <w:lang w:val="en-US"/>
              </w:rPr>
              <w:t>Objective 2:</w:t>
            </w:r>
            <w:r w:rsidRPr="21F159DD">
              <w:rPr>
                <w:lang w:val="en-US"/>
              </w:rPr>
              <w:t xml:space="preserve"> Conduct regular tabletop exercises and simulations to test the incident response plan and identify areas for improvement. This objective involves conducting simulated security incidents to test the incident response plan and identify areas for improvement. Regular testing and simulations help to identify gaps in the plan and ensure that the organization is prepared to respond to a security incident effectively.</w:t>
            </w:r>
          </w:p>
        </w:tc>
      </w:tr>
      <w:tr w:rsidR="21F159DD" w:rsidTr="00692246" w14:paraId="78A1B294" w14:textId="77777777">
        <w:trPr>
          <w:trHeight w:val="300"/>
        </w:trPr>
        <w:tc>
          <w:tcPr>
            <w:tcW w:w="3261" w:type="dxa"/>
            <w:vMerge w:val="restart"/>
            <w:tcBorders>
              <w:top w:val="nil"/>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21F159DD" w:rsidRDefault="21F159DD" w14:paraId="13A03891" w14:textId="3CE97249">
            <w:pPr>
              <w:rPr>
                <w:rFonts w:ascii="Calibri" w:hAnsi="Calibri" w:eastAsia="Calibri" w:cs="Calibri"/>
                <w:sz w:val="22"/>
                <w:szCs w:val="22"/>
                <w:lang w:val="en-US"/>
              </w:rPr>
            </w:pPr>
            <w:r w:rsidRPr="21F159DD">
              <w:rPr>
                <w:lang w:val="en-US"/>
              </w:rPr>
              <w:t xml:space="preserve"> </w:t>
            </w:r>
            <w:r w:rsidRPr="04A46699">
              <w:rPr>
                <w:lang w:val="en-US"/>
              </w:rPr>
              <w:t>Improv</w:t>
            </w:r>
            <w:r w:rsidRPr="04A46699" w:rsidR="62C9CBB6">
              <w:rPr>
                <w:lang w:val="en-US"/>
              </w:rPr>
              <w:t>ing</w:t>
            </w:r>
            <w:r w:rsidRPr="21F159DD">
              <w:rPr>
                <w:lang w:val="en-US"/>
              </w:rPr>
              <w:t xml:space="preserve"> Security Awareness: The goal of improving security awareness is to educate employees, contractors, and partners on the importance of cybersecurity and promote security best practices. We recognize that human error is a significant contributor to security incidents</w:t>
            </w:r>
            <w:r w:rsidR="00C06153">
              <w:rPr>
                <w:lang w:val="en-US"/>
              </w:rPr>
              <w:t>. Therefore</w:t>
            </w:r>
            <w:r w:rsidRPr="21F159DD">
              <w:rPr>
                <w:lang w:val="en-US"/>
              </w:rPr>
              <w:t xml:space="preserve">, we will invest in training and awareness programs to educate our employees about security risks and best practices. This includes providing comprehensive security training, implementing security awareness campaigns, and reinforcing security </w:t>
            </w:r>
            <w:r w:rsidR="00C06153">
              <w:rPr>
                <w:lang w:val="en-US"/>
              </w:rPr>
              <w:t>behaviours</w:t>
            </w:r>
            <w:r w:rsidRPr="21F159DD">
              <w:rPr>
                <w:lang w:val="en-US"/>
              </w:rPr>
              <w:t xml:space="preserve"> to reduce the risk of security incidents caused by human error.</w:t>
            </w:r>
            <w:r w:rsidRPr="21F159DD">
              <w:rPr>
                <w:rFonts w:ascii="Calibri" w:hAnsi="Calibri" w:eastAsia="Calibri" w:cs="Calibri"/>
                <w:sz w:val="22"/>
                <w:szCs w:val="22"/>
                <w:lang w:val="en-US"/>
              </w:rPr>
              <w:t xml:space="preserve"> </w:t>
            </w:r>
          </w:p>
        </w:tc>
        <w:tc>
          <w:tcPr>
            <w:tcW w:w="6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1F159DD" w:rsidRDefault="21F159DD" w14:paraId="20021B5B" w14:textId="04740427">
            <w:r w:rsidRPr="21F159DD">
              <w:rPr>
                <w:lang w:val="en-US"/>
              </w:rPr>
              <w:t xml:space="preserve"> </w:t>
            </w:r>
            <w:r w:rsidRPr="21F159DD">
              <w:rPr>
                <w:i/>
                <w:iCs/>
                <w:lang w:val="en-US"/>
              </w:rPr>
              <w:t>Objective 1:</w:t>
            </w:r>
            <w:r w:rsidRPr="21F159DD">
              <w:rPr>
                <w:lang w:val="en-US"/>
              </w:rPr>
              <w:t xml:space="preserve"> Develop and deliver comprehensive security training programs for employees, contractors, and partners to promote security awareness and best practices. This objective involves providing comprehensive security training programs for employees, contractors, and partners to ensure they are aware of the latest security threats, best practices, and policies. The training should include topics such as password security, social engineering attacks, phishing, and other security awareness topics.</w:t>
            </w:r>
          </w:p>
        </w:tc>
      </w:tr>
      <w:tr w:rsidR="21F159DD" w:rsidTr="4F6E34E0" w14:paraId="411A0B3F" w14:textId="77777777">
        <w:trPr>
          <w:trHeight w:val="300"/>
        </w:trPr>
        <w:tc>
          <w:tcPr>
            <w:tcW w:w="3261" w:type="dxa"/>
            <w:vMerge/>
            <w:vAlign w:val="center"/>
          </w:tcPr>
          <w:p w:rsidR="00961770" w:rsidRDefault="00961770" w14:paraId="43E4A9FC" w14:textId="77777777"/>
        </w:tc>
        <w:tc>
          <w:tcPr>
            <w:tcW w:w="6085" w:type="dxa"/>
            <w:tcBorders>
              <w:top w:val="single" w:color="000000" w:themeColor="text1" w:sz="8" w:space="0"/>
              <w:left w:val="nil"/>
              <w:bottom w:val="single" w:color="000000" w:themeColor="text1" w:sz="8" w:space="0"/>
              <w:right w:val="single" w:color="000000" w:themeColor="text1" w:sz="8" w:space="0"/>
            </w:tcBorders>
          </w:tcPr>
          <w:p w:rsidR="21F159DD" w:rsidRDefault="21F159DD" w14:paraId="5DDD1ED5" w14:textId="5CD3CC7B">
            <w:r w:rsidRPr="21F159DD">
              <w:rPr>
                <w:lang w:val="en-US"/>
              </w:rPr>
              <w:t xml:space="preserve"> </w:t>
            </w:r>
            <w:r w:rsidRPr="21F159DD">
              <w:rPr>
                <w:i/>
                <w:iCs/>
                <w:lang w:val="en-US"/>
              </w:rPr>
              <w:t>Objective 2:</w:t>
            </w:r>
            <w:r w:rsidRPr="21F159DD">
              <w:rPr>
                <w:lang w:val="en-US"/>
              </w:rPr>
              <w:t xml:space="preserve"> Implement a security awareness campaign that includes regular reminders, newsletters, posters, and other awareness materials to reinforce security </w:t>
            </w:r>
            <w:r w:rsidR="00C93654">
              <w:rPr>
                <w:lang w:val="en-US"/>
              </w:rPr>
              <w:t>behaviours</w:t>
            </w:r>
            <w:r w:rsidRPr="21F159DD">
              <w:rPr>
                <w:lang w:val="en-US"/>
              </w:rPr>
              <w:t xml:space="preserve">. This objective involves implementing a security awareness campaign that uses </w:t>
            </w:r>
            <w:r w:rsidR="00C93654">
              <w:rPr>
                <w:lang w:val="en-US"/>
              </w:rPr>
              <w:t>periodic</w:t>
            </w:r>
            <w:r w:rsidRPr="21F159DD">
              <w:rPr>
                <w:lang w:val="en-US"/>
              </w:rPr>
              <w:t xml:space="preserve"> reminders, newsletters, posters, and other awareness materials to reinforce security </w:t>
            </w:r>
            <w:r w:rsidR="00C93654">
              <w:rPr>
                <w:lang w:val="en-US"/>
              </w:rPr>
              <w:t>behaviours</w:t>
            </w:r>
            <w:r w:rsidRPr="21F159DD">
              <w:rPr>
                <w:lang w:val="en-US"/>
              </w:rPr>
              <w:t>. The campaign should promote the importance of security awareness and best practices to reduce the risk of security incidents caused by human error.</w:t>
            </w:r>
          </w:p>
        </w:tc>
      </w:tr>
      <w:tr w:rsidR="21F159DD" w:rsidTr="00692246" w14:paraId="086D4D64" w14:textId="77777777">
        <w:trPr>
          <w:trHeight w:val="300"/>
        </w:trPr>
        <w:tc>
          <w:tcPr>
            <w:tcW w:w="3261" w:type="dxa"/>
            <w:vMerge w:val="restart"/>
            <w:tcBorders>
              <w:top w:val="nil"/>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21F159DD" w:rsidRDefault="21F159DD" w14:paraId="41BB68D3" w14:textId="6ADBB960">
            <w:pPr>
              <w:rPr>
                <w:lang w:val="en-US"/>
              </w:rPr>
            </w:pPr>
            <w:r w:rsidRPr="21F159DD">
              <w:rPr>
                <w:lang w:val="en-US"/>
              </w:rPr>
              <w:t xml:space="preserve"> </w:t>
            </w:r>
            <w:r w:rsidRPr="04A46699">
              <w:rPr>
                <w:lang w:val="en-US"/>
              </w:rPr>
              <w:t>Ensur</w:t>
            </w:r>
            <w:r w:rsidRPr="04A46699" w:rsidR="3C1563AB">
              <w:rPr>
                <w:lang w:val="en-US"/>
              </w:rPr>
              <w:t>ing</w:t>
            </w:r>
            <w:r w:rsidRPr="21F159DD">
              <w:rPr>
                <w:lang w:val="en-US"/>
              </w:rPr>
              <w:t xml:space="preserve"> Regulatory Compliance: The goal of ensuring regulatory compliance is to ensure that the organization is complying with all applicable regulations, standards, and laws. This includes establishing a compliance program, conducting regular risk assessments, monitoring regulatory requirements, and auditing security controls to ensure ongoing compliance. By meeting regulatory requirements, the organization can mitigate the risk of fines, legal action, and reputational damage.</w:t>
            </w:r>
          </w:p>
        </w:tc>
        <w:tc>
          <w:tcPr>
            <w:tcW w:w="6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1F159DD" w:rsidRDefault="21F159DD" w14:paraId="75A63AB2" w14:textId="71D23928">
            <w:r w:rsidRPr="21F159DD">
              <w:rPr>
                <w:lang w:val="en-US"/>
              </w:rPr>
              <w:t xml:space="preserve"> </w:t>
            </w:r>
            <w:r w:rsidRPr="21F159DD">
              <w:rPr>
                <w:i/>
                <w:iCs/>
                <w:lang w:val="en-US"/>
              </w:rPr>
              <w:t>Objective 1:</w:t>
            </w:r>
            <w:r w:rsidRPr="21F159DD">
              <w:rPr>
                <w:lang w:val="en-US"/>
              </w:rPr>
              <w:t xml:space="preserve"> Establish a compliance program that includes regular risk assessments, policy development, and monitoring of regulatory requirements. This objective involves establishing a compliance program that ensures that the organization is meeting all relevant regulatory requirements, including data privacy laws, financial regulations, and industry standards. The program should include regular risk assessments, policy development, and monitoring to ensure ongoing compliance.</w:t>
            </w:r>
          </w:p>
        </w:tc>
      </w:tr>
      <w:tr w:rsidR="21F159DD" w:rsidTr="4F6E34E0" w14:paraId="2AF4DEC7" w14:textId="77777777">
        <w:trPr>
          <w:trHeight w:val="300"/>
        </w:trPr>
        <w:tc>
          <w:tcPr>
            <w:tcW w:w="3261" w:type="dxa"/>
            <w:vMerge/>
            <w:vAlign w:val="center"/>
          </w:tcPr>
          <w:p w:rsidR="00961770" w:rsidRDefault="00961770" w14:paraId="383EDB42" w14:textId="77777777"/>
        </w:tc>
        <w:tc>
          <w:tcPr>
            <w:tcW w:w="6085" w:type="dxa"/>
            <w:tcBorders>
              <w:top w:val="single" w:color="000000" w:themeColor="text1" w:sz="8" w:space="0"/>
              <w:left w:val="nil"/>
              <w:bottom w:val="single" w:color="000000" w:themeColor="text1" w:sz="8" w:space="0"/>
              <w:right w:val="single" w:color="000000" w:themeColor="text1" w:sz="8" w:space="0"/>
            </w:tcBorders>
          </w:tcPr>
          <w:p w:rsidR="21F159DD" w:rsidRDefault="21F159DD" w14:paraId="65A54DB6" w14:textId="00690FDA">
            <w:r w:rsidRPr="21F159DD">
              <w:rPr>
                <w:lang w:val="en-US"/>
              </w:rPr>
              <w:t xml:space="preserve"> </w:t>
            </w:r>
            <w:r w:rsidRPr="21F159DD">
              <w:rPr>
                <w:i/>
                <w:iCs/>
                <w:lang w:val="en-US"/>
              </w:rPr>
              <w:t>Objective 2:</w:t>
            </w:r>
            <w:r w:rsidRPr="21F159DD">
              <w:rPr>
                <w:lang w:val="en-US"/>
              </w:rPr>
              <w:t xml:space="preserve"> This objective involves regularly auditing and assessing security controls to ensure that the organization is complying with all applicable regulations, standards, and laws. The audit and assessment process should include identifying gaps in security controls and taking corrective action to ensure ongoing compliance.</w:t>
            </w:r>
          </w:p>
        </w:tc>
      </w:tr>
    </w:tbl>
    <w:p w:rsidR="21F159DD" w:rsidP="009F2088" w:rsidRDefault="359F62CC" w14:paraId="5DF115DA" w14:textId="6589CFB8">
      <w:pPr>
        <w:ind w:left="720" w:hanging="720"/>
        <w:jc w:val="both"/>
        <w:rPr>
          <w:sz w:val="20"/>
          <w:szCs w:val="20"/>
          <w:lang w:val="en-US"/>
        </w:rPr>
      </w:pPr>
      <w:r w:rsidRPr="558051BB">
        <w:rPr>
          <w:i/>
          <w:sz w:val="20"/>
          <w:szCs w:val="20"/>
          <w:lang w:val="en-US"/>
        </w:rPr>
        <w:t xml:space="preserve">Note. </w:t>
      </w:r>
      <w:r w:rsidRPr="558051BB" w:rsidR="314C97E6">
        <w:rPr>
          <w:sz w:val="20"/>
          <w:szCs w:val="20"/>
          <w:lang w:val="en-US"/>
        </w:rPr>
        <w:t xml:space="preserve">Strategic Goals and Objectives. From Canadian Centre for Cyber Security. (2021, June). </w:t>
      </w:r>
      <w:r w:rsidRPr="558051BB" w:rsidR="314C97E6">
        <w:rPr>
          <w:i/>
          <w:sz w:val="20"/>
          <w:szCs w:val="20"/>
          <w:lang w:val="en-US"/>
        </w:rPr>
        <w:t xml:space="preserve">Top Measures </w:t>
      </w:r>
      <w:r w:rsidRPr="558051BB" w:rsidR="30E7F8AF">
        <w:rPr>
          <w:i/>
          <w:sz w:val="20"/>
          <w:szCs w:val="20"/>
          <w:lang w:val="en-US"/>
        </w:rPr>
        <w:t>to</w:t>
      </w:r>
      <w:r w:rsidRPr="558051BB" w:rsidR="314C97E6">
        <w:rPr>
          <w:i/>
          <w:sz w:val="20"/>
          <w:szCs w:val="20"/>
          <w:lang w:val="en-US"/>
        </w:rPr>
        <w:t xml:space="preserve"> Enhance Cyber Security </w:t>
      </w:r>
      <w:r w:rsidRPr="558051BB" w:rsidR="6FEEAFED">
        <w:rPr>
          <w:i/>
          <w:sz w:val="20"/>
          <w:szCs w:val="20"/>
          <w:lang w:val="en-US"/>
        </w:rPr>
        <w:t>for</w:t>
      </w:r>
      <w:r w:rsidRPr="558051BB" w:rsidR="314C97E6">
        <w:rPr>
          <w:i/>
          <w:sz w:val="20"/>
          <w:szCs w:val="20"/>
          <w:lang w:val="en-US"/>
        </w:rPr>
        <w:t xml:space="preserve"> Small </w:t>
      </w:r>
      <w:r w:rsidRPr="558051BB" w:rsidR="5C6760F9">
        <w:rPr>
          <w:i/>
          <w:sz w:val="20"/>
          <w:szCs w:val="20"/>
          <w:lang w:val="en-US"/>
        </w:rPr>
        <w:t>and</w:t>
      </w:r>
      <w:r w:rsidRPr="558051BB" w:rsidR="314C97E6">
        <w:rPr>
          <w:i/>
          <w:sz w:val="20"/>
          <w:szCs w:val="20"/>
          <w:lang w:val="en-US"/>
        </w:rPr>
        <w:t xml:space="preserve"> Medium Organizations (ITSAP.10.035</w:t>
      </w:r>
      <w:r w:rsidRPr="558051BB" w:rsidR="50BD5D1A">
        <w:rPr>
          <w:i/>
          <w:sz w:val="20"/>
          <w:szCs w:val="20"/>
          <w:lang w:val="en-US"/>
        </w:rPr>
        <w:t xml:space="preserve">). </w:t>
      </w:r>
      <w:r w:rsidRPr="558051BB" w:rsidR="50BD5D1A">
        <w:rPr>
          <w:sz w:val="20"/>
          <w:szCs w:val="20"/>
          <w:lang w:val="en-US"/>
        </w:rPr>
        <w:t xml:space="preserve">Copyright </w:t>
      </w:r>
      <w:r w:rsidRPr="558051BB" w:rsidR="47BBF305">
        <w:rPr>
          <w:sz w:val="20"/>
          <w:szCs w:val="20"/>
          <w:lang w:val="en-US"/>
        </w:rPr>
        <w:t>2021 by Government of Canada.</w:t>
      </w:r>
      <w:r w:rsidRPr="558051BB" w:rsidR="5398E55E">
        <w:rPr>
          <w:sz w:val="20"/>
          <w:szCs w:val="20"/>
          <w:lang w:val="en-US"/>
        </w:rPr>
        <w:t xml:space="preserve"> From </w:t>
      </w:r>
      <w:r w:rsidRPr="558051BB" w:rsidR="5398E55E">
        <w:rPr>
          <w:i/>
          <w:sz w:val="20"/>
          <w:szCs w:val="20"/>
          <w:lang w:val="en-US"/>
        </w:rPr>
        <w:t>What are Security Controls? | IBM</w:t>
      </w:r>
      <w:r w:rsidRPr="558051BB" w:rsidR="5398E55E">
        <w:rPr>
          <w:sz w:val="20"/>
          <w:szCs w:val="20"/>
          <w:lang w:val="en-US"/>
        </w:rPr>
        <w:t xml:space="preserve">. (n.d.). Copyright by IBM. </w:t>
      </w:r>
    </w:p>
    <w:p w:rsidR="001D019F" w:rsidP="001D019F" w:rsidRDefault="001D019F" w14:paraId="15BDE380" w14:textId="77777777">
      <w:pPr>
        <w:jc w:val="both"/>
        <w:rPr>
          <w:b/>
          <w:bCs/>
          <w:lang w:val="en-US"/>
        </w:rPr>
      </w:pPr>
    </w:p>
    <w:p w:rsidR="001D019F" w:rsidP="001D019F" w:rsidRDefault="2E73CE7A" w14:paraId="4FDE4BDF" w14:textId="1BE9DDD7">
      <w:pPr>
        <w:jc w:val="both"/>
        <w:rPr>
          <w:b/>
          <w:bCs/>
          <w:lang w:val="en-US"/>
        </w:rPr>
      </w:pPr>
      <w:r w:rsidRPr="21F159DD">
        <w:rPr>
          <w:b/>
          <w:bCs/>
          <w:lang w:val="en-US"/>
        </w:rPr>
        <w:t>The Assessment Metrics for the Objectives</w:t>
      </w:r>
    </w:p>
    <w:p w:rsidR="21F159DD" w:rsidP="21F159DD" w:rsidRDefault="21F159DD" w14:paraId="290B4B66" w14:textId="63F57E5C">
      <w:pPr>
        <w:jc w:val="both"/>
        <w:rPr>
          <w:lang w:val="en-US"/>
        </w:rPr>
      </w:pPr>
    </w:p>
    <w:p w:rsidR="001D019F" w:rsidP="21F159DD" w:rsidRDefault="1FE6E78E" w14:paraId="36EB932E" w14:textId="02854D04">
      <w:pPr>
        <w:jc w:val="both"/>
        <w:rPr>
          <w:i/>
          <w:iCs/>
          <w:lang w:val="en-US"/>
        </w:rPr>
      </w:pPr>
      <w:r w:rsidRPr="21F159DD">
        <w:rPr>
          <w:i/>
          <w:iCs/>
          <w:lang w:val="en-US"/>
        </w:rPr>
        <w:t>Table: Assessment Metrics for Objectives</w:t>
      </w:r>
    </w:p>
    <w:tbl>
      <w:tblPr>
        <w:tblW w:w="9346" w:type="dxa"/>
        <w:tblLayout w:type="fixed"/>
        <w:tblLook w:val="04A0" w:firstRow="1" w:lastRow="0" w:firstColumn="1" w:lastColumn="0" w:noHBand="0" w:noVBand="1"/>
      </w:tblPr>
      <w:tblGrid>
        <w:gridCol w:w="2100"/>
        <w:gridCol w:w="2295"/>
        <w:gridCol w:w="4951"/>
      </w:tblGrid>
      <w:tr w:rsidR="339F7BDB" w:rsidTr="00692246" w14:paraId="6E5C8E8B" w14:textId="77777777">
        <w:trPr>
          <w:trHeight w:val="300"/>
        </w:trPr>
        <w:tc>
          <w:tcPr>
            <w:tcW w:w="2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4B083" w:themeFill="accent2" w:themeFillTint="99"/>
          </w:tcPr>
          <w:p w:rsidR="339F7BDB" w:rsidRDefault="339F7BDB" w14:paraId="0487854D" w14:textId="157BE472">
            <w:r w:rsidRPr="339F7BDB">
              <w:rPr>
                <w:b/>
                <w:bCs/>
                <w:lang w:val="en-US"/>
              </w:rPr>
              <w:t>Strategic Goal</w:t>
            </w:r>
            <w:r w:rsidRPr="339F7BDB">
              <w:rPr>
                <w:lang w:val="en-US"/>
              </w:rPr>
              <w:t xml:space="preserve"> </w:t>
            </w:r>
          </w:p>
        </w:tc>
        <w:tc>
          <w:tcPr>
            <w:tcW w:w="22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4B083" w:themeFill="accent2" w:themeFillTint="99"/>
          </w:tcPr>
          <w:p w:rsidR="339F7BDB" w:rsidRDefault="339F7BDB" w14:paraId="0CF5F940" w14:textId="527B98DC">
            <w:r w:rsidRPr="339F7BDB">
              <w:rPr>
                <w:b/>
                <w:bCs/>
                <w:lang w:val="en-US"/>
              </w:rPr>
              <w:t>Objectives</w:t>
            </w:r>
            <w:r w:rsidRPr="339F7BDB">
              <w:rPr>
                <w:lang w:val="en-US"/>
              </w:rPr>
              <w:t xml:space="preserve"> </w:t>
            </w:r>
          </w:p>
        </w:tc>
        <w:tc>
          <w:tcPr>
            <w:tcW w:w="49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4B083" w:themeFill="accent2" w:themeFillTint="99"/>
          </w:tcPr>
          <w:p w:rsidR="339F7BDB" w:rsidRDefault="339F7BDB" w14:paraId="0B22CED7" w14:textId="3353660F">
            <w:r w:rsidRPr="339F7BDB">
              <w:rPr>
                <w:b/>
                <w:bCs/>
                <w:lang w:val="en-US"/>
              </w:rPr>
              <w:t>Metrics</w:t>
            </w:r>
            <w:r w:rsidRPr="339F7BDB">
              <w:rPr>
                <w:lang w:val="en-US"/>
              </w:rPr>
              <w:t xml:space="preserve"> </w:t>
            </w:r>
          </w:p>
        </w:tc>
      </w:tr>
      <w:tr w:rsidR="339F7BDB" w:rsidTr="00692246" w14:paraId="5F669EE9" w14:textId="77777777">
        <w:trPr>
          <w:trHeight w:val="300"/>
        </w:trPr>
        <w:tc>
          <w:tcPr>
            <w:tcW w:w="2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339F7BDB" w:rsidRDefault="339F7BDB" w14:paraId="5B592490" w14:textId="2929A5A2">
            <w:r w:rsidRPr="339F7BDB">
              <w:rPr>
                <w:lang w:val="en-US"/>
              </w:rPr>
              <w:t>Enhancing Security</w:t>
            </w:r>
            <w:r w:rsidRPr="339F7BDB" w:rsidR="106BCA7E">
              <w:rPr>
                <w:lang w:val="en-US"/>
              </w:rPr>
              <w:t xml:space="preserve"> </w:t>
            </w:r>
            <w:r w:rsidRPr="339F7BDB">
              <w:rPr>
                <w:lang w:val="en-US"/>
              </w:rPr>
              <w:t xml:space="preserve">Controls </w:t>
            </w:r>
          </w:p>
        </w:tc>
        <w:tc>
          <w:tcPr>
            <w:tcW w:w="2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RDefault="000D4631" w14:paraId="4697C909" w14:textId="49FD46F8">
            <w:r>
              <w:rPr>
                <w:lang w:val="en-US"/>
              </w:rPr>
              <w:t>Multi-Factor</w:t>
            </w:r>
            <w:r w:rsidRPr="339F7BDB" w:rsidR="339F7BDB">
              <w:rPr>
                <w:lang w:val="en-US"/>
              </w:rPr>
              <w:t xml:space="preserve"> Authentication </w:t>
            </w:r>
          </w:p>
        </w:tc>
        <w:tc>
          <w:tcPr>
            <w:tcW w:w="495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EB6C8C7" w:rsidP="339F7BDB" w:rsidRDefault="0EB6C8C7" w14:paraId="6A0C976C" w14:textId="7D0E57C0">
            <w:pPr>
              <w:rPr>
                <w:lang w:val="en-US"/>
              </w:rPr>
            </w:pPr>
            <w:r w:rsidRPr="339F7BDB">
              <w:rPr>
                <w:lang w:val="en-US"/>
              </w:rPr>
              <w:t xml:space="preserve">1. </w:t>
            </w:r>
            <w:r w:rsidRPr="339F7BDB" w:rsidR="339F7BDB">
              <w:rPr>
                <w:lang w:val="en-US"/>
              </w:rPr>
              <w:t xml:space="preserve">Percentage of systems with multifactor authentication enabled </w:t>
            </w:r>
          </w:p>
          <w:p w:rsidR="6AE7B11D" w:rsidP="339F7BDB" w:rsidRDefault="6AE7B11D" w14:paraId="1ABBADF3" w14:textId="42FCE9A0">
            <w:pPr>
              <w:rPr>
                <w:lang w:val="en-US"/>
              </w:rPr>
            </w:pPr>
            <w:r w:rsidRPr="339F7BDB">
              <w:rPr>
                <w:lang w:val="en-US"/>
              </w:rPr>
              <w:t xml:space="preserve">2. </w:t>
            </w:r>
            <w:r w:rsidRPr="339F7BDB" w:rsidR="339F7BDB">
              <w:rPr>
                <w:lang w:val="en-US"/>
              </w:rPr>
              <w:t xml:space="preserve">Number of successful login attempts blocked by multifactor authentication </w:t>
            </w:r>
          </w:p>
          <w:p w:rsidR="339F7BDB" w:rsidRDefault="52A62863" w14:paraId="19D50BAB" w14:textId="270EF48D">
            <w:pPr>
              <w:rPr>
                <w:lang w:val="en-US"/>
              </w:rPr>
            </w:pPr>
            <w:r w:rsidRPr="339F7BDB">
              <w:rPr>
                <w:lang w:val="en-US"/>
              </w:rPr>
              <w:t xml:space="preserve">3. </w:t>
            </w:r>
            <w:r w:rsidRPr="339F7BDB" w:rsidR="339F7BDB">
              <w:rPr>
                <w:lang w:val="en-US"/>
              </w:rPr>
              <w:t xml:space="preserve">Time to implement multifactor authentication on all systems </w:t>
            </w:r>
          </w:p>
        </w:tc>
      </w:tr>
      <w:tr w:rsidR="339F7BDB" w:rsidTr="00692246" w14:paraId="75F81289" w14:textId="77777777">
        <w:trPr>
          <w:trHeight w:val="300"/>
        </w:trPr>
        <w:tc>
          <w:tcPr>
            <w:tcW w:w="2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523DC3B6" w:rsidP="339F7BDB" w:rsidRDefault="523DC3B6" w14:paraId="42564B04" w14:textId="1619DBF4">
            <w:r w:rsidRPr="339F7BDB">
              <w:rPr>
                <w:lang w:val="en-US"/>
              </w:rPr>
              <w:t>Enhancing Security Controls</w:t>
            </w:r>
          </w:p>
          <w:p w:rsidR="339F7BDB" w:rsidP="339F7BDB" w:rsidRDefault="339F7BDB" w14:paraId="559870B0" w14:textId="49B9A373">
            <w:pPr>
              <w:rPr>
                <w:lang w:val="en-US"/>
              </w:rPr>
            </w:pPr>
          </w:p>
        </w:tc>
        <w:tc>
          <w:tcPr>
            <w:tcW w:w="2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RDefault="339F7BDB" w14:paraId="22CCFDA9" w14:textId="594BEAB3">
            <w:r w:rsidRPr="339F7BDB">
              <w:rPr>
                <w:lang w:val="en-US"/>
              </w:rPr>
              <w:t xml:space="preserve">Regular Updates </w:t>
            </w:r>
          </w:p>
        </w:tc>
        <w:tc>
          <w:tcPr>
            <w:tcW w:w="495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DE653F5" w:rsidP="339F7BDB" w:rsidRDefault="0DE653F5" w14:paraId="2B010B13" w14:textId="3E9BF771">
            <w:pPr>
              <w:rPr>
                <w:lang w:val="en-US"/>
              </w:rPr>
            </w:pPr>
            <w:r w:rsidRPr="339F7BDB">
              <w:rPr>
                <w:lang w:val="en-US"/>
              </w:rPr>
              <w:t xml:space="preserve">1. </w:t>
            </w:r>
            <w:r w:rsidRPr="339F7BDB" w:rsidR="69710687">
              <w:rPr>
                <w:lang w:val="en-US"/>
              </w:rPr>
              <w:t>Percentage of systems with up-to-date patches and software versions</w:t>
            </w:r>
          </w:p>
          <w:p w:rsidR="3C776670" w:rsidP="339F7BDB" w:rsidRDefault="3C776670" w14:paraId="63C2AD76" w14:textId="227B9C51">
            <w:r w:rsidRPr="339F7BDB">
              <w:rPr>
                <w:lang w:val="en-US"/>
              </w:rPr>
              <w:t xml:space="preserve">2. </w:t>
            </w:r>
            <w:r w:rsidRPr="339F7BDB" w:rsidR="69710687">
              <w:rPr>
                <w:lang w:val="en-US"/>
              </w:rPr>
              <w:t>Number of vulnerabilities identified and patched during regular updates</w:t>
            </w:r>
          </w:p>
          <w:p w:rsidR="68068E19" w:rsidP="339F7BDB" w:rsidRDefault="68068E19" w14:paraId="39039D93" w14:textId="78882E27">
            <w:pPr>
              <w:rPr>
                <w:lang w:val="en-US"/>
              </w:rPr>
            </w:pPr>
            <w:r w:rsidRPr="339F7BDB">
              <w:rPr>
                <w:lang w:val="en-US"/>
              </w:rPr>
              <w:t xml:space="preserve">3. </w:t>
            </w:r>
            <w:r w:rsidRPr="339F7BDB" w:rsidR="69710687">
              <w:rPr>
                <w:lang w:val="en-US"/>
              </w:rPr>
              <w:t>Time to deploy updates to all systems</w:t>
            </w:r>
          </w:p>
        </w:tc>
      </w:tr>
      <w:tr w:rsidR="339F7BDB" w:rsidTr="00692246" w14:paraId="0AA7E941" w14:textId="77777777">
        <w:trPr>
          <w:trHeight w:val="300"/>
        </w:trPr>
        <w:tc>
          <w:tcPr>
            <w:tcW w:w="2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339F7BDB" w:rsidRDefault="339F7BDB" w14:paraId="481F257F" w14:textId="2068E418">
            <w:r w:rsidRPr="339F7BDB">
              <w:rPr>
                <w:lang w:val="en-US"/>
              </w:rPr>
              <w:t xml:space="preserve">Strengthening the Incident Response Process </w:t>
            </w:r>
          </w:p>
        </w:tc>
        <w:tc>
          <w:tcPr>
            <w:tcW w:w="2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RDefault="339F7BDB" w14:paraId="3E3DC0F6" w14:textId="5B22716F">
            <w:r w:rsidRPr="339F7BDB">
              <w:rPr>
                <w:lang w:val="en-US"/>
              </w:rPr>
              <w:t xml:space="preserve">Incident Response Plan </w:t>
            </w:r>
          </w:p>
        </w:tc>
        <w:tc>
          <w:tcPr>
            <w:tcW w:w="495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FBE3D16" w:rsidRDefault="6FBE3D16" w14:paraId="18F5E0BF" w14:textId="4BA9AAF7">
            <w:r w:rsidRPr="339F7BDB">
              <w:rPr>
                <w:lang w:val="en-US"/>
              </w:rPr>
              <w:t>1. Percentage of employees who have read and understand the incident response plan</w:t>
            </w:r>
          </w:p>
          <w:p w:rsidR="6FBE3D16" w:rsidP="339F7BDB" w:rsidRDefault="6FBE3D16" w14:paraId="5E733983" w14:textId="5567BCCA">
            <w:r w:rsidRPr="339F7BDB">
              <w:rPr>
                <w:lang w:val="en-US"/>
              </w:rPr>
              <w:t>2. Number of successful incidents resolved using the incident response plan</w:t>
            </w:r>
          </w:p>
          <w:p w:rsidR="339F7BDB" w:rsidP="339F7BDB" w:rsidRDefault="2AFF698B" w14:paraId="02FD3A92" w14:textId="7149B21E">
            <w:pPr>
              <w:rPr>
                <w:lang w:val="en-US"/>
              </w:rPr>
            </w:pPr>
            <w:r w:rsidRPr="21F159DD">
              <w:rPr>
                <w:lang w:val="en-US"/>
              </w:rPr>
              <w:t>3.</w:t>
            </w:r>
            <w:r w:rsidRPr="21F159DD" w:rsidR="46C729BD">
              <w:rPr>
                <w:lang w:val="en-US"/>
              </w:rPr>
              <w:t xml:space="preserve"> Number of unsuccessful attempts </w:t>
            </w:r>
            <w:r w:rsidR="00375C9A">
              <w:rPr>
                <w:lang w:val="en-US"/>
              </w:rPr>
              <w:t>to resolve</w:t>
            </w:r>
            <w:r w:rsidRPr="21F159DD" w:rsidR="46C729BD">
              <w:rPr>
                <w:lang w:val="en-US"/>
              </w:rPr>
              <w:t xml:space="preserve"> incidents using the incident response plan</w:t>
            </w:r>
          </w:p>
        </w:tc>
      </w:tr>
      <w:tr w:rsidR="339F7BDB" w:rsidTr="00692246" w14:paraId="47738A70" w14:textId="77777777">
        <w:trPr>
          <w:trHeight w:val="300"/>
        </w:trPr>
        <w:tc>
          <w:tcPr>
            <w:tcW w:w="2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5199EB47" w:rsidP="339F7BDB" w:rsidRDefault="5199EB47" w14:paraId="1413D1CD" w14:textId="2A728A26">
            <w:r w:rsidRPr="339F7BDB">
              <w:rPr>
                <w:lang w:val="en-US"/>
              </w:rPr>
              <w:t>Strengthening the Incident Response Process</w:t>
            </w:r>
          </w:p>
          <w:p w:rsidR="339F7BDB" w:rsidP="339F7BDB" w:rsidRDefault="339F7BDB" w14:paraId="60F13459" w14:textId="7A5651E8">
            <w:pPr>
              <w:rPr>
                <w:lang w:val="en-US"/>
              </w:rPr>
            </w:pPr>
          </w:p>
        </w:tc>
        <w:tc>
          <w:tcPr>
            <w:tcW w:w="2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RDefault="339F7BDB" w14:paraId="42736BAB" w14:textId="488B3CB4">
            <w:r w:rsidRPr="339F7BDB">
              <w:rPr>
                <w:lang w:val="en-US"/>
              </w:rPr>
              <w:t xml:space="preserve">Regular Tabletop Exercises  </w:t>
            </w:r>
          </w:p>
        </w:tc>
        <w:tc>
          <w:tcPr>
            <w:tcW w:w="495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P="339F7BDB" w:rsidRDefault="339F7BDB" w14:paraId="0F22E9D3" w14:textId="746DABED">
            <w:pPr>
              <w:rPr>
                <w:lang w:val="en-US"/>
              </w:rPr>
            </w:pPr>
            <w:r w:rsidRPr="339F7BDB">
              <w:rPr>
                <w:lang w:val="en-US"/>
              </w:rPr>
              <w:t xml:space="preserve">1. </w:t>
            </w:r>
            <w:r w:rsidRPr="339F7BDB" w:rsidR="2E632248">
              <w:rPr>
                <w:lang w:val="en-US"/>
              </w:rPr>
              <w:t>Percentage of employees who participate in regular tabletop exercises</w:t>
            </w:r>
          </w:p>
          <w:p w:rsidR="2E632248" w:rsidP="339F7BDB" w:rsidRDefault="2E632248" w14:paraId="1B71BEE6" w14:textId="10512E64">
            <w:r w:rsidRPr="339F7BDB">
              <w:rPr>
                <w:lang w:val="en-US"/>
              </w:rPr>
              <w:t>2. Time to complete tabletop exercises and identify gaps in the incident response plan</w:t>
            </w:r>
          </w:p>
          <w:p w:rsidR="339F7BDB" w:rsidP="339F7BDB" w:rsidRDefault="2E632248" w14:paraId="5669C19D" w14:textId="33513EC6">
            <w:r w:rsidRPr="339F7BDB">
              <w:rPr>
                <w:lang w:val="en-US"/>
              </w:rPr>
              <w:t>3. Number of identified gaps that were addressed and resolved before a security incident occurred</w:t>
            </w:r>
          </w:p>
        </w:tc>
      </w:tr>
      <w:tr w:rsidR="339F7BDB" w:rsidTr="00692246" w14:paraId="465AF817" w14:textId="77777777">
        <w:trPr>
          <w:trHeight w:val="300"/>
        </w:trPr>
        <w:tc>
          <w:tcPr>
            <w:tcW w:w="2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339F7BDB" w:rsidRDefault="339F7BDB" w14:paraId="2D356C62" w14:textId="3392B884">
            <w:r w:rsidRPr="339F7BDB">
              <w:rPr>
                <w:lang w:val="en-US"/>
              </w:rPr>
              <w:t xml:space="preserve">Improving Security Awareness </w:t>
            </w:r>
          </w:p>
        </w:tc>
        <w:tc>
          <w:tcPr>
            <w:tcW w:w="2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RDefault="339F7BDB" w14:paraId="19D0715C" w14:textId="5DE71F2A">
            <w:r w:rsidRPr="339F7BDB">
              <w:rPr>
                <w:lang w:val="en-US"/>
              </w:rPr>
              <w:t xml:space="preserve">Security Training Programs </w:t>
            </w:r>
          </w:p>
        </w:tc>
        <w:tc>
          <w:tcPr>
            <w:tcW w:w="495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P="339F7BDB" w:rsidRDefault="339F7BDB" w14:paraId="2F76DE1D" w14:textId="3CC5B6CA">
            <w:pPr>
              <w:rPr>
                <w:lang w:val="en-US"/>
              </w:rPr>
            </w:pPr>
            <w:r w:rsidRPr="339F7BDB">
              <w:rPr>
                <w:lang w:val="en-US"/>
              </w:rPr>
              <w:t xml:space="preserve">1. </w:t>
            </w:r>
            <w:r w:rsidRPr="339F7BDB" w:rsidR="4112B352">
              <w:rPr>
                <w:lang w:val="en-US"/>
              </w:rPr>
              <w:t>Percentage of employees who have completed comprehensive security training</w:t>
            </w:r>
          </w:p>
          <w:p w:rsidR="4112B352" w:rsidP="339F7BDB" w:rsidRDefault="4112B352" w14:paraId="738E870B" w14:textId="7DDEE467">
            <w:r w:rsidRPr="339F7BDB">
              <w:rPr>
                <w:lang w:val="en-US"/>
              </w:rPr>
              <w:t>2. Time to complete training for all employees</w:t>
            </w:r>
          </w:p>
          <w:p w:rsidR="339F7BDB" w:rsidP="339F7BDB" w:rsidRDefault="4112B352" w14:paraId="489DFC74" w14:textId="0F336BE2">
            <w:r w:rsidRPr="339F7BDB">
              <w:rPr>
                <w:lang w:val="en-US"/>
              </w:rPr>
              <w:t>3. Number of identified security incidents caused by employee error before and after training was implemented</w:t>
            </w:r>
          </w:p>
        </w:tc>
      </w:tr>
      <w:tr w:rsidR="339F7BDB" w:rsidTr="00692246" w14:paraId="583EE6B2" w14:textId="77777777">
        <w:trPr>
          <w:trHeight w:val="300"/>
        </w:trPr>
        <w:tc>
          <w:tcPr>
            <w:tcW w:w="2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2CAE2091" w:rsidP="339F7BDB" w:rsidRDefault="2CAE2091" w14:paraId="418B29B3" w14:textId="7EADB9DC">
            <w:r w:rsidRPr="339F7BDB">
              <w:rPr>
                <w:lang w:val="en-US"/>
              </w:rPr>
              <w:t>Improving Security Awareness</w:t>
            </w:r>
          </w:p>
          <w:p w:rsidR="339F7BDB" w:rsidP="339F7BDB" w:rsidRDefault="339F7BDB" w14:paraId="627BA006" w14:textId="29B299EB">
            <w:pPr>
              <w:rPr>
                <w:lang w:val="en-US"/>
              </w:rPr>
            </w:pPr>
          </w:p>
        </w:tc>
        <w:tc>
          <w:tcPr>
            <w:tcW w:w="2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RDefault="339F7BDB" w14:paraId="328BE260" w14:textId="71FB7D0F">
            <w:r w:rsidRPr="339F7BDB">
              <w:rPr>
                <w:lang w:val="en-US"/>
              </w:rPr>
              <w:t xml:space="preserve">Security Awareness Campaign </w:t>
            </w:r>
          </w:p>
        </w:tc>
        <w:tc>
          <w:tcPr>
            <w:tcW w:w="495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P="339F7BDB" w:rsidRDefault="339F7BDB" w14:paraId="657F3EF9" w14:textId="0DE97FCE">
            <w:pPr>
              <w:rPr>
                <w:lang w:val="en-US"/>
              </w:rPr>
            </w:pPr>
            <w:r w:rsidRPr="339F7BDB">
              <w:rPr>
                <w:lang w:val="en-US"/>
              </w:rPr>
              <w:t xml:space="preserve">1. </w:t>
            </w:r>
            <w:r w:rsidRPr="339F7BDB" w:rsidR="1A57DB50">
              <w:rPr>
                <w:lang w:val="en-US"/>
              </w:rPr>
              <w:t>Number of security awareness campaigns conducted annually</w:t>
            </w:r>
          </w:p>
          <w:p w:rsidR="1A57DB50" w:rsidP="339F7BDB" w:rsidRDefault="1A57DB50" w14:paraId="1BFABD2B" w14:textId="79F85454">
            <w:r w:rsidRPr="339F7BDB">
              <w:rPr>
                <w:lang w:val="en-US"/>
              </w:rPr>
              <w:t>2. Percentage of employees who participate in security awareness campaigns</w:t>
            </w:r>
          </w:p>
          <w:p w:rsidR="339F7BDB" w:rsidP="339F7BDB" w:rsidRDefault="1A57DB50" w14:paraId="554E9538" w14:textId="5536C96E">
            <w:r w:rsidRPr="339F7BDB">
              <w:rPr>
                <w:lang w:val="en-US"/>
              </w:rPr>
              <w:t>3. Number of identified security incidents caused by employee error before and after security awareness campaigns were implemented</w:t>
            </w:r>
          </w:p>
        </w:tc>
      </w:tr>
      <w:tr w:rsidR="339F7BDB" w:rsidTr="00692246" w14:paraId="553F2497" w14:textId="77777777">
        <w:trPr>
          <w:trHeight w:val="300"/>
        </w:trPr>
        <w:tc>
          <w:tcPr>
            <w:tcW w:w="2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339F7BDB" w:rsidRDefault="339F7BDB" w14:paraId="18B88638" w14:textId="74D9674F">
            <w:r w:rsidRPr="339F7BDB">
              <w:rPr>
                <w:lang w:val="en-US"/>
              </w:rPr>
              <w:t xml:space="preserve">Ensuring Regulatory Compliance </w:t>
            </w:r>
          </w:p>
        </w:tc>
        <w:tc>
          <w:tcPr>
            <w:tcW w:w="2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RDefault="339F7BDB" w14:paraId="29B6C723" w14:textId="7EDFAC48">
            <w:r w:rsidRPr="339F7BDB">
              <w:rPr>
                <w:lang w:val="en-US"/>
              </w:rPr>
              <w:t xml:space="preserve">Compliance Program </w:t>
            </w:r>
          </w:p>
        </w:tc>
        <w:tc>
          <w:tcPr>
            <w:tcW w:w="495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P="339F7BDB" w:rsidRDefault="339F7BDB" w14:paraId="4C11A863" w14:textId="2B146CAF">
            <w:pPr>
              <w:rPr>
                <w:lang w:val="en-US"/>
              </w:rPr>
            </w:pPr>
            <w:r w:rsidRPr="339F7BDB">
              <w:rPr>
                <w:lang w:val="en-US"/>
              </w:rPr>
              <w:t xml:space="preserve">1. </w:t>
            </w:r>
            <w:r w:rsidRPr="339F7BDB" w:rsidR="32705404">
              <w:rPr>
                <w:lang w:val="en-US"/>
              </w:rPr>
              <w:t>Percentage of employees who have received compliance training</w:t>
            </w:r>
          </w:p>
          <w:p w:rsidR="32705404" w:rsidP="339F7BDB" w:rsidRDefault="0DCCFB82" w14:paraId="62932CD4" w14:textId="6812290B">
            <w:r w:rsidRPr="21F159DD">
              <w:rPr>
                <w:lang w:val="en-US"/>
              </w:rPr>
              <w:t xml:space="preserve">2. Number of identified compliance issues </w:t>
            </w:r>
          </w:p>
          <w:p w:rsidR="339F7BDB" w:rsidP="339F7BDB" w:rsidRDefault="75AF1A00" w14:paraId="47A21521" w14:textId="72C46E23">
            <w:pPr>
              <w:rPr>
                <w:lang w:val="en-US"/>
              </w:rPr>
            </w:pPr>
            <w:r w:rsidRPr="21F159DD">
              <w:rPr>
                <w:lang w:val="en-US"/>
              </w:rPr>
              <w:t>3. The time used for solving identified compliance issues</w:t>
            </w:r>
          </w:p>
        </w:tc>
      </w:tr>
      <w:tr w:rsidR="339F7BDB" w:rsidTr="00692246" w14:paraId="19898D29" w14:textId="77777777">
        <w:trPr>
          <w:trHeight w:val="300"/>
        </w:trPr>
        <w:tc>
          <w:tcPr>
            <w:tcW w:w="2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BE4D5" w:themeFill="accent2" w:themeFillTint="33"/>
          </w:tcPr>
          <w:p w:rsidR="661016B0" w:rsidP="339F7BDB" w:rsidRDefault="661016B0" w14:paraId="601A72CA" w14:textId="06FDA78A">
            <w:r w:rsidRPr="339F7BDB">
              <w:rPr>
                <w:lang w:val="en-US"/>
              </w:rPr>
              <w:t>Ensuring Regulatory Compliance</w:t>
            </w:r>
          </w:p>
          <w:p w:rsidR="339F7BDB" w:rsidP="339F7BDB" w:rsidRDefault="339F7BDB" w14:paraId="616097A3" w14:textId="6D283229">
            <w:pPr>
              <w:rPr>
                <w:lang w:val="en-US"/>
              </w:rPr>
            </w:pPr>
          </w:p>
        </w:tc>
        <w:tc>
          <w:tcPr>
            <w:tcW w:w="2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RDefault="339F7BDB" w14:paraId="65D978C5" w14:textId="5F9D6703">
            <w:r w:rsidRPr="339F7BDB">
              <w:rPr>
                <w:lang w:val="en-US"/>
              </w:rPr>
              <w:t xml:space="preserve">Regular Audits and Assessments </w:t>
            </w:r>
          </w:p>
        </w:tc>
        <w:tc>
          <w:tcPr>
            <w:tcW w:w="495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9F7BDB" w:rsidP="339F7BDB" w:rsidRDefault="339F7BDB" w14:paraId="7657B84B" w14:textId="7BACA0A4">
            <w:pPr>
              <w:rPr>
                <w:lang w:val="en-US"/>
              </w:rPr>
            </w:pPr>
            <w:r w:rsidRPr="339F7BDB">
              <w:rPr>
                <w:lang w:val="en-US"/>
              </w:rPr>
              <w:t xml:space="preserve">1. </w:t>
            </w:r>
            <w:r w:rsidRPr="339F7BDB" w:rsidR="58A374B8">
              <w:rPr>
                <w:lang w:val="en-US"/>
              </w:rPr>
              <w:t>Number of compliance audits and assessments conducted annually</w:t>
            </w:r>
          </w:p>
          <w:p w:rsidR="58A374B8" w:rsidP="339F7BDB" w:rsidRDefault="58A374B8" w14:paraId="20AC06CB" w14:textId="354A070D">
            <w:r w:rsidRPr="339F7BDB">
              <w:rPr>
                <w:lang w:val="en-US"/>
              </w:rPr>
              <w:t>2. Percentage of audit findings that were addressed and resolved</w:t>
            </w:r>
          </w:p>
          <w:p w:rsidR="339F7BDB" w:rsidP="339F7BDB" w:rsidRDefault="58A374B8" w14:paraId="684CAD4C" w14:textId="69DEFC70">
            <w:r w:rsidRPr="339F7BDB">
              <w:rPr>
                <w:lang w:val="en-US"/>
              </w:rPr>
              <w:t>3. Time to resolve audit findings and implement corrective actions</w:t>
            </w:r>
          </w:p>
        </w:tc>
      </w:tr>
    </w:tbl>
    <w:p w:rsidR="001D019F" w:rsidP="001D019F" w:rsidRDefault="001D019F" w14:paraId="72DA2EAE" w14:textId="77777777">
      <w:pPr>
        <w:jc w:val="both"/>
        <w:rPr>
          <w:b/>
          <w:bCs/>
          <w:lang w:val="en-US"/>
        </w:rPr>
      </w:pPr>
    </w:p>
    <w:p w:rsidR="001D019F" w:rsidP="001D019F" w:rsidRDefault="001D019F" w14:paraId="71241374" w14:textId="77777777">
      <w:pPr>
        <w:jc w:val="both"/>
        <w:rPr>
          <w:b/>
          <w:bCs/>
          <w:lang w:val="en-US"/>
        </w:rPr>
      </w:pPr>
    </w:p>
    <w:p w:rsidR="001D019F" w:rsidP="001D019F" w:rsidRDefault="1FA7374F" w14:paraId="057792B1" w14:textId="67FB8073">
      <w:pPr>
        <w:jc w:val="both"/>
        <w:rPr>
          <w:b/>
          <w:highlight w:val="yellow"/>
          <w:lang w:val="en-US"/>
        </w:rPr>
      </w:pPr>
      <w:r w:rsidRPr="21F159DD">
        <w:rPr>
          <w:b/>
          <w:bCs/>
          <w:lang w:val="en-US"/>
        </w:rPr>
        <w:t xml:space="preserve">Threat </w:t>
      </w:r>
      <w:r w:rsidRPr="211413C9" w:rsidR="202CAB6D">
        <w:rPr>
          <w:b/>
          <w:bCs/>
          <w:lang w:val="en-US"/>
        </w:rPr>
        <w:t>A</w:t>
      </w:r>
      <w:r w:rsidRPr="211413C9">
        <w:rPr>
          <w:b/>
          <w:bCs/>
          <w:lang w:val="en-US"/>
        </w:rPr>
        <w:t>ctors</w:t>
      </w:r>
      <w:r w:rsidRPr="21F159DD">
        <w:rPr>
          <w:b/>
          <w:bCs/>
          <w:lang w:val="en-US"/>
        </w:rPr>
        <w:t xml:space="preserve"> and </w:t>
      </w:r>
      <w:r w:rsidRPr="2CFD52AF" w:rsidR="15916EBC">
        <w:rPr>
          <w:b/>
          <w:bCs/>
          <w:lang w:val="en-US"/>
        </w:rPr>
        <w:t>M</w:t>
      </w:r>
      <w:r w:rsidRPr="2CFD52AF">
        <w:rPr>
          <w:b/>
          <w:bCs/>
          <w:lang w:val="en-US"/>
        </w:rPr>
        <w:t>ethods</w:t>
      </w:r>
      <w:r w:rsidRPr="21F159DD">
        <w:rPr>
          <w:b/>
          <w:bCs/>
          <w:lang w:val="en-US"/>
        </w:rPr>
        <w:t xml:space="preserve"> of </w:t>
      </w:r>
      <w:r w:rsidRPr="2CFD52AF" w:rsidR="74A31D76">
        <w:rPr>
          <w:b/>
          <w:bCs/>
          <w:lang w:val="en-US"/>
        </w:rPr>
        <w:t>A</w:t>
      </w:r>
      <w:r w:rsidRPr="2CFD52AF">
        <w:rPr>
          <w:b/>
          <w:bCs/>
          <w:lang w:val="en-US"/>
        </w:rPr>
        <w:t>ttack</w:t>
      </w:r>
      <w:r w:rsidRPr="21F159DD" w:rsidR="026BFEB9">
        <w:rPr>
          <w:b/>
          <w:bCs/>
          <w:lang w:val="en-US"/>
        </w:rPr>
        <w:t xml:space="preserve"> </w:t>
      </w:r>
    </w:p>
    <w:p w:rsidR="21F159DD" w:rsidP="21F159DD" w:rsidRDefault="21F159DD" w14:paraId="4FF0476E" w14:textId="67F66CA0">
      <w:pPr>
        <w:jc w:val="both"/>
        <w:rPr>
          <w:b/>
          <w:bCs/>
          <w:highlight w:val="yellow"/>
          <w:lang w:val="en-US"/>
        </w:rPr>
      </w:pPr>
    </w:p>
    <w:p w:rsidR="001D019F" w:rsidP="00200FC7" w:rsidRDefault="1E684EBF" w14:paraId="558178C0" w14:textId="2C74BDA3">
      <w:pPr>
        <w:spacing w:after="240"/>
        <w:jc w:val="both"/>
        <w:rPr>
          <w:i/>
          <w:iCs/>
          <w:lang w:val="en-US"/>
        </w:rPr>
      </w:pPr>
      <w:r w:rsidRPr="21F159DD">
        <w:rPr>
          <w:i/>
          <w:iCs/>
          <w:lang w:val="en-US"/>
        </w:rPr>
        <w:t>Table: Threat Actors and Methods of Attack</w:t>
      </w:r>
    </w:p>
    <w:tbl>
      <w:tblPr>
        <w:tblStyle w:val="TableGrid"/>
        <w:tblW w:w="9351" w:type="dxa"/>
        <w:tblLayout w:type="fixed"/>
        <w:tblLook w:val="06A0" w:firstRow="1" w:lastRow="0" w:firstColumn="1" w:lastColumn="0" w:noHBand="1" w:noVBand="1"/>
      </w:tblPr>
      <w:tblGrid>
        <w:gridCol w:w="2405"/>
        <w:gridCol w:w="2268"/>
        <w:gridCol w:w="4678"/>
      </w:tblGrid>
      <w:tr w:rsidR="21F159DD" w:rsidTr="00D1227E" w14:paraId="396EE1B0" w14:textId="77777777">
        <w:trPr>
          <w:trHeight w:val="300"/>
        </w:trPr>
        <w:tc>
          <w:tcPr>
            <w:tcW w:w="2405" w:type="dxa"/>
            <w:shd w:val="clear" w:color="auto" w:fill="F4B083" w:themeFill="accent2" w:themeFillTint="99"/>
          </w:tcPr>
          <w:p w:rsidR="6D507787" w:rsidP="21F159DD" w:rsidRDefault="6D507787" w14:paraId="2751DC8A" w14:textId="083577A5">
            <w:pPr>
              <w:rPr>
                <w:b/>
                <w:bCs/>
                <w:lang w:val="en-US"/>
              </w:rPr>
            </w:pPr>
            <w:r w:rsidRPr="21F159DD">
              <w:rPr>
                <w:b/>
                <w:bCs/>
                <w:lang w:val="en-US"/>
              </w:rPr>
              <w:t xml:space="preserve">Threat Actor </w:t>
            </w:r>
          </w:p>
        </w:tc>
        <w:tc>
          <w:tcPr>
            <w:tcW w:w="2268" w:type="dxa"/>
            <w:shd w:val="clear" w:color="auto" w:fill="F4B083" w:themeFill="accent2" w:themeFillTint="99"/>
          </w:tcPr>
          <w:p w:rsidR="6D507787" w:rsidP="21F159DD" w:rsidRDefault="6D507787" w14:paraId="629E7EBC" w14:textId="415FAA92">
            <w:pPr>
              <w:rPr>
                <w:b/>
                <w:bCs/>
                <w:lang w:val="en-US"/>
              </w:rPr>
            </w:pPr>
            <w:r w:rsidRPr="21F159DD">
              <w:rPr>
                <w:b/>
                <w:bCs/>
                <w:lang w:val="en-US"/>
              </w:rPr>
              <w:t>Method of Attack</w:t>
            </w:r>
          </w:p>
        </w:tc>
        <w:tc>
          <w:tcPr>
            <w:tcW w:w="4678" w:type="dxa"/>
            <w:shd w:val="clear" w:color="auto" w:fill="F4B083" w:themeFill="accent2" w:themeFillTint="99"/>
          </w:tcPr>
          <w:p w:rsidR="6D507787" w:rsidP="21F159DD" w:rsidRDefault="6D507787" w14:paraId="261812FE" w14:textId="7C694BAD">
            <w:pPr>
              <w:rPr>
                <w:b/>
                <w:bCs/>
                <w:lang w:val="en-US"/>
              </w:rPr>
            </w:pPr>
            <w:r w:rsidRPr="21F159DD">
              <w:rPr>
                <w:b/>
                <w:bCs/>
                <w:lang w:val="en-US"/>
              </w:rPr>
              <w:t>Protection</w:t>
            </w:r>
          </w:p>
        </w:tc>
      </w:tr>
      <w:tr w:rsidR="21F159DD" w:rsidTr="00D1227E" w14:paraId="42F16E25" w14:textId="77777777">
        <w:trPr>
          <w:trHeight w:val="300"/>
        </w:trPr>
        <w:tc>
          <w:tcPr>
            <w:tcW w:w="2405" w:type="dxa"/>
            <w:shd w:val="clear" w:color="auto" w:fill="FBE4D5" w:themeFill="accent2" w:themeFillTint="33"/>
          </w:tcPr>
          <w:p w:rsidR="6751CB33" w:rsidP="21F159DD" w:rsidRDefault="6751CB33" w14:paraId="1728781E" w14:textId="334309EF">
            <w:pPr>
              <w:rPr>
                <w:lang w:val="en-US"/>
              </w:rPr>
            </w:pPr>
            <w:r w:rsidRPr="21F159DD">
              <w:rPr>
                <w:lang w:val="en-US"/>
              </w:rPr>
              <w:t>Malware</w:t>
            </w:r>
            <w:r w:rsidRPr="21F159DD" w:rsidR="22AE96B6">
              <w:rPr>
                <w:lang w:val="en-US"/>
              </w:rPr>
              <w:t xml:space="preserve">: Malicious software installed without </w:t>
            </w:r>
            <w:r w:rsidR="00375C9A">
              <w:rPr>
                <w:lang w:val="en-US"/>
              </w:rPr>
              <w:t xml:space="preserve">the </w:t>
            </w:r>
            <w:r w:rsidRPr="21F159DD" w:rsidR="22AE96B6">
              <w:rPr>
                <w:lang w:val="en-US"/>
              </w:rPr>
              <w:t>user's knowledge</w:t>
            </w:r>
          </w:p>
          <w:p w:rsidR="21F159DD" w:rsidP="21F159DD" w:rsidRDefault="21F159DD" w14:paraId="62815437" w14:textId="0A0E1E2E">
            <w:pPr>
              <w:rPr>
                <w:lang w:val="en-US"/>
              </w:rPr>
            </w:pPr>
          </w:p>
        </w:tc>
        <w:tc>
          <w:tcPr>
            <w:tcW w:w="2268" w:type="dxa"/>
          </w:tcPr>
          <w:p w:rsidR="22AE96B6" w:rsidP="21F159DD" w:rsidRDefault="22AE96B6" w14:paraId="7A4ED17D" w14:textId="70630D8D">
            <w:pPr>
              <w:spacing w:line="259" w:lineRule="auto"/>
            </w:pPr>
            <w:r w:rsidRPr="21F159DD">
              <w:rPr>
                <w:lang w:val="en-US"/>
              </w:rPr>
              <w:t>E-mail attachments, drive-by downloads, malicious website connections</w:t>
            </w:r>
          </w:p>
        </w:tc>
        <w:tc>
          <w:tcPr>
            <w:tcW w:w="4678" w:type="dxa"/>
          </w:tcPr>
          <w:p w:rsidR="6751CB33" w:rsidP="003E0739" w:rsidRDefault="6751CB33" w14:paraId="1DB45B69" w14:textId="08ECE624">
            <w:pPr>
              <w:pStyle w:val="ListParagraph"/>
              <w:numPr>
                <w:ilvl w:val="0"/>
                <w:numId w:val="4"/>
              </w:numPr>
              <w:rPr>
                <w:lang w:val="en-US"/>
              </w:rPr>
            </w:pPr>
            <w:r w:rsidRPr="21F159DD">
              <w:rPr>
                <w:lang w:val="en-US"/>
              </w:rPr>
              <w:t>Keep software updated</w:t>
            </w:r>
          </w:p>
          <w:p w:rsidR="6751CB33" w:rsidP="003E0739" w:rsidRDefault="6751CB33" w14:paraId="1D65299D" w14:textId="39A36B33">
            <w:pPr>
              <w:pStyle w:val="ListParagraph"/>
              <w:numPr>
                <w:ilvl w:val="0"/>
                <w:numId w:val="4"/>
              </w:numPr>
              <w:rPr>
                <w:lang w:val="en-US"/>
              </w:rPr>
            </w:pPr>
            <w:r w:rsidRPr="21F159DD">
              <w:rPr>
                <w:lang w:val="en-US"/>
              </w:rPr>
              <w:t>Use a security program</w:t>
            </w:r>
          </w:p>
          <w:p w:rsidR="6751CB33" w:rsidP="003E0739" w:rsidRDefault="6751CB33" w14:paraId="0A833D04" w14:textId="7CE3CFDA">
            <w:pPr>
              <w:pStyle w:val="ListParagraph"/>
              <w:numPr>
                <w:ilvl w:val="0"/>
                <w:numId w:val="4"/>
              </w:numPr>
              <w:rPr>
                <w:lang w:val="en-US"/>
              </w:rPr>
            </w:pPr>
            <w:r w:rsidRPr="21F159DD">
              <w:rPr>
                <w:lang w:val="en-US"/>
              </w:rPr>
              <w:t>Use mail filtering and spam filtering</w:t>
            </w:r>
          </w:p>
          <w:p w:rsidR="6751CB33" w:rsidP="003E0739" w:rsidRDefault="6751CB33" w14:paraId="7014298C" w14:textId="69528582">
            <w:pPr>
              <w:pStyle w:val="ListParagraph"/>
              <w:numPr>
                <w:ilvl w:val="0"/>
                <w:numId w:val="4"/>
              </w:numPr>
              <w:rPr>
                <w:lang w:val="en-US"/>
              </w:rPr>
            </w:pPr>
            <w:r w:rsidRPr="21F159DD">
              <w:rPr>
                <w:lang w:val="en-US"/>
              </w:rPr>
              <w:t>Don't click on links in pop-ups</w:t>
            </w:r>
          </w:p>
          <w:p w:rsidR="6751CB33" w:rsidP="003E0739" w:rsidRDefault="6751CB33" w14:paraId="3AD5093A" w14:textId="39BF26E2">
            <w:pPr>
              <w:pStyle w:val="ListParagraph"/>
              <w:numPr>
                <w:ilvl w:val="0"/>
                <w:numId w:val="4"/>
              </w:numPr>
              <w:rPr>
                <w:lang w:val="en-US"/>
              </w:rPr>
            </w:pPr>
            <w:r w:rsidRPr="21F159DD">
              <w:rPr>
                <w:lang w:val="en-US"/>
              </w:rPr>
              <w:t>Minimize the number of apps on your computer</w:t>
            </w:r>
          </w:p>
          <w:p w:rsidR="6751CB33" w:rsidP="003E0739" w:rsidRDefault="6751CB33" w14:paraId="2E2EA237" w14:textId="4CC255A8">
            <w:pPr>
              <w:pStyle w:val="ListParagraph"/>
              <w:numPr>
                <w:ilvl w:val="0"/>
                <w:numId w:val="4"/>
              </w:numPr>
              <w:rPr>
                <w:lang w:val="en-US"/>
              </w:rPr>
            </w:pPr>
            <w:r w:rsidRPr="21F159DD">
              <w:rPr>
                <w:lang w:val="en-US"/>
              </w:rPr>
              <w:t>Block harmful websites</w:t>
            </w:r>
          </w:p>
          <w:p w:rsidR="6751CB33" w:rsidP="003E0739" w:rsidRDefault="6751CB33" w14:paraId="58A78D68" w14:textId="29467547">
            <w:pPr>
              <w:pStyle w:val="ListParagraph"/>
              <w:numPr>
                <w:ilvl w:val="0"/>
                <w:numId w:val="4"/>
              </w:numPr>
              <w:rPr>
                <w:lang w:val="en-US"/>
              </w:rPr>
            </w:pPr>
            <w:r w:rsidRPr="21F159DD">
              <w:rPr>
                <w:lang w:val="en-US"/>
              </w:rPr>
              <w:t>Allow only known file types to be downloaded</w:t>
            </w:r>
          </w:p>
          <w:p w:rsidR="6751CB33" w:rsidP="003E0739" w:rsidRDefault="6751CB33" w14:paraId="036C6538" w14:textId="5059EA67">
            <w:pPr>
              <w:pStyle w:val="ListParagraph"/>
              <w:numPr>
                <w:ilvl w:val="0"/>
                <w:numId w:val="4"/>
              </w:numPr>
              <w:rPr>
                <w:lang w:val="en-US"/>
              </w:rPr>
            </w:pPr>
            <w:r w:rsidRPr="21F159DD">
              <w:rPr>
                <w:lang w:val="en-US"/>
              </w:rPr>
              <w:t>Use remote desktop protocols only when needed</w:t>
            </w:r>
          </w:p>
        </w:tc>
      </w:tr>
      <w:tr w:rsidR="21F159DD" w:rsidTr="00D1227E" w14:paraId="21138FB5" w14:textId="77777777">
        <w:trPr>
          <w:trHeight w:val="300"/>
        </w:trPr>
        <w:tc>
          <w:tcPr>
            <w:tcW w:w="2405" w:type="dxa"/>
            <w:shd w:val="clear" w:color="auto" w:fill="FBE4D5" w:themeFill="accent2" w:themeFillTint="33"/>
          </w:tcPr>
          <w:p w:rsidR="7E14C859" w:rsidP="21F159DD" w:rsidRDefault="7E14C859" w14:paraId="6EA3AB3F" w14:textId="4891F5E6">
            <w:pPr>
              <w:rPr>
                <w:lang w:val="en-US"/>
              </w:rPr>
            </w:pPr>
            <w:r w:rsidRPr="21F159DD">
              <w:rPr>
                <w:lang w:val="en-US"/>
              </w:rPr>
              <w:t>Ransomware</w:t>
            </w:r>
            <w:r w:rsidRPr="21F159DD" w:rsidR="5B499E20">
              <w:rPr>
                <w:lang w:val="en-US"/>
              </w:rPr>
              <w:t xml:space="preserve">: </w:t>
            </w:r>
          </w:p>
          <w:p w:rsidR="5B499E20" w:rsidP="21F159DD" w:rsidRDefault="5B499E20" w14:paraId="5AA80B47" w14:textId="552675DE">
            <w:pPr>
              <w:rPr>
                <w:lang w:val="en-US"/>
              </w:rPr>
            </w:pPr>
            <w:r w:rsidRPr="21F159DD">
              <w:rPr>
                <w:lang w:val="en-US"/>
              </w:rPr>
              <w:t>Encrypts files or locks a user out of their computer, demanding payment to restore access</w:t>
            </w:r>
          </w:p>
        </w:tc>
        <w:tc>
          <w:tcPr>
            <w:tcW w:w="2268" w:type="dxa"/>
          </w:tcPr>
          <w:p w:rsidR="7E14C859" w:rsidP="21F159DD" w:rsidRDefault="7E14C859" w14:paraId="326D9E2A" w14:textId="7167618F">
            <w:pPr>
              <w:spacing w:line="259" w:lineRule="auto"/>
              <w:rPr>
                <w:lang w:val="en-US"/>
              </w:rPr>
            </w:pPr>
            <w:r w:rsidRPr="21F159DD">
              <w:rPr>
                <w:lang w:val="en-US"/>
              </w:rPr>
              <w:t>Malicious software</w:t>
            </w:r>
            <w:r w:rsidRPr="21F159DD" w:rsidR="15EE6F14">
              <w:rPr>
                <w:lang w:val="en-US"/>
              </w:rPr>
              <w:t>, e-mail attachments, drive-by downloads, malicious website connections</w:t>
            </w:r>
          </w:p>
          <w:p w:rsidR="21F159DD" w:rsidP="21F159DD" w:rsidRDefault="21F159DD" w14:paraId="787B2D43" w14:textId="50B93411">
            <w:pPr>
              <w:rPr>
                <w:lang w:val="en-US"/>
              </w:rPr>
            </w:pPr>
          </w:p>
        </w:tc>
        <w:tc>
          <w:tcPr>
            <w:tcW w:w="4678" w:type="dxa"/>
          </w:tcPr>
          <w:p w:rsidR="7E14C859" w:rsidP="003E0739" w:rsidRDefault="7E14C859" w14:paraId="6172ABC2" w14:textId="6F85CCF2">
            <w:pPr>
              <w:pStyle w:val="ListParagraph"/>
              <w:numPr>
                <w:ilvl w:val="0"/>
                <w:numId w:val="3"/>
              </w:numPr>
              <w:rPr>
                <w:lang w:val="en-US"/>
              </w:rPr>
            </w:pPr>
            <w:r w:rsidRPr="21F159DD">
              <w:rPr>
                <w:lang w:val="en-US"/>
              </w:rPr>
              <w:t>Keep software updated</w:t>
            </w:r>
          </w:p>
          <w:p w:rsidR="7E14C859" w:rsidP="003E0739" w:rsidRDefault="7E14C859" w14:paraId="57FCD592" w14:textId="61C46EA3">
            <w:pPr>
              <w:pStyle w:val="ListParagraph"/>
              <w:numPr>
                <w:ilvl w:val="0"/>
                <w:numId w:val="3"/>
              </w:numPr>
            </w:pPr>
            <w:r w:rsidRPr="21F159DD">
              <w:rPr>
                <w:lang w:val="en-US"/>
              </w:rPr>
              <w:t>Use a security program</w:t>
            </w:r>
          </w:p>
          <w:p w:rsidR="7E14C859" w:rsidP="003E0739" w:rsidRDefault="7E14C859" w14:paraId="4192097C" w14:textId="0D2B617A">
            <w:pPr>
              <w:pStyle w:val="ListParagraph"/>
              <w:numPr>
                <w:ilvl w:val="0"/>
                <w:numId w:val="3"/>
              </w:numPr>
            </w:pPr>
            <w:r w:rsidRPr="21F159DD">
              <w:rPr>
                <w:lang w:val="en-US"/>
              </w:rPr>
              <w:t>Use mail filtering and spam filtering</w:t>
            </w:r>
          </w:p>
          <w:p w:rsidR="7E14C859" w:rsidP="003E0739" w:rsidRDefault="7E14C859" w14:paraId="556CE682" w14:textId="48ACC29F">
            <w:pPr>
              <w:pStyle w:val="ListParagraph"/>
              <w:numPr>
                <w:ilvl w:val="0"/>
                <w:numId w:val="3"/>
              </w:numPr>
            </w:pPr>
            <w:r w:rsidRPr="21F159DD">
              <w:rPr>
                <w:lang w:val="en-US"/>
              </w:rPr>
              <w:t>Don't click on links in pop-ups</w:t>
            </w:r>
          </w:p>
          <w:p w:rsidR="7E14C859" w:rsidP="003E0739" w:rsidRDefault="7E14C859" w14:paraId="152F12CB" w14:textId="3F39BA2F">
            <w:pPr>
              <w:pStyle w:val="ListParagraph"/>
              <w:numPr>
                <w:ilvl w:val="0"/>
                <w:numId w:val="3"/>
              </w:numPr>
            </w:pPr>
            <w:r w:rsidRPr="21F159DD">
              <w:rPr>
                <w:lang w:val="en-US"/>
              </w:rPr>
              <w:t>Minimize the number of apps on your computer</w:t>
            </w:r>
          </w:p>
          <w:p w:rsidR="7E14C859" w:rsidP="003E0739" w:rsidRDefault="7E14C859" w14:paraId="71704E4B" w14:textId="685DCF56">
            <w:pPr>
              <w:pStyle w:val="ListParagraph"/>
              <w:numPr>
                <w:ilvl w:val="0"/>
                <w:numId w:val="3"/>
              </w:numPr>
            </w:pPr>
            <w:r w:rsidRPr="21F159DD">
              <w:rPr>
                <w:lang w:val="en-US"/>
              </w:rPr>
              <w:t>Block harmful websites</w:t>
            </w:r>
          </w:p>
          <w:p w:rsidR="7E14C859" w:rsidP="003E0739" w:rsidRDefault="7E14C859" w14:paraId="6BDFB4E1" w14:textId="332FEFE4">
            <w:pPr>
              <w:pStyle w:val="ListParagraph"/>
              <w:numPr>
                <w:ilvl w:val="0"/>
                <w:numId w:val="3"/>
              </w:numPr>
            </w:pPr>
            <w:r w:rsidRPr="21F159DD">
              <w:rPr>
                <w:lang w:val="en-US"/>
              </w:rPr>
              <w:t>Allow only known file types to be downloaded</w:t>
            </w:r>
          </w:p>
          <w:p w:rsidR="7E14C859" w:rsidP="003E0739" w:rsidRDefault="7E14C859" w14:paraId="1F24027C" w14:textId="3B76B72B">
            <w:pPr>
              <w:pStyle w:val="ListParagraph"/>
              <w:numPr>
                <w:ilvl w:val="0"/>
                <w:numId w:val="3"/>
              </w:numPr>
            </w:pPr>
            <w:r w:rsidRPr="21F159DD">
              <w:rPr>
                <w:lang w:val="en-US"/>
              </w:rPr>
              <w:t>Use remote desktop protocols only when needed</w:t>
            </w:r>
          </w:p>
        </w:tc>
      </w:tr>
      <w:tr w:rsidR="21F159DD" w:rsidTr="00D1227E" w14:paraId="406D9D56" w14:textId="77777777">
        <w:trPr>
          <w:trHeight w:val="300"/>
        </w:trPr>
        <w:tc>
          <w:tcPr>
            <w:tcW w:w="2405" w:type="dxa"/>
            <w:shd w:val="clear" w:color="auto" w:fill="FBE4D5" w:themeFill="accent2" w:themeFillTint="33"/>
          </w:tcPr>
          <w:p w:rsidR="7E14C859" w:rsidP="21F159DD" w:rsidRDefault="7E14C859" w14:paraId="0031542E" w14:textId="3C72DEE1">
            <w:pPr>
              <w:rPr>
                <w:lang w:val="en-US"/>
              </w:rPr>
            </w:pPr>
            <w:r w:rsidRPr="21F159DD">
              <w:rPr>
                <w:lang w:val="en-US"/>
              </w:rPr>
              <w:t>Distributed Denial of Service (DDoS)</w:t>
            </w:r>
            <w:r w:rsidRPr="21F159DD" w:rsidR="3F061C6E">
              <w:rPr>
                <w:lang w:val="en-US"/>
              </w:rPr>
              <w:t>: An attack that floods a network or website with traffic, overwhelming it and causing it to crash</w:t>
            </w:r>
          </w:p>
        </w:tc>
        <w:tc>
          <w:tcPr>
            <w:tcW w:w="2268" w:type="dxa"/>
          </w:tcPr>
          <w:p w:rsidR="7E14C859" w:rsidP="21F159DD" w:rsidRDefault="7E14C859" w14:paraId="26F8CF02" w14:textId="3774F2D5">
            <w:pPr>
              <w:rPr>
                <w:lang w:val="en-US"/>
              </w:rPr>
            </w:pPr>
            <w:r w:rsidRPr="21F159DD">
              <w:rPr>
                <w:lang w:val="en-US"/>
              </w:rPr>
              <w:t xml:space="preserve">Utilized multiple workstations </w:t>
            </w:r>
            <w:r w:rsidRPr="21F159DD" w:rsidR="0457D9CD">
              <w:rPr>
                <w:lang w:val="en-US"/>
              </w:rPr>
              <w:t>(Botnets)</w:t>
            </w:r>
          </w:p>
        </w:tc>
        <w:tc>
          <w:tcPr>
            <w:tcW w:w="4678" w:type="dxa"/>
          </w:tcPr>
          <w:p w:rsidR="7E14C859" w:rsidP="003E0739" w:rsidRDefault="7E14C859" w14:paraId="030BCEBB" w14:textId="509758C1">
            <w:pPr>
              <w:pStyle w:val="ListParagraph"/>
              <w:numPr>
                <w:ilvl w:val="0"/>
                <w:numId w:val="3"/>
              </w:numPr>
              <w:rPr>
                <w:lang w:val="en-US"/>
              </w:rPr>
            </w:pPr>
            <w:r w:rsidRPr="21F159DD">
              <w:rPr>
                <w:lang w:val="en-US"/>
              </w:rPr>
              <w:t>Develop a DoS defense strategy</w:t>
            </w:r>
          </w:p>
          <w:p w:rsidR="7E14C859" w:rsidP="003E0739" w:rsidRDefault="7E14C859" w14:paraId="102CC0D6" w14:textId="67FCABA7">
            <w:pPr>
              <w:pStyle w:val="ListParagraph"/>
              <w:numPr>
                <w:ilvl w:val="0"/>
                <w:numId w:val="3"/>
              </w:numPr>
            </w:pPr>
            <w:r>
              <w:t>Install a monitoring tool to detect traffic surges</w:t>
            </w:r>
          </w:p>
          <w:p w:rsidR="7E14C859" w:rsidP="003E0739" w:rsidRDefault="7E14C859" w14:paraId="7BE3C1A4" w14:textId="26C60EA8">
            <w:pPr>
              <w:pStyle w:val="ListParagraph"/>
              <w:numPr>
                <w:ilvl w:val="0"/>
                <w:numId w:val="3"/>
              </w:numPr>
            </w:pPr>
            <w:r>
              <w:t>Install firewalls</w:t>
            </w:r>
          </w:p>
          <w:p w:rsidR="7E14C859" w:rsidP="003E0739" w:rsidRDefault="7E14C859" w14:paraId="68A151B1" w14:textId="65B0F506">
            <w:pPr>
              <w:pStyle w:val="ListParagraph"/>
              <w:numPr>
                <w:ilvl w:val="0"/>
                <w:numId w:val="3"/>
              </w:numPr>
            </w:pPr>
            <w:r>
              <w:t>Use anti-virus and anti-malware programs</w:t>
            </w:r>
          </w:p>
          <w:p w:rsidR="7E14C859" w:rsidP="003E0739" w:rsidRDefault="7E14C859" w14:paraId="20C22ED0" w14:textId="28954FC8">
            <w:pPr>
              <w:pStyle w:val="ListParagraph"/>
              <w:numPr>
                <w:ilvl w:val="0"/>
                <w:numId w:val="3"/>
              </w:numPr>
            </w:pPr>
            <w:r>
              <w:t>Use layered security mechanisms</w:t>
            </w:r>
          </w:p>
        </w:tc>
      </w:tr>
      <w:tr w:rsidR="21F159DD" w:rsidTr="00D1227E" w14:paraId="5AFB5D12" w14:textId="77777777">
        <w:trPr>
          <w:trHeight w:val="300"/>
        </w:trPr>
        <w:tc>
          <w:tcPr>
            <w:tcW w:w="2405" w:type="dxa"/>
            <w:shd w:val="clear" w:color="auto" w:fill="FBE4D5" w:themeFill="accent2" w:themeFillTint="33"/>
          </w:tcPr>
          <w:p w:rsidR="7E14C859" w:rsidP="21F159DD" w:rsidRDefault="7E14C859" w14:paraId="77F9B530" w14:textId="3B52CEE9">
            <w:pPr>
              <w:rPr>
                <w:lang w:val="en-US"/>
              </w:rPr>
            </w:pPr>
            <w:r w:rsidRPr="21F159DD">
              <w:rPr>
                <w:lang w:val="en-US"/>
              </w:rPr>
              <w:t>Cyber Espionage</w:t>
            </w:r>
            <w:r w:rsidRPr="21F159DD" w:rsidR="02CBF9B0">
              <w:rPr>
                <w:lang w:val="en-US"/>
              </w:rPr>
              <w:t xml:space="preserve">: </w:t>
            </w:r>
            <w:r w:rsidRPr="21F159DD" w:rsidR="31D660B6">
              <w:rPr>
                <w:lang w:val="en-US"/>
              </w:rPr>
              <w:t>Cyberattack that maliciously accesses, steals, or discloses secret information</w:t>
            </w:r>
          </w:p>
          <w:p w:rsidR="21F159DD" w:rsidP="21F159DD" w:rsidRDefault="21F159DD" w14:paraId="7E99F03C" w14:textId="5A8F284C">
            <w:pPr>
              <w:rPr>
                <w:lang w:val="en-US"/>
              </w:rPr>
            </w:pPr>
          </w:p>
        </w:tc>
        <w:tc>
          <w:tcPr>
            <w:tcW w:w="2268" w:type="dxa"/>
          </w:tcPr>
          <w:p w:rsidR="31D660B6" w:rsidP="21F159DD" w:rsidRDefault="31D660B6" w14:paraId="6C953B9D" w14:textId="70630D8D">
            <w:pPr>
              <w:spacing w:line="259" w:lineRule="auto"/>
            </w:pPr>
            <w:r w:rsidRPr="21F159DD">
              <w:rPr>
                <w:lang w:val="en-US"/>
              </w:rPr>
              <w:t>E-mail attachments, drive-by downloads, malicious website connections</w:t>
            </w:r>
          </w:p>
          <w:p w:rsidR="21F159DD" w:rsidP="21F159DD" w:rsidRDefault="21F159DD" w14:paraId="7DE94092" w14:textId="19DE144E">
            <w:pPr>
              <w:rPr>
                <w:lang w:val="en-US"/>
              </w:rPr>
            </w:pPr>
          </w:p>
        </w:tc>
        <w:tc>
          <w:tcPr>
            <w:tcW w:w="4678" w:type="dxa"/>
          </w:tcPr>
          <w:p w:rsidR="7E14C859" w:rsidP="003E0739" w:rsidRDefault="7E14C859" w14:paraId="757385FC" w14:textId="11D6196A">
            <w:pPr>
              <w:pStyle w:val="ListParagraph"/>
              <w:numPr>
                <w:ilvl w:val="0"/>
                <w:numId w:val="3"/>
              </w:numPr>
              <w:rPr>
                <w:lang w:val="en-US"/>
              </w:rPr>
            </w:pPr>
            <w:r w:rsidRPr="21F159DD">
              <w:rPr>
                <w:lang w:val="en-US"/>
              </w:rPr>
              <w:t>Update software programs</w:t>
            </w:r>
          </w:p>
          <w:p w:rsidR="7E14C859" w:rsidP="003E0739" w:rsidRDefault="7E14C859" w14:paraId="304F416F" w14:textId="24E4D1A5">
            <w:pPr>
              <w:pStyle w:val="ListParagraph"/>
              <w:numPr>
                <w:ilvl w:val="0"/>
                <w:numId w:val="3"/>
              </w:numPr>
            </w:pPr>
            <w:r>
              <w:t xml:space="preserve">Use </w:t>
            </w:r>
            <w:r w:rsidR="00375C9A">
              <w:t>multi-factor</w:t>
            </w:r>
            <w:r>
              <w:t xml:space="preserve"> authentication</w:t>
            </w:r>
          </w:p>
          <w:p w:rsidR="7E14C859" w:rsidP="003E0739" w:rsidRDefault="7E14C859" w14:paraId="2D4CD8BF" w14:textId="708A9E92">
            <w:pPr>
              <w:pStyle w:val="ListParagraph"/>
              <w:numPr>
                <w:ilvl w:val="0"/>
                <w:numId w:val="3"/>
              </w:numPr>
            </w:pPr>
            <w:r>
              <w:t>Segment networks</w:t>
            </w:r>
          </w:p>
          <w:p w:rsidR="7E14C859" w:rsidP="003E0739" w:rsidRDefault="7E14C859" w14:paraId="61976798" w14:textId="5DE0A9A0">
            <w:pPr>
              <w:pStyle w:val="ListParagraph"/>
              <w:numPr>
                <w:ilvl w:val="0"/>
                <w:numId w:val="3"/>
              </w:numPr>
            </w:pPr>
            <w:r>
              <w:t xml:space="preserve">Observe unusual </w:t>
            </w:r>
            <w:r w:rsidR="00375C9A">
              <w:t>behaviour</w:t>
            </w:r>
          </w:p>
          <w:p w:rsidR="7E14C859" w:rsidP="003E0739" w:rsidRDefault="7E14C859" w14:paraId="6CF0EEF3" w14:textId="7549D66D">
            <w:pPr>
              <w:pStyle w:val="ListParagraph"/>
              <w:numPr>
                <w:ilvl w:val="0"/>
                <w:numId w:val="3"/>
              </w:numPr>
            </w:pPr>
            <w:r>
              <w:t>Use a proactive detection strategy</w:t>
            </w:r>
          </w:p>
          <w:p w:rsidR="7E14C859" w:rsidP="003E0739" w:rsidRDefault="7E14C859" w14:paraId="2B39CAFF" w14:textId="17F72E71">
            <w:pPr>
              <w:pStyle w:val="ListParagraph"/>
              <w:numPr>
                <w:ilvl w:val="0"/>
                <w:numId w:val="3"/>
              </w:numPr>
            </w:pPr>
            <w:r>
              <w:t xml:space="preserve">Review </w:t>
            </w:r>
            <w:r w:rsidR="00375C9A">
              <w:t>Policies</w:t>
            </w:r>
          </w:p>
          <w:p w:rsidR="7E14C859" w:rsidP="003E0739" w:rsidRDefault="7E14C859" w14:paraId="254B94A9" w14:textId="468E5737">
            <w:pPr>
              <w:pStyle w:val="ListParagraph"/>
              <w:numPr>
                <w:ilvl w:val="0"/>
                <w:numId w:val="3"/>
              </w:numPr>
            </w:pPr>
            <w:r>
              <w:t>Limit access to sensitive data</w:t>
            </w:r>
          </w:p>
        </w:tc>
      </w:tr>
      <w:tr w:rsidR="21F159DD" w:rsidTr="00D1227E" w14:paraId="4B77CA12" w14:textId="77777777">
        <w:trPr>
          <w:trHeight w:val="300"/>
        </w:trPr>
        <w:tc>
          <w:tcPr>
            <w:tcW w:w="2405" w:type="dxa"/>
            <w:shd w:val="clear" w:color="auto" w:fill="FBE4D5" w:themeFill="accent2" w:themeFillTint="33"/>
          </w:tcPr>
          <w:p w:rsidR="7E14C859" w:rsidP="21F159DD" w:rsidRDefault="7E14C859" w14:paraId="3DF905F5" w14:textId="3BFAC86B">
            <w:pPr>
              <w:rPr>
                <w:lang w:val="en-US"/>
              </w:rPr>
            </w:pPr>
            <w:r w:rsidRPr="21F159DD">
              <w:rPr>
                <w:lang w:val="en-US"/>
              </w:rPr>
              <w:t>Social Engineering</w:t>
            </w:r>
            <w:r w:rsidRPr="21F159DD" w:rsidR="7E996B42">
              <w:rPr>
                <w:lang w:val="en-US"/>
              </w:rPr>
              <w:t>: Attack that relies on human interaction to gain unauthorized access</w:t>
            </w:r>
          </w:p>
          <w:p w:rsidR="21F159DD" w:rsidP="21F159DD" w:rsidRDefault="21F159DD" w14:paraId="69281FD7" w14:textId="299BBE04">
            <w:pPr>
              <w:rPr>
                <w:lang w:val="en-US"/>
              </w:rPr>
            </w:pPr>
          </w:p>
        </w:tc>
        <w:tc>
          <w:tcPr>
            <w:tcW w:w="2268" w:type="dxa"/>
          </w:tcPr>
          <w:p w:rsidR="77113787" w:rsidP="21F159DD" w:rsidRDefault="77113787" w14:paraId="589D3C69" w14:textId="70630D8D">
            <w:pPr>
              <w:spacing w:line="259" w:lineRule="auto"/>
            </w:pPr>
            <w:r w:rsidRPr="21F159DD">
              <w:rPr>
                <w:lang w:val="en-US"/>
              </w:rPr>
              <w:t>E-mail attachments, drive-by downloads, malicious website connections</w:t>
            </w:r>
          </w:p>
          <w:p w:rsidR="21F159DD" w:rsidP="21F159DD" w:rsidRDefault="21F159DD" w14:paraId="2C49C98A" w14:textId="3353B6AD">
            <w:pPr>
              <w:rPr>
                <w:lang w:val="en-US"/>
              </w:rPr>
            </w:pPr>
          </w:p>
        </w:tc>
        <w:tc>
          <w:tcPr>
            <w:tcW w:w="4678" w:type="dxa"/>
          </w:tcPr>
          <w:p w:rsidR="7E14C859" w:rsidP="003E0739" w:rsidRDefault="7E14C859" w14:paraId="18DEDE26" w14:textId="0021F4B4">
            <w:pPr>
              <w:pStyle w:val="ListParagraph"/>
              <w:numPr>
                <w:ilvl w:val="0"/>
                <w:numId w:val="3"/>
              </w:numPr>
              <w:rPr>
                <w:lang w:val="en-US"/>
              </w:rPr>
            </w:pPr>
            <w:r w:rsidRPr="21F159DD">
              <w:rPr>
                <w:lang w:val="en-US"/>
              </w:rPr>
              <w:t>Use updated security software programs</w:t>
            </w:r>
          </w:p>
          <w:p w:rsidR="7E14C859" w:rsidP="003E0739" w:rsidRDefault="7E14C859" w14:paraId="4D0A266E" w14:textId="762440CE">
            <w:pPr>
              <w:pStyle w:val="ListParagraph"/>
              <w:numPr>
                <w:ilvl w:val="0"/>
                <w:numId w:val="3"/>
              </w:numPr>
            </w:pPr>
            <w:r>
              <w:t>Recognize phishing messages</w:t>
            </w:r>
          </w:p>
          <w:p w:rsidR="7E14C859" w:rsidP="003E0739" w:rsidRDefault="7E14C859" w14:paraId="5887A957" w14:textId="68E74C68">
            <w:pPr>
              <w:pStyle w:val="ListParagraph"/>
              <w:numPr>
                <w:ilvl w:val="0"/>
                <w:numId w:val="3"/>
              </w:numPr>
            </w:pPr>
            <w:r>
              <w:t>Protect accounts with multifactor authentication</w:t>
            </w:r>
          </w:p>
          <w:p w:rsidR="7E14C859" w:rsidP="003E0739" w:rsidRDefault="7E14C859" w14:paraId="191C64D7" w14:textId="5377EF09">
            <w:pPr>
              <w:pStyle w:val="ListParagraph"/>
              <w:numPr>
                <w:ilvl w:val="0"/>
                <w:numId w:val="3"/>
              </w:numPr>
            </w:pPr>
            <w:r>
              <w:t>Report and delete phishing emails</w:t>
            </w:r>
          </w:p>
        </w:tc>
      </w:tr>
      <w:tr w:rsidR="21F159DD" w:rsidTr="00D1227E" w14:paraId="5CA7B35C" w14:textId="77777777">
        <w:trPr>
          <w:trHeight w:val="300"/>
        </w:trPr>
        <w:tc>
          <w:tcPr>
            <w:tcW w:w="2405" w:type="dxa"/>
            <w:shd w:val="clear" w:color="auto" w:fill="FBE4D5" w:themeFill="accent2" w:themeFillTint="33"/>
          </w:tcPr>
          <w:p w:rsidR="7E14C859" w:rsidP="21F159DD" w:rsidRDefault="7E14C859" w14:paraId="52077B73" w14:textId="29F1DEFF">
            <w:pPr>
              <w:rPr>
                <w:lang w:val="en-US"/>
              </w:rPr>
            </w:pPr>
            <w:r w:rsidRPr="21F159DD">
              <w:rPr>
                <w:lang w:val="en-US"/>
              </w:rPr>
              <w:t>Phishing</w:t>
            </w:r>
            <w:r w:rsidRPr="21F159DD" w:rsidR="02D81057">
              <w:rPr>
                <w:lang w:val="en-US"/>
              </w:rPr>
              <w:t>: Attack that steals sensitive information through fake websites</w:t>
            </w:r>
          </w:p>
          <w:p w:rsidR="21F159DD" w:rsidP="21F159DD" w:rsidRDefault="21F159DD" w14:paraId="4B51B5C3" w14:textId="3620DADA">
            <w:pPr>
              <w:rPr>
                <w:lang w:val="en-US"/>
              </w:rPr>
            </w:pPr>
          </w:p>
        </w:tc>
        <w:tc>
          <w:tcPr>
            <w:tcW w:w="2268" w:type="dxa"/>
          </w:tcPr>
          <w:p w:rsidR="77113787" w:rsidP="21F159DD" w:rsidRDefault="77113787" w14:paraId="386AF937" w14:textId="70630D8D">
            <w:pPr>
              <w:spacing w:line="259" w:lineRule="auto"/>
            </w:pPr>
            <w:r w:rsidRPr="21F159DD">
              <w:rPr>
                <w:lang w:val="en-US"/>
              </w:rPr>
              <w:t>E-mail attachments, drive-by downloads, malicious website connections</w:t>
            </w:r>
          </w:p>
          <w:p w:rsidR="21F159DD" w:rsidP="21F159DD" w:rsidRDefault="21F159DD" w14:paraId="17054DAC" w14:textId="5389303C">
            <w:pPr>
              <w:rPr>
                <w:lang w:val="en-US"/>
              </w:rPr>
            </w:pPr>
          </w:p>
        </w:tc>
        <w:tc>
          <w:tcPr>
            <w:tcW w:w="4678" w:type="dxa"/>
          </w:tcPr>
          <w:p w:rsidR="7E14C859" w:rsidP="003E0739" w:rsidRDefault="7E14C859" w14:paraId="61666C57" w14:textId="5A1E718B">
            <w:pPr>
              <w:pStyle w:val="ListParagraph"/>
              <w:numPr>
                <w:ilvl w:val="0"/>
                <w:numId w:val="3"/>
              </w:numPr>
              <w:rPr>
                <w:lang w:val="en-US"/>
              </w:rPr>
            </w:pPr>
            <w:r w:rsidRPr="21F159DD">
              <w:rPr>
                <w:lang w:val="en-US"/>
              </w:rPr>
              <w:t>Recognize phishing messages</w:t>
            </w:r>
          </w:p>
          <w:p w:rsidR="7E14C859" w:rsidP="003E0739" w:rsidRDefault="7E14C859" w14:paraId="3B70407E" w14:textId="758B3DBB">
            <w:pPr>
              <w:pStyle w:val="ListParagraph"/>
              <w:numPr>
                <w:ilvl w:val="0"/>
                <w:numId w:val="3"/>
              </w:numPr>
            </w:pPr>
            <w:r>
              <w:t>Protect accounts with multifactor authentication</w:t>
            </w:r>
          </w:p>
          <w:p w:rsidR="7E14C859" w:rsidP="003E0739" w:rsidRDefault="7E14C859" w14:paraId="7F05D12C" w14:textId="24221236">
            <w:pPr>
              <w:pStyle w:val="ListParagraph"/>
              <w:numPr>
                <w:ilvl w:val="0"/>
                <w:numId w:val="3"/>
              </w:numPr>
            </w:pPr>
            <w:r>
              <w:t>Report and delete phishing emails</w:t>
            </w:r>
          </w:p>
        </w:tc>
      </w:tr>
      <w:tr w:rsidR="21F159DD" w:rsidTr="00D1227E" w14:paraId="78DAABC1" w14:textId="77777777">
        <w:trPr>
          <w:trHeight w:val="300"/>
        </w:trPr>
        <w:tc>
          <w:tcPr>
            <w:tcW w:w="2405" w:type="dxa"/>
            <w:shd w:val="clear" w:color="auto" w:fill="FBE4D5" w:themeFill="accent2" w:themeFillTint="33"/>
          </w:tcPr>
          <w:p w:rsidR="21F159DD" w:rsidP="21F159DD" w:rsidRDefault="7E14C859" w14:paraId="1A176B9A" w14:textId="61A7ADDC">
            <w:pPr>
              <w:rPr>
                <w:lang w:val="en-US"/>
              </w:rPr>
            </w:pPr>
            <w:r w:rsidRPr="21F159DD">
              <w:rPr>
                <w:lang w:val="en-US"/>
              </w:rPr>
              <w:t>Spear Phishing</w:t>
            </w:r>
            <w:r w:rsidRPr="21F159DD" w:rsidR="3F19FE2E">
              <w:rPr>
                <w:lang w:val="en-US"/>
              </w:rPr>
              <w:t>: Targeted phishing attack with attention-grabbing messages</w:t>
            </w:r>
          </w:p>
        </w:tc>
        <w:tc>
          <w:tcPr>
            <w:tcW w:w="2268" w:type="dxa"/>
          </w:tcPr>
          <w:p w:rsidRPr="00D1227E" w:rsidR="21F159DD" w:rsidP="00D1227E" w:rsidRDefault="6B2347BD" w14:paraId="7FBB3361" w14:textId="22CD2C04">
            <w:pPr>
              <w:spacing w:line="259" w:lineRule="auto"/>
            </w:pPr>
            <w:r w:rsidRPr="21F159DD">
              <w:rPr>
                <w:lang w:val="en-US"/>
              </w:rPr>
              <w:t>E-mail attachments, drive-by downloads, malicious website connections</w:t>
            </w:r>
          </w:p>
        </w:tc>
        <w:tc>
          <w:tcPr>
            <w:tcW w:w="4678" w:type="dxa"/>
          </w:tcPr>
          <w:p w:rsidR="7E14C859" w:rsidP="003E0739" w:rsidRDefault="7E14C859" w14:paraId="7350175B" w14:textId="3DB6DE6D">
            <w:pPr>
              <w:pStyle w:val="ListParagraph"/>
              <w:numPr>
                <w:ilvl w:val="0"/>
                <w:numId w:val="3"/>
              </w:numPr>
              <w:rPr>
                <w:lang w:val="en-US"/>
              </w:rPr>
            </w:pPr>
            <w:r w:rsidRPr="21F159DD">
              <w:rPr>
                <w:lang w:val="en-US"/>
              </w:rPr>
              <w:t>Recognize phishing messages</w:t>
            </w:r>
          </w:p>
          <w:p w:rsidR="7E14C859" w:rsidP="003E0739" w:rsidRDefault="7E14C859" w14:paraId="109BB049" w14:textId="3BA5CFA8">
            <w:pPr>
              <w:pStyle w:val="ListParagraph"/>
              <w:numPr>
                <w:ilvl w:val="0"/>
                <w:numId w:val="3"/>
              </w:numPr>
            </w:pPr>
            <w:r>
              <w:t>Protect accounts with multifactor authentication</w:t>
            </w:r>
          </w:p>
          <w:p w:rsidR="7E14C859" w:rsidP="003E0739" w:rsidRDefault="7E14C859" w14:paraId="08AD1C3F" w14:textId="7607302A">
            <w:pPr>
              <w:pStyle w:val="ListParagraph"/>
              <w:numPr>
                <w:ilvl w:val="0"/>
                <w:numId w:val="3"/>
              </w:numPr>
            </w:pPr>
            <w:r>
              <w:t>Report and delete phishing emails</w:t>
            </w:r>
          </w:p>
        </w:tc>
      </w:tr>
    </w:tbl>
    <w:p w:rsidR="001D019F" w:rsidP="001D019F" w:rsidRDefault="001D019F" w14:paraId="54BFF803" w14:textId="77777777">
      <w:pPr>
        <w:jc w:val="both"/>
        <w:rPr>
          <w:b/>
          <w:bCs/>
          <w:lang w:val="en-US"/>
        </w:rPr>
      </w:pPr>
    </w:p>
    <w:p w:rsidR="001D019F" w:rsidP="21F159DD" w:rsidRDefault="2A64628E" w14:paraId="38DC0511" w14:textId="4B1F7666">
      <w:pPr>
        <w:spacing w:line="259" w:lineRule="auto"/>
        <w:jc w:val="both"/>
        <w:rPr>
          <w:lang w:val="en-US"/>
        </w:rPr>
      </w:pPr>
      <w:r w:rsidRPr="558051BB">
        <w:rPr>
          <w:i/>
          <w:sz w:val="20"/>
          <w:szCs w:val="20"/>
          <w:lang w:val="en-US"/>
        </w:rPr>
        <w:t>Note</w:t>
      </w:r>
      <w:r w:rsidRPr="21F159DD">
        <w:rPr>
          <w:i/>
          <w:iCs/>
          <w:lang w:val="en-US"/>
        </w:rPr>
        <w:t xml:space="preserve">. </w:t>
      </w:r>
      <w:r w:rsidRPr="21F159DD">
        <w:rPr>
          <w:sz w:val="20"/>
          <w:szCs w:val="20"/>
          <w:lang w:val="en-US"/>
        </w:rPr>
        <w:t xml:space="preserve">From </w:t>
      </w:r>
      <w:r w:rsidRPr="21F159DD" w:rsidR="29CED4B6">
        <w:rPr>
          <w:sz w:val="20"/>
          <w:szCs w:val="20"/>
          <w:lang w:val="en-US"/>
        </w:rPr>
        <w:t>Canadian Centre for Cyber Security. (2022). DDoS protection for your business. Copyright 2022 by CCCS;</w:t>
      </w:r>
      <w:r w:rsidRPr="21F159DD" w:rsidR="6394FC3A">
        <w:rPr>
          <w:sz w:val="20"/>
          <w:szCs w:val="20"/>
          <w:lang w:val="en-US"/>
        </w:rPr>
        <w:t xml:space="preserve"> </w:t>
      </w:r>
      <w:r w:rsidRPr="21F159DD" w:rsidR="29CED4B6">
        <w:rPr>
          <w:sz w:val="20"/>
          <w:szCs w:val="20"/>
          <w:lang w:val="en-US"/>
        </w:rPr>
        <w:t xml:space="preserve">Federal Trade Commission Consumer Advice. (2022). How to recognize and avoid phishing scams. </w:t>
      </w:r>
      <w:r w:rsidRPr="21F159DD" w:rsidR="7D077073">
        <w:rPr>
          <w:sz w:val="20"/>
          <w:szCs w:val="20"/>
          <w:lang w:val="en-US"/>
        </w:rPr>
        <w:t xml:space="preserve">Copyright 2022 by FTCCA.; </w:t>
      </w:r>
      <w:r w:rsidRPr="21F159DD" w:rsidR="29CED4B6">
        <w:rPr>
          <w:sz w:val="20"/>
          <w:szCs w:val="20"/>
          <w:lang w:val="en-US"/>
        </w:rPr>
        <w:t xml:space="preserve">Malwarebytes. (2022). Cyber espionage: How to protect your intellectual property from cyber spies. </w:t>
      </w:r>
      <w:r w:rsidRPr="21F159DD" w:rsidR="1BF77BBE">
        <w:rPr>
          <w:sz w:val="20"/>
          <w:szCs w:val="20"/>
          <w:lang w:val="en-US"/>
        </w:rPr>
        <w:t xml:space="preserve">Copyright 2022 by Malwarebytes.; </w:t>
      </w:r>
      <w:r w:rsidRPr="21F159DD" w:rsidR="29CED4B6">
        <w:rPr>
          <w:sz w:val="20"/>
          <w:szCs w:val="20"/>
          <w:lang w:val="en-US"/>
        </w:rPr>
        <w:t>McAfee. (2022). Malware: What is malware</w:t>
      </w:r>
      <w:r w:rsidR="00375C9A">
        <w:rPr>
          <w:sz w:val="20"/>
          <w:szCs w:val="20"/>
          <w:lang w:val="en-US"/>
        </w:rPr>
        <w:t>,</w:t>
      </w:r>
      <w:r w:rsidRPr="21F159DD" w:rsidR="29CED4B6">
        <w:rPr>
          <w:sz w:val="20"/>
          <w:szCs w:val="20"/>
          <w:lang w:val="en-US"/>
        </w:rPr>
        <w:t xml:space="preserve"> and how to prevent it</w:t>
      </w:r>
      <w:r w:rsidR="00375C9A">
        <w:rPr>
          <w:sz w:val="20"/>
          <w:szCs w:val="20"/>
          <w:lang w:val="en-US"/>
        </w:rPr>
        <w:t>?</w:t>
      </w:r>
      <w:r w:rsidRPr="21F159DD" w:rsidR="29CED4B6">
        <w:rPr>
          <w:sz w:val="20"/>
          <w:szCs w:val="20"/>
          <w:lang w:val="en-US"/>
        </w:rPr>
        <w:t xml:space="preserve"> </w:t>
      </w:r>
      <w:r w:rsidRPr="21F159DD" w:rsidR="788FEEFE">
        <w:rPr>
          <w:sz w:val="20"/>
          <w:szCs w:val="20"/>
          <w:lang w:val="en-US"/>
        </w:rPr>
        <w:t xml:space="preserve">Copyright 2022 by McAfee; </w:t>
      </w:r>
      <w:r w:rsidRPr="21F159DD" w:rsidR="29CED4B6">
        <w:rPr>
          <w:sz w:val="20"/>
          <w:szCs w:val="20"/>
          <w:lang w:val="en-US"/>
        </w:rPr>
        <w:t xml:space="preserve">Microsoft. (2022). How to recognize and avoid phishing scams. </w:t>
      </w:r>
      <w:r w:rsidRPr="21F159DD" w:rsidR="20EE55D5">
        <w:rPr>
          <w:sz w:val="20"/>
          <w:szCs w:val="20"/>
          <w:lang w:val="en-US"/>
        </w:rPr>
        <w:t xml:space="preserve">Copyright 2022 by Microsoft.; </w:t>
      </w:r>
      <w:r w:rsidRPr="21F159DD" w:rsidR="29CED4B6">
        <w:rPr>
          <w:sz w:val="20"/>
          <w:szCs w:val="20"/>
          <w:lang w:val="en-US"/>
        </w:rPr>
        <w:t>National Cyber Security Centre. (2022). Protecting against malware.</w:t>
      </w:r>
      <w:r w:rsidRPr="21F159DD" w:rsidR="70997915">
        <w:rPr>
          <w:sz w:val="20"/>
          <w:szCs w:val="20"/>
          <w:lang w:val="en-US"/>
        </w:rPr>
        <w:t xml:space="preserve"> Copyright 2022 by NCSC.</w:t>
      </w:r>
    </w:p>
    <w:p w:rsidR="001D019F" w:rsidP="001D019F" w:rsidRDefault="001D019F" w14:paraId="28C548C2" w14:textId="77777777">
      <w:pPr>
        <w:jc w:val="both"/>
        <w:rPr>
          <w:b/>
          <w:bCs/>
          <w:lang w:val="en-US"/>
        </w:rPr>
      </w:pPr>
    </w:p>
    <w:p w:rsidRPr="000A485D" w:rsidR="21F159DD" w:rsidP="21F159DD" w:rsidRDefault="1FA7374F" w14:paraId="0712F9D1" w14:textId="2A5EBEBF">
      <w:pPr>
        <w:jc w:val="both"/>
        <w:rPr>
          <w:b/>
          <w:bCs/>
          <w:lang w:val="en-US"/>
        </w:rPr>
      </w:pPr>
      <w:r w:rsidRPr="21F159DD">
        <w:rPr>
          <w:b/>
          <w:bCs/>
          <w:lang w:val="en-US"/>
        </w:rPr>
        <w:t>Business Critical Assets</w:t>
      </w:r>
      <w:r w:rsidRPr="21F159DD" w:rsidR="6D84213E">
        <w:rPr>
          <w:b/>
          <w:bCs/>
          <w:lang w:val="en-US"/>
        </w:rPr>
        <w:t xml:space="preserve"> and Vulnerabilities</w:t>
      </w:r>
    </w:p>
    <w:p w:rsidR="62FF347E" w:rsidP="21F159DD" w:rsidRDefault="62FF347E" w14:paraId="65F073C6" w14:textId="62A3D315">
      <w:pPr>
        <w:jc w:val="both"/>
        <w:rPr>
          <w:i/>
          <w:iCs/>
          <w:lang w:val="en-US"/>
        </w:rPr>
      </w:pPr>
      <w:r w:rsidRPr="1C673F12">
        <w:rPr>
          <w:i/>
          <w:lang w:val="en-US"/>
        </w:rPr>
        <w:t>Table</w:t>
      </w:r>
      <w:r w:rsidRPr="21F159DD">
        <w:rPr>
          <w:i/>
          <w:iCs/>
          <w:lang w:val="en-US"/>
        </w:rPr>
        <w:t xml:space="preserve">: </w:t>
      </w:r>
      <w:r w:rsidR="00375C9A">
        <w:rPr>
          <w:i/>
          <w:iCs/>
          <w:lang w:val="en-US"/>
        </w:rPr>
        <w:t>Critical Business</w:t>
      </w:r>
      <w:r w:rsidRPr="21F159DD">
        <w:rPr>
          <w:i/>
          <w:iCs/>
          <w:lang w:val="en-US"/>
        </w:rPr>
        <w:t xml:space="preserve"> </w:t>
      </w:r>
      <w:r w:rsidRPr="21F159DD" w:rsidR="000A485D">
        <w:rPr>
          <w:i/>
          <w:iCs/>
          <w:lang w:val="en-US"/>
        </w:rPr>
        <w:t>Assets</w:t>
      </w:r>
      <w:r w:rsidRPr="21F159DD">
        <w:rPr>
          <w:i/>
          <w:iCs/>
          <w:lang w:val="en-US"/>
        </w:rPr>
        <w:t xml:space="preserve"> of Sony Entertainment with Possible Vulnerabilities</w:t>
      </w:r>
    </w:p>
    <w:p w:rsidR="339F7BDB" w:rsidP="339F7BDB" w:rsidRDefault="339F7BDB" w14:paraId="6119B54A" w14:textId="6A46F5D3">
      <w:pPr>
        <w:jc w:val="both"/>
        <w:rPr>
          <w:lang w:val="en-US"/>
        </w:rPr>
      </w:pPr>
    </w:p>
    <w:tbl>
      <w:tblPr>
        <w:tblStyle w:val="TableGrid"/>
        <w:tblW w:w="9493" w:type="dxa"/>
        <w:tblLayout w:type="fixed"/>
        <w:tblLook w:val="06A0" w:firstRow="1" w:lastRow="0" w:firstColumn="1" w:lastColumn="0" w:noHBand="1" w:noVBand="1"/>
      </w:tblPr>
      <w:tblGrid>
        <w:gridCol w:w="1905"/>
        <w:gridCol w:w="4679"/>
        <w:gridCol w:w="2909"/>
      </w:tblGrid>
      <w:tr w:rsidR="339F7BDB" w:rsidTr="00692246" w14:paraId="7AA0525D" w14:textId="77777777">
        <w:trPr>
          <w:trHeight w:val="300"/>
        </w:trPr>
        <w:tc>
          <w:tcPr>
            <w:tcW w:w="1905" w:type="dxa"/>
            <w:shd w:val="clear" w:color="auto" w:fill="F4B083" w:themeFill="accent2" w:themeFillTint="99"/>
          </w:tcPr>
          <w:p w:rsidR="42B8C9FF" w:rsidP="339F7BDB" w:rsidRDefault="42B8C9FF" w14:paraId="250D6606" w14:textId="6D99F824">
            <w:pPr>
              <w:rPr>
                <w:b/>
                <w:bCs/>
                <w:lang w:val="en-US"/>
              </w:rPr>
            </w:pPr>
            <w:r w:rsidRPr="339F7BDB">
              <w:rPr>
                <w:b/>
                <w:bCs/>
                <w:lang w:val="en-US"/>
              </w:rPr>
              <w:t>Critical Asset</w:t>
            </w:r>
          </w:p>
        </w:tc>
        <w:tc>
          <w:tcPr>
            <w:tcW w:w="4679" w:type="dxa"/>
            <w:shd w:val="clear" w:color="auto" w:fill="F4B083" w:themeFill="accent2" w:themeFillTint="99"/>
          </w:tcPr>
          <w:p w:rsidR="4866078B" w:rsidP="21F159DD" w:rsidRDefault="4866078B" w14:paraId="5D42E26A" w14:textId="7B3C43F1">
            <w:pPr>
              <w:rPr>
                <w:b/>
                <w:bCs/>
                <w:lang w:val="en-US"/>
              </w:rPr>
            </w:pPr>
            <w:r w:rsidRPr="21F159DD">
              <w:rPr>
                <w:b/>
                <w:bCs/>
                <w:lang w:val="en-US"/>
              </w:rPr>
              <w:t>Importance</w:t>
            </w:r>
          </w:p>
        </w:tc>
        <w:tc>
          <w:tcPr>
            <w:tcW w:w="2909" w:type="dxa"/>
            <w:shd w:val="clear" w:color="auto" w:fill="F4B083" w:themeFill="accent2" w:themeFillTint="99"/>
          </w:tcPr>
          <w:p w:rsidR="42B8C9FF" w:rsidP="339F7BDB" w:rsidRDefault="42B8C9FF" w14:paraId="33F45F7F" w14:textId="45DC10C4">
            <w:pPr>
              <w:rPr>
                <w:b/>
                <w:bCs/>
                <w:lang w:val="en-US"/>
              </w:rPr>
            </w:pPr>
            <w:r w:rsidRPr="339F7BDB">
              <w:rPr>
                <w:b/>
                <w:bCs/>
                <w:lang w:val="en-US"/>
              </w:rPr>
              <w:t>Vulnerabilities</w:t>
            </w:r>
          </w:p>
        </w:tc>
      </w:tr>
      <w:tr w:rsidR="339F7BDB" w:rsidTr="00692246" w14:paraId="3E2871B6" w14:textId="77777777">
        <w:trPr>
          <w:trHeight w:val="300"/>
        </w:trPr>
        <w:tc>
          <w:tcPr>
            <w:tcW w:w="1905" w:type="dxa"/>
            <w:shd w:val="clear" w:color="auto" w:fill="FBE4D5" w:themeFill="accent2" w:themeFillTint="33"/>
          </w:tcPr>
          <w:p w:rsidR="42B8C9FF" w:rsidP="339F7BDB" w:rsidRDefault="42B8C9FF" w14:paraId="3C093E5A" w14:textId="75651205">
            <w:pPr>
              <w:rPr>
                <w:lang w:val="en-US"/>
              </w:rPr>
            </w:pPr>
            <w:r w:rsidRPr="339F7BDB">
              <w:rPr>
                <w:lang w:val="en-US"/>
              </w:rPr>
              <w:t>Intellectual Property</w:t>
            </w:r>
          </w:p>
        </w:tc>
        <w:tc>
          <w:tcPr>
            <w:tcW w:w="4679" w:type="dxa"/>
          </w:tcPr>
          <w:p w:rsidR="21F159DD" w:rsidRDefault="21F159DD" w14:paraId="51016AF3" w14:textId="1C4E03A4">
            <w:r w:rsidRPr="21F159DD">
              <w:rPr>
                <w:lang w:val="en-US"/>
              </w:rPr>
              <w:t>Sony Entertainment has a vast library of original content, including movies, TV shows, music, and video games. These assets are crucial to the company's success as they generate revenue and help maintain its market position.</w:t>
            </w:r>
          </w:p>
        </w:tc>
        <w:tc>
          <w:tcPr>
            <w:tcW w:w="2909" w:type="dxa"/>
          </w:tcPr>
          <w:p w:rsidR="0BD24904" w:rsidP="339F7BDB" w:rsidRDefault="0BD24904" w14:paraId="64C41594" w14:textId="0461D4CA">
            <w:pPr>
              <w:rPr>
                <w:lang w:val="en-US"/>
              </w:rPr>
            </w:pPr>
            <w:r w:rsidRPr="339F7BDB">
              <w:rPr>
                <w:lang w:val="en-US"/>
              </w:rPr>
              <w:t>Cyber espionage, hacking, insider threats, physical theft, use of malicious code to steal or destroy intellectual property</w:t>
            </w:r>
          </w:p>
        </w:tc>
      </w:tr>
      <w:tr w:rsidR="339F7BDB" w:rsidTr="00692246" w14:paraId="1E0F79B2" w14:textId="77777777">
        <w:trPr>
          <w:trHeight w:val="300"/>
        </w:trPr>
        <w:tc>
          <w:tcPr>
            <w:tcW w:w="1905" w:type="dxa"/>
            <w:shd w:val="clear" w:color="auto" w:fill="FBE4D5" w:themeFill="accent2" w:themeFillTint="33"/>
          </w:tcPr>
          <w:p w:rsidR="339F7BDB" w:rsidRDefault="339F7BDB" w14:paraId="18B73FD8" w14:textId="72462C70">
            <w:r w:rsidRPr="339F7BDB">
              <w:rPr>
                <w:lang w:val="en-US"/>
              </w:rPr>
              <w:t>Talent Pool</w:t>
            </w:r>
          </w:p>
        </w:tc>
        <w:tc>
          <w:tcPr>
            <w:tcW w:w="4679" w:type="dxa"/>
          </w:tcPr>
          <w:p w:rsidR="21F159DD" w:rsidRDefault="21F159DD" w14:paraId="7263BA91" w14:textId="1D323BEF">
            <w:r w:rsidRPr="21F159DD">
              <w:rPr>
                <w:lang w:val="en-US"/>
              </w:rPr>
              <w:t>The company's talent pool is also a critical asset, including actors, directors, producers, and musicians. The success of Sony's projects heavily depends on the quality and popularity of the talent involved.</w:t>
            </w:r>
          </w:p>
        </w:tc>
        <w:tc>
          <w:tcPr>
            <w:tcW w:w="2909" w:type="dxa"/>
          </w:tcPr>
          <w:p w:rsidR="6608C39B" w:rsidP="339F7BDB" w:rsidRDefault="6608C39B" w14:paraId="35A226FC" w14:textId="482ECE04">
            <w:pPr>
              <w:rPr>
                <w:lang w:val="en-US"/>
              </w:rPr>
            </w:pPr>
            <w:r w:rsidRPr="339F7BDB">
              <w:rPr>
                <w:lang w:val="en-US"/>
              </w:rPr>
              <w:t>Lack of security controls to protect sensitive employee information, phishing attacks, social engineering</w:t>
            </w:r>
          </w:p>
        </w:tc>
      </w:tr>
      <w:tr w:rsidR="339F7BDB" w:rsidTr="00692246" w14:paraId="39EE8DBE" w14:textId="77777777">
        <w:trPr>
          <w:trHeight w:val="300"/>
        </w:trPr>
        <w:tc>
          <w:tcPr>
            <w:tcW w:w="1905" w:type="dxa"/>
            <w:shd w:val="clear" w:color="auto" w:fill="FBE4D5" w:themeFill="accent2" w:themeFillTint="33"/>
          </w:tcPr>
          <w:p w:rsidR="339F7BDB" w:rsidRDefault="339F7BDB" w14:paraId="11E54AF4" w14:textId="1FDD43FB">
            <w:r w:rsidRPr="339F7BDB">
              <w:rPr>
                <w:lang w:val="en-US"/>
              </w:rPr>
              <w:t xml:space="preserve">Distribution </w:t>
            </w:r>
            <w:r w:rsidRPr="150C6E74" w:rsidR="4DB07C7B">
              <w:rPr>
                <w:lang w:val="en-US"/>
              </w:rPr>
              <w:t>C</w:t>
            </w:r>
            <w:r w:rsidRPr="150C6E74" w:rsidR="7FE6E137">
              <w:rPr>
                <w:lang w:val="en-US"/>
              </w:rPr>
              <w:t>hannels</w:t>
            </w:r>
          </w:p>
        </w:tc>
        <w:tc>
          <w:tcPr>
            <w:tcW w:w="4679" w:type="dxa"/>
          </w:tcPr>
          <w:p w:rsidR="21F159DD" w:rsidRDefault="21F159DD" w14:paraId="7C4E5546" w14:textId="274360D0">
            <w:r w:rsidRPr="21F159DD">
              <w:rPr>
                <w:lang w:val="en-US"/>
              </w:rPr>
              <w:t xml:space="preserve">Sony's ability to distribute its content through various platforms, including </w:t>
            </w:r>
            <w:r w:rsidR="00375C9A">
              <w:rPr>
                <w:lang w:val="en-US"/>
              </w:rPr>
              <w:t>theatres</w:t>
            </w:r>
            <w:r w:rsidRPr="21F159DD">
              <w:rPr>
                <w:lang w:val="en-US"/>
              </w:rPr>
              <w:t>, streaming services, and retail outlets, is also a critical asset. The company needs to maintain strong relationships with these channels to ensure its content reaches the right audiences</w:t>
            </w:r>
          </w:p>
        </w:tc>
        <w:tc>
          <w:tcPr>
            <w:tcW w:w="2909" w:type="dxa"/>
          </w:tcPr>
          <w:p w:rsidR="455B3634" w:rsidP="339F7BDB" w:rsidRDefault="455B3634" w14:paraId="7D0CA29D" w14:textId="3EB24480">
            <w:pPr>
              <w:rPr>
                <w:lang w:val="en-US"/>
              </w:rPr>
            </w:pPr>
            <w:r w:rsidRPr="339F7BDB">
              <w:rPr>
                <w:lang w:val="en-US"/>
              </w:rPr>
              <w:t>Cyber-attacks</w:t>
            </w:r>
            <w:r w:rsidRPr="339F7BDB" w:rsidR="697E982A">
              <w:rPr>
                <w:lang w:val="en-US"/>
              </w:rPr>
              <w:t xml:space="preserve"> on partners or vendors, supply chain attacks, inadequate vetting of suppliers</w:t>
            </w:r>
          </w:p>
        </w:tc>
      </w:tr>
      <w:tr w:rsidR="339F7BDB" w:rsidTr="00692246" w14:paraId="091EF3C9" w14:textId="77777777">
        <w:trPr>
          <w:trHeight w:val="300"/>
        </w:trPr>
        <w:tc>
          <w:tcPr>
            <w:tcW w:w="1905" w:type="dxa"/>
            <w:shd w:val="clear" w:color="auto" w:fill="FBE4D5" w:themeFill="accent2" w:themeFillTint="33"/>
          </w:tcPr>
          <w:p w:rsidR="339F7BDB" w:rsidRDefault="339F7BDB" w14:paraId="38B0839D" w14:textId="18B9B736">
            <w:r w:rsidRPr="339F7BDB">
              <w:rPr>
                <w:lang w:val="en-US"/>
              </w:rPr>
              <w:t xml:space="preserve">Brand </w:t>
            </w:r>
            <w:r w:rsidRPr="150C6E74" w:rsidR="35B29CF9">
              <w:rPr>
                <w:lang w:val="en-US"/>
              </w:rPr>
              <w:t>R</w:t>
            </w:r>
            <w:r w:rsidRPr="150C6E74">
              <w:rPr>
                <w:lang w:val="en-US"/>
              </w:rPr>
              <w:t>eputation</w:t>
            </w:r>
          </w:p>
        </w:tc>
        <w:tc>
          <w:tcPr>
            <w:tcW w:w="4679" w:type="dxa"/>
          </w:tcPr>
          <w:p w:rsidR="21F159DD" w:rsidRDefault="21F159DD" w14:paraId="1C2B9BDA" w14:textId="10534DA8">
            <w:r w:rsidRPr="21F159DD">
              <w:rPr>
                <w:lang w:val="en-US"/>
              </w:rPr>
              <w:t>Sony Entertainment's brand reputation is another important asset, as it influences customer loyalty and the perception of the company's quality and trustworthiness.</w:t>
            </w:r>
          </w:p>
        </w:tc>
        <w:tc>
          <w:tcPr>
            <w:tcW w:w="2909" w:type="dxa"/>
          </w:tcPr>
          <w:p w:rsidR="50AAE079" w:rsidP="339F7BDB" w:rsidRDefault="50AAE079" w14:paraId="05A0C01D" w14:textId="27FF74DA">
            <w:pPr>
              <w:rPr>
                <w:lang w:val="en-US"/>
              </w:rPr>
            </w:pPr>
            <w:r w:rsidRPr="339F7BDB">
              <w:rPr>
                <w:lang w:val="en-US"/>
              </w:rPr>
              <w:t>Negative publicity on social media, fake social media accounts, brand impersonation</w:t>
            </w:r>
          </w:p>
        </w:tc>
      </w:tr>
      <w:tr w:rsidR="339F7BDB" w:rsidTr="00692246" w14:paraId="3332239E" w14:textId="77777777">
        <w:trPr>
          <w:trHeight w:val="300"/>
        </w:trPr>
        <w:tc>
          <w:tcPr>
            <w:tcW w:w="1905" w:type="dxa"/>
            <w:shd w:val="clear" w:color="auto" w:fill="FBE4D5" w:themeFill="accent2" w:themeFillTint="33"/>
          </w:tcPr>
          <w:p w:rsidR="339F7BDB" w:rsidRDefault="339F7BDB" w14:paraId="5BDD67AF" w14:textId="0D40092A">
            <w:r w:rsidRPr="339F7BDB">
              <w:rPr>
                <w:lang w:val="en-US"/>
              </w:rPr>
              <w:t>Technology and</w:t>
            </w:r>
            <w:r w:rsidRPr="339F7BDB" w:rsidR="4E5C77CC">
              <w:rPr>
                <w:lang w:val="en-US"/>
              </w:rPr>
              <w:t xml:space="preserve"> </w:t>
            </w:r>
            <w:r w:rsidRPr="339F7BDB">
              <w:rPr>
                <w:lang w:val="en-US"/>
              </w:rPr>
              <w:t>Infrastructure</w:t>
            </w:r>
          </w:p>
        </w:tc>
        <w:tc>
          <w:tcPr>
            <w:tcW w:w="4679" w:type="dxa"/>
          </w:tcPr>
          <w:p w:rsidR="21F159DD" w:rsidRDefault="21F159DD" w14:paraId="4DF46B6F" w14:textId="002E8898">
            <w:r w:rsidRPr="21F159DD">
              <w:rPr>
                <w:lang w:val="en-US"/>
              </w:rPr>
              <w:t>The company may rely on specific technology and infrastructure, such as servers, software, and network systems, to produce, store, and distribute its content. Ensuring the availability and security of these systems is critical to the company's operations.</w:t>
            </w:r>
          </w:p>
        </w:tc>
        <w:tc>
          <w:tcPr>
            <w:tcW w:w="2909" w:type="dxa"/>
          </w:tcPr>
          <w:p w:rsidR="2C017922" w:rsidP="339F7BDB" w:rsidRDefault="00375C9A" w14:paraId="6D14959E" w14:textId="315CD798">
            <w:pPr>
              <w:rPr>
                <w:lang w:val="en-US"/>
              </w:rPr>
            </w:pPr>
            <w:r>
              <w:rPr>
                <w:lang w:val="en-US"/>
              </w:rPr>
              <w:t>The exploitation</w:t>
            </w:r>
            <w:r w:rsidRPr="339F7BDB" w:rsidR="2C017922">
              <w:rPr>
                <w:lang w:val="en-US"/>
              </w:rPr>
              <w:t xml:space="preserve"> of vulnerabilities, inadequate security controls, insider threats, third-party risks</w:t>
            </w:r>
          </w:p>
        </w:tc>
      </w:tr>
      <w:tr w:rsidR="339F7BDB" w:rsidTr="00692246" w14:paraId="5E63CCA7" w14:textId="77777777">
        <w:trPr>
          <w:trHeight w:val="300"/>
        </w:trPr>
        <w:tc>
          <w:tcPr>
            <w:tcW w:w="1905" w:type="dxa"/>
            <w:shd w:val="clear" w:color="auto" w:fill="FBE4D5" w:themeFill="accent2" w:themeFillTint="33"/>
          </w:tcPr>
          <w:p w:rsidR="339F7BDB" w:rsidRDefault="339F7BDB" w14:paraId="72A0E53E" w14:textId="6FAC98CE">
            <w:r w:rsidRPr="339F7BDB">
              <w:rPr>
                <w:lang w:val="en-US"/>
              </w:rPr>
              <w:t>Financial Resources</w:t>
            </w:r>
          </w:p>
        </w:tc>
        <w:tc>
          <w:tcPr>
            <w:tcW w:w="4679" w:type="dxa"/>
          </w:tcPr>
          <w:p w:rsidR="21F159DD" w:rsidRDefault="21F159DD" w14:paraId="60B5DE65" w14:textId="3D96CD4C">
            <w:r w:rsidRPr="21F159DD">
              <w:rPr>
                <w:lang w:val="en-US"/>
              </w:rPr>
              <w:t>Access to financial resources, such as investment capital, loans, and credit lines, is essential for the company to fund its operations and growth. Sony Entertainment may need to maintain strong relationships with financial institutions and investors to ensure it has the necessary resources to meet its goals.</w:t>
            </w:r>
          </w:p>
        </w:tc>
        <w:tc>
          <w:tcPr>
            <w:tcW w:w="2909" w:type="dxa"/>
          </w:tcPr>
          <w:p w:rsidR="2C78DA93" w:rsidP="339F7BDB" w:rsidRDefault="2C78DA93" w14:paraId="677B922C" w14:textId="30571528">
            <w:pPr>
              <w:rPr>
                <w:lang w:val="en-US"/>
              </w:rPr>
            </w:pPr>
            <w:r w:rsidRPr="339F7BDB">
              <w:rPr>
                <w:lang w:val="en-US"/>
              </w:rPr>
              <w:t xml:space="preserve">Fraud, embezzlement, </w:t>
            </w:r>
            <w:r w:rsidRPr="339F7BDB" w:rsidR="3F1F7E3F">
              <w:rPr>
                <w:lang w:val="en-US"/>
              </w:rPr>
              <w:t>cyber-attacks</w:t>
            </w:r>
            <w:r w:rsidRPr="339F7BDB">
              <w:rPr>
                <w:lang w:val="en-US"/>
              </w:rPr>
              <w:t xml:space="preserve"> on financial systems, insider threats</w:t>
            </w:r>
          </w:p>
        </w:tc>
      </w:tr>
      <w:tr w:rsidR="339F7BDB" w:rsidTr="00692246" w14:paraId="224C9005" w14:textId="77777777">
        <w:trPr>
          <w:trHeight w:val="300"/>
        </w:trPr>
        <w:tc>
          <w:tcPr>
            <w:tcW w:w="1905" w:type="dxa"/>
            <w:shd w:val="clear" w:color="auto" w:fill="FBE4D5" w:themeFill="accent2" w:themeFillTint="33"/>
          </w:tcPr>
          <w:p w:rsidR="339F7BDB" w:rsidRDefault="339F7BDB" w14:paraId="242B9A3F" w14:textId="2FA63208">
            <w:r w:rsidRPr="339F7BDB">
              <w:rPr>
                <w:lang w:val="en-US"/>
              </w:rPr>
              <w:t>Human Resources</w:t>
            </w:r>
          </w:p>
        </w:tc>
        <w:tc>
          <w:tcPr>
            <w:tcW w:w="4679" w:type="dxa"/>
          </w:tcPr>
          <w:p w:rsidR="21F159DD" w:rsidRDefault="21F159DD" w14:paraId="71AB3889" w14:textId="59A3130F">
            <w:r w:rsidRPr="21F159DD">
              <w:rPr>
                <w:lang w:val="en-US"/>
              </w:rPr>
              <w:t>Sony Entertainment may consider its employees as a critical asset as well, as they are responsible for creating, producing, and distributing the company's content. The company may need to attract and retain talented individuals in various fields, including creative, technical, and administrative roles, to maintain its operations and competitive edge.</w:t>
            </w:r>
          </w:p>
        </w:tc>
        <w:tc>
          <w:tcPr>
            <w:tcW w:w="2909" w:type="dxa"/>
          </w:tcPr>
          <w:p w:rsidR="6D5D2B33" w:rsidP="339F7BDB" w:rsidRDefault="6D5D2B33" w14:paraId="441D8FDA" w14:textId="749938E3">
            <w:pPr>
              <w:rPr>
                <w:lang w:val="en-US"/>
              </w:rPr>
            </w:pPr>
            <w:r w:rsidRPr="339F7BDB">
              <w:rPr>
                <w:lang w:val="en-US"/>
              </w:rPr>
              <w:t>Insider threats, social engineering, phishing attacks, lack of security awareness training</w:t>
            </w:r>
          </w:p>
        </w:tc>
      </w:tr>
      <w:tr w:rsidR="339F7BDB" w:rsidTr="00692246" w14:paraId="42B4B79C" w14:textId="77777777">
        <w:trPr>
          <w:trHeight w:val="300"/>
        </w:trPr>
        <w:tc>
          <w:tcPr>
            <w:tcW w:w="1905" w:type="dxa"/>
            <w:shd w:val="clear" w:color="auto" w:fill="FBE4D5" w:themeFill="accent2" w:themeFillTint="33"/>
          </w:tcPr>
          <w:p w:rsidR="610C08D6" w:rsidP="339F7BDB" w:rsidRDefault="610C08D6" w14:paraId="5ED4F993" w14:textId="663F5FB3">
            <w:pPr>
              <w:rPr>
                <w:lang w:val="en-US"/>
              </w:rPr>
            </w:pPr>
            <w:r w:rsidRPr="339F7BDB">
              <w:rPr>
                <w:lang w:val="en-US"/>
              </w:rPr>
              <w:t>Customer Data</w:t>
            </w:r>
          </w:p>
        </w:tc>
        <w:tc>
          <w:tcPr>
            <w:tcW w:w="4679" w:type="dxa"/>
          </w:tcPr>
          <w:p w:rsidR="6B6233CE" w:rsidP="21F159DD" w:rsidRDefault="6B6233CE" w14:paraId="3EEEB438" w14:textId="027D4018">
            <w:pPr>
              <w:rPr>
                <w:lang w:val="en-US"/>
              </w:rPr>
            </w:pPr>
            <w:r w:rsidRPr="21F159DD">
              <w:rPr>
                <w:lang w:val="en-US"/>
              </w:rPr>
              <w:t>The customer data that Sony Entertainment holds, including personal information, purchase history, and preferences, is a critical asset that the company must protect. It is essential to maintaining customer trust and complying with relevant data protection regulations.</w:t>
            </w:r>
          </w:p>
        </w:tc>
        <w:tc>
          <w:tcPr>
            <w:tcW w:w="2909" w:type="dxa"/>
          </w:tcPr>
          <w:p w:rsidR="610C08D6" w:rsidP="339F7BDB" w:rsidRDefault="610C08D6" w14:paraId="54C270E7" w14:textId="122B066A">
            <w:pPr>
              <w:rPr>
                <w:lang w:val="en-US"/>
              </w:rPr>
            </w:pPr>
            <w:r w:rsidRPr="339F7BDB">
              <w:rPr>
                <w:lang w:val="en-US"/>
              </w:rPr>
              <w:t>Data breaches, phishing attacks, social engineering, insider threats, inadequate encryption of sensitive data</w:t>
            </w:r>
          </w:p>
        </w:tc>
      </w:tr>
    </w:tbl>
    <w:p w:rsidRPr="00DA3BDD" w:rsidR="21F159DD" w:rsidP="00DA3BDD" w:rsidRDefault="234EEEF4" w14:paraId="26068018" w14:textId="055228E6">
      <w:pPr>
        <w:spacing w:after="240"/>
        <w:ind w:left="720" w:hanging="720"/>
        <w:jc w:val="both"/>
        <w:rPr>
          <w:i/>
          <w:sz w:val="20"/>
          <w:szCs w:val="20"/>
          <w:lang w:val="en-US"/>
        </w:rPr>
      </w:pPr>
      <w:r w:rsidRPr="4C99A921">
        <w:rPr>
          <w:i/>
          <w:sz w:val="20"/>
          <w:szCs w:val="20"/>
          <w:lang w:val="en-US"/>
        </w:rPr>
        <w:t xml:space="preserve">Note. </w:t>
      </w:r>
      <w:r w:rsidRPr="4C99A921">
        <w:rPr>
          <w:sz w:val="20"/>
          <w:szCs w:val="20"/>
          <w:lang w:val="en-US"/>
        </w:rPr>
        <w:t xml:space="preserve">From </w:t>
      </w:r>
      <w:r w:rsidRPr="4C99A921">
        <w:rPr>
          <w:color w:val="000000" w:themeColor="text1"/>
          <w:sz w:val="20"/>
          <w:szCs w:val="20"/>
        </w:rPr>
        <w:t>Sanchez, G. (2015). Case Study: Critical Controls that Sony Should Have Implemented. </w:t>
      </w:r>
      <w:r w:rsidRPr="4C99A921">
        <w:rPr>
          <w:i/>
          <w:color w:val="000000" w:themeColor="text1"/>
          <w:sz w:val="20"/>
          <w:szCs w:val="20"/>
        </w:rPr>
        <w:t>Global Information Assurance Certification Paper. SANS Institute</w:t>
      </w:r>
      <w:r w:rsidRPr="4C99A921">
        <w:rPr>
          <w:color w:val="000000" w:themeColor="text1"/>
          <w:sz w:val="20"/>
          <w:szCs w:val="20"/>
        </w:rPr>
        <w:t xml:space="preserve">. Copyright 2015 by SANS Institute. </w:t>
      </w:r>
    </w:p>
    <w:p w:rsidRPr="00F92445" w:rsidR="001D019F" w:rsidP="001D019F" w:rsidRDefault="001D019F" w14:paraId="415DF891" w14:textId="78A3C176">
      <w:pPr>
        <w:jc w:val="both"/>
        <w:rPr>
          <w:b/>
          <w:bCs/>
          <w:lang w:val="en-US"/>
        </w:rPr>
      </w:pPr>
      <w:r w:rsidRPr="00F92445">
        <w:rPr>
          <w:b/>
          <w:bCs/>
          <w:lang w:val="en-US"/>
        </w:rPr>
        <w:t>Cybersecurity Governance</w:t>
      </w:r>
    </w:p>
    <w:p w:rsidR="001D019F" w:rsidP="339F7BDB" w:rsidRDefault="0147C6EF" w14:paraId="1471AA06" w14:textId="576C811A">
      <w:pPr>
        <w:ind w:firstLine="720"/>
        <w:jc w:val="both"/>
        <w:rPr>
          <w:lang w:val="en-US"/>
        </w:rPr>
      </w:pPr>
      <w:r w:rsidRPr="339F7BDB">
        <w:rPr>
          <w:lang w:val="en-US"/>
        </w:rPr>
        <w:t xml:space="preserve">The Cyber Security Governance Plan ensures that the organization has a robust cybersecurity program and that cyber security risks are identified, assessed, and mitigated </w:t>
      </w:r>
      <w:r w:rsidR="009F2291">
        <w:rPr>
          <w:lang w:val="en-US"/>
        </w:rPr>
        <w:t>promptly and effectively</w:t>
      </w:r>
      <w:r w:rsidRPr="339F7BDB" w:rsidR="1A815552">
        <w:rPr>
          <w:lang w:val="en-US"/>
        </w:rPr>
        <w:t xml:space="preserve"> (CISA, n.d.)</w:t>
      </w:r>
      <w:r w:rsidRPr="339F7BDB">
        <w:rPr>
          <w:lang w:val="en-US"/>
        </w:rPr>
        <w:t xml:space="preserve">. </w:t>
      </w:r>
    </w:p>
    <w:p w:rsidR="339F7BDB" w:rsidP="339F7BDB" w:rsidRDefault="339F7BDB" w14:paraId="41A4F921" w14:textId="4CFFAFAA">
      <w:pPr>
        <w:ind w:firstLine="720"/>
        <w:jc w:val="both"/>
        <w:rPr>
          <w:lang w:val="en-US"/>
        </w:rPr>
      </w:pPr>
    </w:p>
    <w:p w:rsidR="79D3C7EA" w:rsidP="009A2729" w:rsidRDefault="79D3C7EA" w14:paraId="49EB54AE" w14:textId="2AEB2AFC">
      <w:pPr>
        <w:pStyle w:val="ListParagraph"/>
        <w:numPr>
          <w:ilvl w:val="0"/>
          <w:numId w:val="32"/>
        </w:numPr>
        <w:jc w:val="both"/>
        <w:rPr>
          <w:b/>
          <w:bCs/>
          <w:i/>
          <w:iCs/>
          <w:lang w:val="en-US"/>
        </w:rPr>
      </w:pPr>
      <w:r w:rsidRPr="339F7BDB">
        <w:rPr>
          <w:b/>
          <w:bCs/>
          <w:i/>
          <w:iCs/>
          <w:lang w:val="en-US"/>
        </w:rPr>
        <w:t>Cyber Security Leadership Plan</w:t>
      </w:r>
    </w:p>
    <w:p w:rsidR="339F7BDB" w:rsidP="339F7BDB" w:rsidRDefault="339F7BDB" w14:paraId="2FDE8BCD" w14:textId="31A8994D">
      <w:pPr>
        <w:jc w:val="both"/>
        <w:rPr>
          <w:lang w:val="en-US"/>
        </w:rPr>
      </w:pPr>
    </w:p>
    <w:p w:rsidR="79D3C7EA" w:rsidP="009A2729" w:rsidRDefault="79D3C7EA" w14:paraId="6597693A" w14:textId="6DA46F48">
      <w:pPr>
        <w:pStyle w:val="ListParagraph"/>
        <w:numPr>
          <w:ilvl w:val="0"/>
          <w:numId w:val="31"/>
        </w:numPr>
        <w:jc w:val="both"/>
        <w:rPr>
          <w:lang w:val="en-US"/>
        </w:rPr>
      </w:pPr>
      <w:r w:rsidRPr="339F7BDB">
        <w:rPr>
          <w:lang w:val="en-US"/>
        </w:rPr>
        <w:t xml:space="preserve"> </w:t>
      </w:r>
      <w:r w:rsidRPr="339F7BDB" w:rsidR="38EEA624">
        <w:rPr>
          <w:lang w:val="en-US"/>
        </w:rPr>
        <w:t xml:space="preserve">Cyber Security Steering Committee: </w:t>
      </w:r>
      <w:r w:rsidRPr="339F7BDB">
        <w:rPr>
          <w:lang w:val="en-US"/>
        </w:rPr>
        <w:t xml:space="preserve">Create a steering committee for cybersecurity that includes executives from various departments to supervise governance, risk management, and compliance in cybersecurity. The committee will offer advice and leadership to the Chief Information Security Officer and the cybersecurity team, ensuring that </w:t>
      </w:r>
      <w:r w:rsidR="009F2291">
        <w:rPr>
          <w:lang w:val="en-US"/>
        </w:rPr>
        <w:t>cybersecurity</w:t>
      </w:r>
      <w:r w:rsidRPr="339F7BDB">
        <w:rPr>
          <w:lang w:val="en-US"/>
        </w:rPr>
        <w:t xml:space="preserve"> efforts are consistent with the organization's overall strategic goals.</w:t>
      </w:r>
    </w:p>
    <w:p w:rsidR="50096E82" w:rsidP="009A2729" w:rsidRDefault="50096E82" w14:paraId="74752058" w14:textId="56CDB3BE">
      <w:pPr>
        <w:pStyle w:val="ListParagraph"/>
        <w:numPr>
          <w:ilvl w:val="0"/>
          <w:numId w:val="33"/>
        </w:numPr>
        <w:jc w:val="both"/>
        <w:rPr>
          <w:lang w:val="en-US"/>
        </w:rPr>
      </w:pPr>
      <w:r w:rsidRPr="339F7BDB">
        <w:rPr>
          <w:lang w:val="en-US"/>
        </w:rPr>
        <w:t>Define the scope and objectives of the cyber</w:t>
      </w:r>
      <w:r w:rsidRPr="339F7BDB" w:rsidR="3E0FDEE2">
        <w:rPr>
          <w:lang w:val="en-US"/>
        </w:rPr>
        <w:t xml:space="preserve"> </w:t>
      </w:r>
      <w:r w:rsidRPr="339F7BDB">
        <w:rPr>
          <w:lang w:val="en-US"/>
        </w:rPr>
        <w:t>security steering committee, including its roles and responsibilities, decision-making authority, and reporting structure</w:t>
      </w:r>
      <w:r w:rsidRPr="1C673F12" w:rsidR="71DBB8A9">
        <w:rPr>
          <w:lang w:val="en-US"/>
        </w:rPr>
        <w:t xml:space="preserve"> (SANS Institute, 2023)</w:t>
      </w:r>
      <w:r w:rsidRPr="1C673F12" w:rsidR="52B9F6DD">
        <w:rPr>
          <w:lang w:val="en-US"/>
        </w:rPr>
        <w:t>.</w:t>
      </w:r>
    </w:p>
    <w:p w:rsidR="567004E6" w:rsidP="009A2729" w:rsidRDefault="567004E6" w14:paraId="1F20A2E6" w14:textId="63E38134">
      <w:pPr>
        <w:pStyle w:val="ListParagraph"/>
        <w:numPr>
          <w:ilvl w:val="0"/>
          <w:numId w:val="33"/>
        </w:numPr>
        <w:jc w:val="both"/>
        <w:rPr>
          <w:lang w:val="en-US"/>
        </w:rPr>
      </w:pPr>
      <w:r w:rsidRPr="339F7BDB">
        <w:rPr>
          <w:lang w:val="en-US"/>
        </w:rPr>
        <w:t>Identify and appoint executives from different departments to join the cyber security steering committee</w:t>
      </w:r>
      <w:r w:rsidRPr="01A6692D" w:rsidR="3298220D">
        <w:rPr>
          <w:lang w:val="en-US"/>
        </w:rPr>
        <w:t xml:space="preserve"> (MIT, n.d.)</w:t>
      </w:r>
      <w:r w:rsidRPr="01A6692D" w:rsidR="63ABDE97">
        <w:rPr>
          <w:lang w:val="en-US"/>
        </w:rPr>
        <w:t>.</w:t>
      </w:r>
    </w:p>
    <w:p w:rsidR="567004E6" w:rsidP="009A2729" w:rsidRDefault="567004E6" w14:paraId="04367A3E" w14:textId="2D3817A2">
      <w:pPr>
        <w:pStyle w:val="ListParagraph"/>
        <w:numPr>
          <w:ilvl w:val="0"/>
          <w:numId w:val="33"/>
        </w:numPr>
        <w:jc w:val="both"/>
        <w:rPr>
          <w:lang w:val="en-US"/>
        </w:rPr>
      </w:pPr>
      <w:r w:rsidRPr="339F7BDB">
        <w:rPr>
          <w:lang w:val="en-US"/>
        </w:rPr>
        <w:t xml:space="preserve">Develop a charter </w:t>
      </w:r>
      <w:r w:rsidR="00E765D5">
        <w:rPr>
          <w:lang w:val="en-US"/>
        </w:rPr>
        <w:t>outlining the committee's</w:t>
      </w:r>
      <w:r w:rsidR="009F2291">
        <w:rPr>
          <w:lang w:val="en-US"/>
        </w:rPr>
        <w:t xml:space="preserve"> </w:t>
      </w:r>
      <w:r w:rsidRPr="339F7BDB">
        <w:rPr>
          <w:lang w:val="en-US"/>
        </w:rPr>
        <w:t>purpose, composition, and operating procedures.</w:t>
      </w:r>
    </w:p>
    <w:p w:rsidR="1514EA18" w:rsidP="009A2729" w:rsidRDefault="1514EA18" w14:paraId="388B5791" w14:textId="390CA19D">
      <w:pPr>
        <w:pStyle w:val="ListParagraph"/>
        <w:numPr>
          <w:ilvl w:val="0"/>
          <w:numId w:val="33"/>
        </w:numPr>
        <w:jc w:val="both"/>
        <w:rPr>
          <w:lang w:val="en-US"/>
        </w:rPr>
      </w:pPr>
      <w:r w:rsidRPr="339F7BDB">
        <w:rPr>
          <w:lang w:val="en-US"/>
        </w:rPr>
        <w:t>Conduct regular meetings to review and approve cybersecurity policies and procedures, assess cybersecurity risks, and ensure that cybersecurity is aligned with the organization's strategic objectives</w:t>
      </w:r>
      <w:r w:rsidRPr="1C673F12" w:rsidR="2EA4F573">
        <w:rPr>
          <w:lang w:val="en-US"/>
        </w:rPr>
        <w:t xml:space="preserve"> (SANS Institute, 2023)</w:t>
      </w:r>
      <w:r w:rsidRPr="1C673F12" w:rsidR="7E06FABC">
        <w:rPr>
          <w:lang w:val="en-US"/>
        </w:rPr>
        <w:t>.</w:t>
      </w:r>
    </w:p>
    <w:p w:rsidR="001D019F" w:rsidP="009A2729" w:rsidRDefault="63367F09" w14:paraId="679ED028" w14:textId="552E2A15">
      <w:pPr>
        <w:pStyle w:val="ListParagraph"/>
        <w:numPr>
          <w:ilvl w:val="0"/>
          <w:numId w:val="31"/>
        </w:numPr>
        <w:jc w:val="both"/>
        <w:rPr>
          <w:lang w:val="en-US"/>
        </w:rPr>
      </w:pPr>
      <w:r w:rsidRPr="339F7BDB">
        <w:rPr>
          <w:lang w:val="en-US"/>
        </w:rPr>
        <w:t xml:space="preserve">Chief Information Security Officer (CISO): </w:t>
      </w:r>
      <w:r w:rsidRPr="339F7BDB" w:rsidR="75F5C748">
        <w:rPr>
          <w:lang w:val="en-US"/>
        </w:rPr>
        <w:t>Appoint a Chief Information Security Officer (CISO) to lead the cybersecurity team and report to the Chief Information Officer (CIO) or Chief Executive Officer (CEO). The CISO will be responsible for managing the organization's cybersecurity program, developing cybersecurity policies and procedures, and implementing security controls.</w:t>
      </w:r>
    </w:p>
    <w:p w:rsidR="001D019F" w:rsidP="009A2729" w:rsidRDefault="6080496C" w14:paraId="4C81F800" w14:textId="2B0BC898">
      <w:pPr>
        <w:pStyle w:val="ListParagraph"/>
        <w:numPr>
          <w:ilvl w:val="0"/>
          <w:numId w:val="30"/>
        </w:numPr>
        <w:spacing w:line="259" w:lineRule="auto"/>
        <w:ind w:left="1440"/>
        <w:jc w:val="both"/>
        <w:rPr>
          <w:lang w:val="en-US"/>
        </w:rPr>
      </w:pPr>
      <w:r w:rsidRPr="339F7BDB">
        <w:rPr>
          <w:lang w:val="en-US"/>
        </w:rPr>
        <w:t>Define the role and responsibilities of the CISO, including their reporting structure, authority, and accountability</w:t>
      </w:r>
      <w:r w:rsidRPr="1C673F12" w:rsidR="7F16BA49">
        <w:rPr>
          <w:lang w:val="en-US"/>
        </w:rPr>
        <w:t xml:space="preserve"> (SANS Institute, 2023)</w:t>
      </w:r>
      <w:r w:rsidRPr="1C673F12" w:rsidR="6796F797">
        <w:rPr>
          <w:lang w:val="en-US"/>
        </w:rPr>
        <w:t>.</w:t>
      </w:r>
    </w:p>
    <w:p w:rsidR="001D019F" w:rsidP="009A2729" w:rsidRDefault="6080496C" w14:paraId="39A2F15C" w14:textId="5043AF11">
      <w:pPr>
        <w:pStyle w:val="ListParagraph"/>
        <w:numPr>
          <w:ilvl w:val="0"/>
          <w:numId w:val="30"/>
        </w:numPr>
        <w:spacing w:line="259" w:lineRule="auto"/>
        <w:ind w:left="1440"/>
        <w:jc w:val="both"/>
        <w:rPr>
          <w:lang w:val="en-US"/>
        </w:rPr>
      </w:pPr>
      <w:r w:rsidRPr="339F7BDB">
        <w:rPr>
          <w:lang w:val="en-US"/>
        </w:rPr>
        <w:t>Develop a job description for the CISO that outlines their qualifications, skills, and experience</w:t>
      </w:r>
      <w:r w:rsidRPr="1C673F12" w:rsidR="6E196E7B">
        <w:rPr>
          <w:lang w:val="en-US"/>
        </w:rPr>
        <w:t xml:space="preserve"> (MIT, n.d.)</w:t>
      </w:r>
      <w:r w:rsidRPr="1C673F12" w:rsidR="6796F797">
        <w:rPr>
          <w:lang w:val="en-US"/>
        </w:rPr>
        <w:t>.</w:t>
      </w:r>
    </w:p>
    <w:p w:rsidR="001D019F" w:rsidP="009A2729" w:rsidRDefault="6080496C" w14:paraId="4A233AAD" w14:textId="6773C534">
      <w:pPr>
        <w:pStyle w:val="ListParagraph"/>
        <w:numPr>
          <w:ilvl w:val="0"/>
          <w:numId w:val="30"/>
        </w:numPr>
        <w:spacing w:line="259" w:lineRule="auto"/>
        <w:ind w:left="1440"/>
        <w:jc w:val="both"/>
        <w:rPr>
          <w:lang w:val="en-US"/>
        </w:rPr>
      </w:pPr>
      <w:r w:rsidRPr="339F7BDB">
        <w:rPr>
          <w:lang w:val="en-US"/>
        </w:rPr>
        <w:t>Identify and recruit a qualified candidate for the CISO position based on the job description and selection criteria</w:t>
      </w:r>
      <w:r w:rsidRPr="1C673F12" w:rsidR="1209F984">
        <w:rPr>
          <w:lang w:val="en-US"/>
        </w:rPr>
        <w:t xml:space="preserve"> (SANS Institute, 2023)</w:t>
      </w:r>
      <w:r w:rsidRPr="1C673F12" w:rsidR="6796F797">
        <w:rPr>
          <w:lang w:val="en-US"/>
        </w:rPr>
        <w:t>.</w:t>
      </w:r>
    </w:p>
    <w:p w:rsidR="001D019F" w:rsidP="009A2729" w:rsidRDefault="6080496C" w14:paraId="7F8EB71C" w14:textId="48C076B9">
      <w:pPr>
        <w:pStyle w:val="ListParagraph"/>
        <w:numPr>
          <w:ilvl w:val="0"/>
          <w:numId w:val="30"/>
        </w:numPr>
        <w:spacing w:line="259" w:lineRule="auto"/>
        <w:ind w:left="1440"/>
        <w:jc w:val="both"/>
        <w:rPr>
          <w:lang w:val="en-US"/>
        </w:rPr>
      </w:pPr>
      <w:r w:rsidRPr="339F7BDB">
        <w:rPr>
          <w:lang w:val="en-US"/>
        </w:rPr>
        <w:t>Provide the CISO with the necessary resources and support to carry out their responsibilities, including a dedicated cybersecurity team, budget, and access to senior executives.</w:t>
      </w:r>
    </w:p>
    <w:p w:rsidR="001D019F" w:rsidP="009A2729" w:rsidRDefault="6080496C" w14:paraId="0E65F24C" w14:textId="157C0B9E">
      <w:pPr>
        <w:pStyle w:val="ListParagraph"/>
        <w:numPr>
          <w:ilvl w:val="0"/>
          <w:numId w:val="31"/>
        </w:numPr>
        <w:jc w:val="both"/>
        <w:rPr>
          <w:lang w:val="en-US"/>
        </w:rPr>
      </w:pPr>
      <w:r w:rsidRPr="339F7BDB">
        <w:rPr>
          <w:lang w:val="en-US"/>
        </w:rPr>
        <w:t xml:space="preserve">Cyber Security Program: </w:t>
      </w:r>
    </w:p>
    <w:p w:rsidR="001D019F" w:rsidP="009A2729" w:rsidRDefault="6080496C" w14:paraId="347CA2B9" w14:textId="5F4E144C">
      <w:pPr>
        <w:pStyle w:val="ListParagraph"/>
        <w:numPr>
          <w:ilvl w:val="0"/>
          <w:numId w:val="29"/>
        </w:numPr>
        <w:spacing w:line="259" w:lineRule="auto"/>
        <w:jc w:val="both"/>
        <w:rPr>
          <w:lang w:val="en-US"/>
        </w:rPr>
      </w:pPr>
      <w:r w:rsidRPr="339F7BDB">
        <w:rPr>
          <w:lang w:val="en-US"/>
        </w:rPr>
        <w:t>Develop a cybersecurity program that includes policies, procedures, and standards for information security, network security, and application security.</w:t>
      </w:r>
    </w:p>
    <w:p w:rsidR="001D019F" w:rsidP="009A2729" w:rsidRDefault="6080496C" w14:paraId="35E49CEC" w14:textId="2286232C">
      <w:pPr>
        <w:pStyle w:val="ListParagraph"/>
        <w:numPr>
          <w:ilvl w:val="0"/>
          <w:numId w:val="29"/>
        </w:numPr>
        <w:spacing w:line="259" w:lineRule="auto"/>
        <w:jc w:val="both"/>
        <w:rPr>
          <w:lang w:val="en-US"/>
        </w:rPr>
      </w:pPr>
      <w:r w:rsidRPr="339F7BDB">
        <w:rPr>
          <w:lang w:val="en-US"/>
        </w:rPr>
        <w:t>Conduct regular risk assessments to identify cybersecurity risks and develop mitigation strategies</w:t>
      </w:r>
      <w:r w:rsidRPr="1C673F12" w:rsidR="53898AB4">
        <w:rPr>
          <w:lang w:val="en-US"/>
        </w:rPr>
        <w:t xml:space="preserve"> (SANS Institute, 2023)</w:t>
      </w:r>
      <w:r w:rsidRPr="1C673F12" w:rsidR="6796F797">
        <w:rPr>
          <w:lang w:val="en-US"/>
        </w:rPr>
        <w:t>.</w:t>
      </w:r>
    </w:p>
    <w:p w:rsidR="001D019F" w:rsidP="009A2729" w:rsidRDefault="6080496C" w14:paraId="3781B4F4" w14:textId="472FFA26">
      <w:pPr>
        <w:pStyle w:val="ListParagraph"/>
        <w:numPr>
          <w:ilvl w:val="0"/>
          <w:numId w:val="29"/>
        </w:numPr>
        <w:spacing w:line="259" w:lineRule="auto"/>
        <w:jc w:val="both"/>
        <w:rPr>
          <w:lang w:val="en-US"/>
        </w:rPr>
      </w:pPr>
      <w:r w:rsidRPr="339F7BDB">
        <w:rPr>
          <w:lang w:val="en-US"/>
        </w:rPr>
        <w:t>Establish a security governance framework that includes roles, responsibilities, and accountability for cybersecurity across the organization</w:t>
      </w:r>
      <w:r w:rsidRPr="1C673F12" w:rsidR="5058C844">
        <w:rPr>
          <w:lang w:val="en-US"/>
        </w:rPr>
        <w:t xml:space="preserve"> (MIT, n.d.)</w:t>
      </w:r>
      <w:r w:rsidRPr="1C673F12" w:rsidR="6796F797">
        <w:rPr>
          <w:lang w:val="en-US"/>
        </w:rPr>
        <w:t>.</w:t>
      </w:r>
    </w:p>
    <w:p w:rsidR="001D019F" w:rsidP="009A2729" w:rsidRDefault="6080496C" w14:paraId="5FF1D23C" w14:textId="35670FFB">
      <w:pPr>
        <w:pStyle w:val="ListParagraph"/>
        <w:numPr>
          <w:ilvl w:val="0"/>
          <w:numId w:val="29"/>
        </w:numPr>
        <w:spacing w:line="259" w:lineRule="auto"/>
        <w:jc w:val="both"/>
        <w:rPr>
          <w:lang w:val="en-US"/>
        </w:rPr>
      </w:pPr>
      <w:r w:rsidRPr="339F7BDB">
        <w:rPr>
          <w:lang w:val="en-US"/>
        </w:rPr>
        <w:t>Implement a continuous monitoring program that includes threat intelligence, vulnerability assessments, and incident response capabilities</w:t>
      </w:r>
      <w:r w:rsidRPr="1C673F12" w:rsidR="23E7D7DD">
        <w:rPr>
          <w:lang w:val="en-US"/>
        </w:rPr>
        <w:t xml:space="preserve"> (SANS Institute, 2023)</w:t>
      </w:r>
      <w:r w:rsidRPr="1C673F12" w:rsidR="6796F797">
        <w:rPr>
          <w:lang w:val="en-US"/>
        </w:rPr>
        <w:t>.</w:t>
      </w:r>
    </w:p>
    <w:p w:rsidR="001D019F" w:rsidP="009A2729" w:rsidRDefault="6080496C" w14:paraId="5618F6FC" w14:textId="19D54CFC">
      <w:pPr>
        <w:pStyle w:val="ListParagraph"/>
        <w:numPr>
          <w:ilvl w:val="0"/>
          <w:numId w:val="31"/>
        </w:numPr>
        <w:jc w:val="both"/>
        <w:rPr>
          <w:lang w:val="en-US"/>
        </w:rPr>
      </w:pPr>
      <w:r w:rsidRPr="339F7BDB">
        <w:rPr>
          <w:lang w:val="en-US"/>
        </w:rPr>
        <w:t>Communication and Collaboration:</w:t>
      </w:r>
    </w:p>
    <w:p w:rsidR="001D019F" w:rsidP="009A2729" w:rsidRDefault="6080496C" w14:paraId="45AD1070" w14:textId="23448796">
      <w:pPr>
        <w:pStyle w:val="ListParagraph"/>
        <w:numPr>
          <w:ilvl w:val="0"/>
          <w:numId w:val="28"/>
        </w:numPr>
        <w:spacing w:line="259" w:lineRule="auto"/>
        <w:jc w:val="both"/>
        <w:rPr>
          <w:lang w:val="en-US"/>
        </w:rPr>
      </w:pPr>
      <w:r w:rsidRPr="339F7BDB">
        <w:rPr>
          <w:lang w:val="en-US"/>
        </w:rPr>
        <w:t xml:space="preserve">Foster a cybersecurity awareness and communication </w:t>
      </w:r>
      <w:r w:rsidR="00332B16">
        <w:rPr>
          <w:lang w:val="en-US"/>
        </w:rPr>
        <w:t xml:space="preserve">culture </w:t>
      </w:r>
      <w:r w:rsidRPr="339F7BDB">
        <w:rPr>
          <w:lang w:val="en-US"/>
        </w:rPr>
        <w:t>throughout the organization, including regular training and awareness programs</w:t>
      </w:r>
      <w:r w:rsidRPr="1C673F12" w:rsidR="2F3943EC">
        <w:rPr>
          <w:lang w:val="en-US"/>
        </w:rPr>
        <w:t xml:space="preserve"> </w:t>
      </w:r>
      <w:r w:rsidRPr="01A6692D" w:rsidR="2F3943EC">
        <w:rPr>
          <w:lang w:val="en-US"/>
        </w:rPr>
        <w:t>(MIT, n.d.)</w:t>
      </w:r>
      <w:r w:rsidRPr="01A6692D" w:rsidR="6796F797">
        <w:rPr>
          <w:lang w:val="en-US"/>
        </w:rPr>
        <w:t>.</w:t>
      </w:r>
    </w:p>
    <w:p w:rsidR="339F7BDB" w:rsidP="339F7BDB" w:rsidRDefault="339F7BDB" w14:paraId="16DA4B0A" w14:textId="64500D49">
      <w:pPr>
        <w:spacing w:line="259" w:lineRule="auto"/>
        <w:jc w:val="both"/>
        <w:rPr>
          <w:lang w:val="en-US"/>
        </w:rPr>
      </w:pPr>
    </w:p>
    <w:p w:rsidR="001D019F" w:rsidP="009A2729" w:rsidRDefault="2BB0F9CE" w14:paraId="1B5C64AB" w14:textId="4DD0049A">
      <w:pPr>
        <w:pStyle w:val="ListParagraph"/>
        <w:numPr>
          <w:ilvl w:val="0"/>
          <w:numId w:val="32"/>
        </w:numPr>
        <w:jc w:val="both"/>
        <w:rPr>
          <w:b/>
          <w:bCs/>
          <w:i/>
          <w:iCs/>
          <w:lang w:val="en-US"/>
        </w:rPr>
      </w:pPr>
      <w:r w:rsidRPr="21F159DD">
        <w:rPr>
          <w:b/>
          <w:bCs/>
          <w:i/>
          <w:iCs/>
          <w:lang w:val="en-US"/>
        </w:rPr>
        <w:t>Management Process Improvement Plan</w:t>
      </w:r>
    </w:p>
    <w:p w:rsidR="36068A8D" w:rsidP="36068A8D" w:rsidRDefault="36068A8D" w14:paraId="01D3EBD4" w14:textId="4DD0049A">
      <w:pPr>
        <w:jc w:val="both"/>
        <w:rPr>
          <w:b/>
          <w:bCs/>
          <w:i/>
          <w:iCs/>
          <w:lang w:val="en-US"/>
        </w:rPr>
      </w:pPr>
    </w:p>
    <w:p w:rsidR="1659F108" w:rsidP="36068A8D" w:rsidRDefault="1659F108" w14:paraId="09E0F6F1" w14:textId="7DA41AA7">
      <w:pPr>
        <w:jc w:val="both"/>
        <w:rPr>
          <w:lang w:val="en-US"/>
        </w:rPr>
      </w:pPr>
      <w:r w:rsidRPr="36068A8D">
        <w:rPr>
          <w:lang w:val="en-US"/>
        </w:rPr>
        <w:t>As a result of this incident, Sony can create a management process improvement plan that includes the following measures to prevent and mitigate the impact of future cyber-attacks:</w:t>
      </w:r>
    </w:p>
    <w:p w:rsidR="0AB2B0ED" w:rsidP="0AB2B0ED" w:rsidRDefault="0AB2B0ED" w14:paraId="435C3C50" w14:textId="7C9A08EA">
      <w:pPr>
        <w:jc w:val="both"/>
        <w:rPr>
          <w:lang w:val="en-US"/>
        </w:rPr>
      </w:pPr>
    </w:p>
    <w:p w:rsidR="1659F108" w:rsidP="009A2729" w:rsidRDefault="1659F108" w14:paraId="46A410F2" w14:textId="4DD0049A">
      <w:pPr>
        <w:pStyle w:val="ListParagraph"/>
        <w:numPr>
          <w:ilvl w:val="0"/>
          <w:numId w:val="37"/>
        </w:numPr>
        <w:jc w:val="both"/>
        <w:rPr>
          <w:lang w:val="en-US"/>
        </w:rPr>
      </w:pPr>
      <w:r w:rsidRPr="36068A8D">
        <w:rPr>
          <w:lang w:val="en-US"/>
        </w:rPr>
        <w:t xml:space="preserve">Evaluate the security policies and protocols in place by conducting risk assessments and develop a plan to address potential vulnerabilities. Cyber-attacks can negatively impact an organization's reputation and financial health. It is essential to implement a crisis management plan to address such incidents (Swanagan, 2022). </w:t>
      </w:r>
    </w:p>
    <w:p w:rsidR="1659F108" w:rsidP="009A2729" w:rsidRDefault="1659F108" w14:paraId="1752331A" w14:textId="1044441F">
      <w:pPr>
        <w:pStyle w:val="ListParagraph"/>
        <w:numPr>
          <w:ilvl w:val="0"/>
          <w:numId w:val="37"/>
        </w:numPr>
        <w:jc w:val="both"/>
        <w:rPr>
          <w:lang w:val="en-US"/>
        </w:rPr>
      </w:pPr>
      <w:r w:rsidRPr="36068A8D">
        <w:rPr>
          <w:lang w:val="en-US"/>
        </w:rPr>
        <w:t>Assist employees and managers with developing a communication protocol and notification procedure for responding to cyber-attacks</w:t>
      </w:r>
      <w:r w:rsidRPr="334A2C88" w:rsidR="35C6ACFD">
        <w:rPr>
          <w:lang w:val="en-US"/>
        </w:rPr>
        <w:t xml:space="preserve"> </w:t>
      </w:r>
      <w:r w:rsidRPr="334A2C88" w:rsidR="35C6ACFD">
        <w:rPr>
          <w:color w:val="000000" w:themeColor="text1"/>
          <w:lang w:val="en-US"/>
        </w:rPr>
        <w:t>(Santos, 2019)</w:t>
      </w:r>
      <w:r w:rsidRPr="334A2C88">
        <w:rPr>
          <w:lang w:val="en-US"/>
        </w:rPr>
        <w:t>.</w:t>
      </w:r>
      <w:r w:rsidRPr="36068A8D">
        <w:rPr>
          <w:lang w:val="en-US"/>
        </w:rPr>
        <w:t xml:space="preserve"> This can serve as a blueprint or guide during an attack (Swanagan, 2022). </w:t>
      </w:r>
    </w:p>
    <w:p w:rsidR="1659F108" w:rsidP="009A2729" w:rsidRDefault="1659F108" w14:paraId="1E5F0DAA" w14:textId="7592BCE4">
      <w:pPr>
        <w:pStyle w:val="ListParagraph"/>
        <w:numPr>
          <w:ilvl w:val="0"/>
          <w:numId w:val="37"/>
        </w:numPr>
        <w:jc w:val="both"/>
        <w:rPr>
          <w:lang w:val="en-US"/>
        </w:rPr>
      </w:pPr>
      <w:r w:rsidRPr="36068A8D">
        <w:rPr>
          <w:lang w:val="en-US"/>
        </w:rPr>
        <w:t xml:space="preserve">Improve security awareness and create a culture of cyber-safety among employees by educating and training them and </w:t>
      </w:r>
      <w:r w:rsidRPr="6AF2CE23">
        <w:rPr>
          <w:lang w:val="en-US"/>
        </w:rPr>
        <w:t>gathering</w:t>
      </w:r>
      <w:r w:rsidRPr="36068A8D">
        <w:rPr>
          <w:lang w:val="en-US"/>
        </w:rPr>
        <w:t xml:space="preserve"> their feedback. Practice response management practices by conducting drills. The use of advanced technologies should be regularly assessed and audited </w:t>
      </w:r>
      <w:r w:rsidR="006613C7">
        <w:rPr>
          <w:lang w:val="en-US"/>
        </w:rPr>
        <w:t>to</w:t>
      </w:r>
      <w:r w:rsidRPr="36068A8D">
        <w:rPr>
          <w:lang w:val="en-US"/>
        </w:rPr>
        <w:t xml:space="preserve"> ensure that security measures are being taken (Gelnaw, 2019). </w:t>
      </w:r>
    </w:p>
    <w:p w:rsidR="1659F108" w:rsidP="009A2729" w:rsidRDefault="1659F108" w14:paraId="2C6EC9C7" w14:textId="7C2B51F4">
      <w:pPr>
        <w:pStyle w:val="ListParagraph"/>
        <w:numPr>
          <w:ilvl w:val="0"/>
          <w:numId w:val="37"/>
        </w:numPr>
        <w:jc w:val="both"/>
        <w:rPr>
          <w:lang w:val="en-US"/>
        </w:rPr>
      </w:pPr>
      <w:r w:rsidRPr="36068A8D">
        <w:rPr>
          <w:lang w:val="en-US"/>
        </w:rPr>
        <w:t xml:space="preserve">An organization's management must appoint a succession of individuals </w:t>
      </w:r>
      <w:r w:rsidR="006613C7">
        <w:rPr>
          <w:lang w:val="en-US"/>
        </w:rPr>
        <w:t>with</w:t>
      </w:r>
      <w:r w:rsidRPr="36068A8D">
        <w:rPr>
          <w:lang w:val="en-US"/>
        </w:rPr>
        <w:t xml:space="preserve"> the chain of command and responsibility to oversee different incidents </w:t>
      </w:r>
      <w:r w:rsidRPr="5C37109B" w:rsidR="4FD7ABC3">
        <w:rPr>
          <w:color w:val="000000" w:themeColor="text1"/>
          <w:lang w:val="en-US"/>
        </w:rPr>
        <w:t>(Santos, 2019)</w:t>
      </w:r>
      <w:r w:rsidRPr="5C37109B">
        <w:rPr>
          <w:lang w:val="en-US"/>
        </w:rPr>
        <w:t>.</w:t>
      </w:r>
      <w:r w:rsidRPr="36068A8D">
        <w:rPr>
          <w:lang w:val="en-US"/>
        </w:rPr>
        <w:t xml:space="preserve"> Coordinate response to cyber-attacks by implementing a centralized authorization practice. Improve collaboration and communication between departments to combat cyber-attacks (Jollans, 2018).</w:t>
      </w:r>
    </w:p>
    <w:p w:rsidR="1659F108" w:rsidP="009A2729" w:rsidRDefault="00371DA1" w14:paraId="34A0CC12" w14:textId="345DE428">
      <w:pPr>
        <w:pStyle w:val="ListParagraph"/>
        <w:numPr>
          <w:ilvl w:val="0"/>
          <w:numId w:val="37"/>
        </w:numPr>
        <w:jc w:val="both"/>
        <w:rPr>
          <w:lang w:val="en-US"/>
        </w:rPr>
      </w:pPr>
      <w:r>
        <w:rPr>
          <w:lang w:val="en-US"/>
        </w:rPr>
        <w:t>Threat intelligence can be shared more effectively by</w:t>
      </w:r>
      <w:r w:rsidRPr="36068A8D" w:rsidR="1659F108">
        <w:rPr>
          <w:lang w:val="en-US"/>
        </w:rPr>
        <w:t xml:space="preserve"> collaborating and exchanging information with other companies and government agencies (Cyber Fusion, 2022).</w:t>
      </w:r>
    </w:p>
    <w:p w:rsidR="36068A8D" w:rsidP="36068A8D" w:rsidRDefault="36068A8D" w14:paraId="44FDD09A" w14:textId="4DD0049A">
      <w:pPr>
        <w:jc w:val="both"/>
        <w:rPr>
          <w:b/>
          <w:bCs/>
          <w:i/>
          <w:iCs/>
          <w:lang w:val="en-US"/>
        </w:rPr>
      </w:pPr>
    </w:p>
    <w:p w:rsidR="339F7BDB" w:rsidP="339F7BDB" w:rsidRDefault="339F7BDB" w14:paraId="26CD7A3F" w14:textId="4CCA7D0A">
      <w:pPr>
        <w:jc w:val="both"/>
        <w:rPr>
          <w:b/>
          <w:bCs/>
          <w:i/>
          <w:iCs/>
          <w:lang w:val="en-US"/>
        </w:rPr>
      </w:pPr>
    </w:p>
    <w:p w:rsidR="2E9ED482" w:rsidP="009A2729" w:rsidRDefault="2E9ED482" w14:paraId="3D23D9A0" w14:textId="798137F8">
      <w:pPr>
        <w:pStyle w:val="ListParagraph"/>
        <w:numPr>
          <w:ilvl w:val="0"/>
          <w:numId w:val="32"/>
        </w:numPr>
        <w:jc w:val="both"/>
        <w:rPr>
          <w:b/>
          <w:bCs/>
          <w:i/>
          <w:iCs/>
          <w:lang w:val="en-US"/>
        </w:rPr>
      </w:pPr>
      <w:r w:rsidRPr="1C673F12">
        <w:rPr>
          <w:b/>
          <w:bCs/>
          <w:i/>
          <w:iCs/>
          <w:lang w:val="en-US"/>
        </w:rPr>
        <w:t>Cybersecurity Awareness-Training Program</w:t>
      </w:r>
    </w:p>
    <w:p w:rsidR="1CF99C44" w:rsidP="00C479B7" w:rsidRDefault="1CF99C44" w14:paraId="4B1761C0" w14:textId="44695437">
      <w:pPr>
        <w:spacing w:line="259" w:lineRule="auto"/>
        <w:jc w:val="both"/>
        <w:rPr>
          <w:lang w:val="en-US"/>
        </w:rPr>
      </w:pPr>
      <w:r w:rsidRPr="0CB07DD2">
        <w:rPr>
          <w:lang w:val="en-US"/>
        </w:rPr>
        <w:t xml:space="preserve">Implementing a Cybersecurity and Awareness Training program on specific topics is required to train and remind users of imminent dangers and to make them an effective first line of </w:t>
      </w:r>
      <w:r w:rsidR="00371DA1">
        <w:rPr>
          <w:lang w:val="en-US"/>
        </w:rPr>
        <w:t>defence</w:t>
      </w:r>
      <w:r w:rsidRPr="0CB07DD2">
        <w:rPr>
          <w:lang w:val="en-US"/>
        </w:rPr>
        <w:t xml:space="preserve"> against attack, intrusion, and error (Santos, 2019).</w:t>
      </w:r>
      <w:r w:rsidRPr="0CB07DD2" w:rsidR="2649957A">
        <w:rPr>
          <w:lang w:val="en-US"/>
        </w:rPr>
        <w:t xml:space="preserve"> Steps to implement a training program:</w:t>
      </w:r>
    </w:p>
    <w:p w:rsidR="0CB07DD2" w:rsidP="05E67168" w:rsidRDefault="0CB07DD2" w14:paraId="2313836E" w14:textId="62964AFF">
      <w:pPr>
        <w:spacing w:line="259" w:lineRule="auto"/>
        <w:jc w:val="both"/>
        <w:rPr>
          <w:lang w:val="en-US"/>
        </w:rPr>
      </w:pPr>
    </w:p>
    <w:p w:rsidR="0CB07DD2" w:rsidP="000A485D" w:rsidRDefault="000A485D" w14:paraId="775A19CA" w14:textId="17C5FCC4">
      <w:pPr>
        <w:spacing w:after="240"/>
        <w:jc w:val="both"/>
        <w:rPr>
          <w:i/>
          <w:lang w:val="en-US"/>
        </w:rPr>
      </w:pPr>
      <w:r w:rsidRPr="240F76E6">
        <w:rPr>
          <w:i/>
          <w:lang w:val="en-US"/>
        </w:rPr>
        <w:t>Table:</w:t>
      </w:r>
      <w:r w:rsidRPr="05E67168" w:rsidR="319B9218">
        <w:rPr>
          <w:i/>
          <w:iCs/>
          <w:lang w:val="en-US"/>
        </w:rPr>
        <w:t xml:space="preserve"> Suggested Steps to </w:t>
      </w:r>
      <w:r w:rsidRPr="3445A422" w:rsidR="53AF647C">
        <w:rPr>
          <w:i/>
          <w:iCs/>
          <w:lang w:val="en-US"/>
        </w:rPr>
        <w:t xml:space="preserve">Implement Awareness- Training Program </w:t>
      </w:r>
    </w:p>
    <w:tbl>
      <w:tblPr>
        <w:tblStyle w:val="TableGrid"/>
        <w:tblW w:w="0" w:type="auto"/>
        <w:tblLayout w:type="fixed"/>
        <w:tblLook w:val="06A0" w:firstRow="1" w:lastRow="0" w:firstColumn="1" w:lastColumn="0" w:noHBand="1" w:noVBand="1"/>
      </w:tblPr>
      <w:tblGrid>
        <w:gridCol w:w="915"/>
        <w:gridCol w:w="1950"/>
        <w:gridCol w:w="6495"/>
      </w:tblGrid>
      <w:tr w:rsidR="0CB07DD2" w:rsidTr="00692246" w14:paraId="16495A27" w14:textId="77777777">
        <w:trPr>
          <w:trHeight w:val="945"/>
        </w:trPr>
        <w:tc>
          <w:tcPr>
            <w:tcW w:w="915" w:type="dxa"/>
            <w:shd w:val="clear" w:color="auto" w:fill="FBE4D5" w:themeFill="accent2" w:themeFillTint="33"/>
          </w:tcPr>
          <w:p w:rsidR="54B1FD54" w:rsidP="0CB07DD2" w:rsidRDefault="54B1FD54" w14:paraId="3988C825" w14:textId="56CB1479">
            <w:pPr>
              <w:rPr>
                <w:lang w:val="en-US"/>
              </w:rPr>
            </w:pPr>
            <w:r w:rsidRPr="0CB07DD2">
              <w:rPr>
                <w:lang w:val="en-US"/>
              </w:rPr>
              <w:t>Step 1</w:t>
            </w:r>
          </w:p>
        </w:tc>
        <w:tc>
          <w:tcPr>
            <w:tcW w:w="1950" w:type="dxa"/>
          </w:tcPr>
          <w:p w:rsidR="2649957A" w:rsidP="0CB07DD2" w:rsidRDefault="2649957A" w14:paraId="7FBE5F69" w14:textId="5A835F2E">
            <w:pPr>
              <w:rPr>
                <w:lang w:val="en-US"/>
              </w:rPr>
            </w:pPr>
            <w:r w:rsidRPr="0CB07DD2">
              <w:rPr>
                <w:lang w:val="en-US"/>
              </w:rPr>
              <w:t>Involve Company Leadership</w:t>
            </w:r>
          </w:p>
        </w:tc>
        <w:tc>
          <w:tcPr>
            <w:tcW w:w="6495" w:type="dxa"/>
          </w:tcPr>
          <w:p w:rsidR="755F8ABB" w:rsidP="0CB07DD2" w:rsidRDefault="755F8ABB" w14:paraId="40EDCDFA" w14:textId="658D9C8A">
            <w:pPr>
              <w:spacing w:line="259" w:lineRule="auto"/>
              <w:rPr>
                <w:lang w:val="en-US"/>
              </w:rPr>
            </w:pPr>
            <w:r w:rsidRPr="0CB07DD2">
              <w:rPr>
                <w:lang w:val="en-US"/>
              </w:rPr>
              <w:t>By taking this step as a priority, you can avoid any possible hindrances in the future, as the company's resources will be directed towards this goal.</w:t>
            </w:r>
          </w:p>
        </w:tc>
      </w:tr>
      <w:tr w:rsidR="0CB07DD2" w:rsidTr="00692246" w14:paraId="2412EA85" w14:textId="77777777">
        <w:trPr>
          <w:trHeight w:val="300"/>
        </w:trPr>
        <w:tc>
          <w:tcPr>
            <w:tcW w:w="915" w:type="dxa"/>
            <w:shd w:val="clear" w:color="auto" w:fill="FBE4D5" w:themeFill="accent2" w:themeFillTint="33"/>
          </w:tcPr>
          <w:p w:rsidR="4E41938F" w:rsidP="0CB07DD2" w:rsidRDefault="4E41938F" w14:paraId="44007C36" w14:textId="0BFD3868">
            <w:pPr>
              <w:spacing w:line="259" w:lineRule="auto"/>
              <w:rPr>
                <w:lang w:val="en-US"/>
              </w:rPr>
            </w:pPr>
            <w:r w:rsidRPr="0CB07DD2">
              <w:rPr>
                <w:lang w:val="en-US"/>
              </w:rPr>
              <w:t>Step 2</w:t>
            </w:r>
          </w:p>
        </w:tc>
        <w:tc>
          <w:tcPr>
            <w:tcW w:w="1950" w:type="dxa"/>
          </w:tcPr>
          <w:p w:rsidR="755F8ABB" w:rsidP="0CB07DD2" w:rsidRDefault="755F8ABB" w14:paraId="56D7762A" w14:textId="322D8429">
            <w:pPr>
              <w:spacing w:line="259" w:lineRule="auto"/>
              <w:rPr>
                <w:lang w:val="en-US"/>
              </w:rPr>
            </w:pPr>
            <w:r w:rsidRPr="0CB07DD2">
              <w:rPr>
                <w:lang w:val="en-US"/>
              </w:rPr>
              <w:t>Performing a risk assessment of your current systems</w:t>
            </w:r>
          </w:p>
        </w:tc>
        <w:tc>
          <w:tcPr>
            <w:tcW w:w="6495" w:type="dxa"/>
          </w:tcPr>
          <w:p w:rsidR="72555D87" w:rsidP="0CB07DD2" w:rsidRDefault="72555D87" w14:paraId="4FF96595" w14:textId="58BB1AF1">
            <w:pPr>
              <w:rPr>
                <w:lang w:val="en-US"/>
              </w:rPr>
            </w:pPr>
            <w:r w:rsidRPr="0CB07DD2">
              <w:rPr>
                <w:lang w:val="en-US"/>
              </w:rPr>
              <w:t xml:space="preserve">Identifying the areas that pose the </w:t>
            </w:r>
            <w:r w:rsidR="009B7421">
              <w:rPr>
                <w:lang w:val="en-US"/>
              </w:rPr>
              <w:t>most significant</w:t>
            </w:r>
            <w:r w:rsidRPr="0CB07DD2">
              <w:rPr>
                <w:lang w:val="en-US"/>
              </w:rPr>
              <w:t xml:space="preserve"> risk to business security helps prioritize and tailor the training program to effectively</w:t>
            </w:r>
          </w:p>
        </w:tc>
      </w:tr>
      <w:tr w:rsidR="0CB07DD2" w:rsidTr="00692246" w14:paraId="5FB3C7DC" w14:textId="77777777">
        <w:trPr>
          <w:trHeight w:val="300"/>
        </w:trPr>
        <w:tc>
          <w:tcPr>
            <w:tcW w:w="915" w:type="dxa"/>
            <w:shd w:val="clear" w:color="auto" w:fill="FBE4D5" w:themeFill="accent2" w:themeFillTint="33"/>
          </w:tcPr>
          <w:p w:rsidR="6C72F945" w:rsidP="0CB07DD2" w:rsidRDefault="6C72F945" w14:paraId="3941D305" w14:textId="6DBE8E2E">
            <w:pPr>
              <w:rPr>
                <w:color w:val="000000" w:themeColor="text1"/>
                <w:lang w:val="en-US"/>
              </w:rPr>
            </w:pPr>
            <w:r w:rsidRPr="0CB07DD2">
              <w:rPr>
                <w:color w:val="000000" w:themeColor="text1"/>
                <w:lang w:val="en-US"/>
              </w:rPr>
              <w:t>Step 3</w:t>
            </w:r>
          </w:p>
        </w:tc>
        <w:tc>
          <w:tcPr>
            <w:tcW w:w="1950" w:type="dxa"/>
          </w:tcPr>
          <w:p w:rsidR="3183DC76" w:rsidP="0CB07DD2" w:rsidRDefault="3183DC76" w14:paraId="54A8E59B" w14:textId="5F7E93F3">
            <w:pPr>
              <w:rPr>
                <w:color w:val="000000" w:themeColor="text1"/>
                <w:lang w:val="en-US"/>
              </w:rPr>
            </w:pPr>
            <w:r w:rsidRPr="0CB07DD2">
              <w:rPr>
                <w:color w:val="000000" w:themeColor="text1"/>
                <w:lang w:val="en-US"/>
              </w:rPr>
              <w:t>Define the content</w:t>
            </w:r>
          </w:p>
        </w:tc>
        <w:tc>
          <w:tcPr>
            <w:tcW w:w="6495" w:type="dxa"/>
          </w:tcPr>
          <w:p w:rsidR="6C72F945" w:rsidP="0CB07DD2" w:rsidRDefault="6C72F945" w14:paraId="3EA2BD4C" w14:textId="2045FAB0">
            <w:pPr>
              <w:rPr>
                <w:lang w:val="en-US"/>
              </w:rPr>
            </w:pPr>
            <w:r w:rsidRPr="0CB07DD2">
              <w:rPr>
                <w:lang w:val="en-US"/>
              </w:rPr>
              <w:t>The subsequent stage involves creating the training content, which should include subjects like data protection, password management, malware, phishing attacks, and social engineering.</w:t>
            </w:r>
          </w:p>
        </w:tc>
      </w:tr>
      <w:tr w:rsidR="0CB07DD2" w:rsidTr="00692246" w14:paraId="33D8B491" w14:textId="77777777">
        <w:trPr>
          <w:trHeight w:val="300"/>
        </w:trPr>
        <w:tc>
          <w:tcPr>
            <w:tcW w:w="915" w:type="dxa"/>
            <w:shd w:val="clear" w:color="auto" w:fill="FBE4D5" w:themeFill="accent2" w:themeFillTint="33"/>
          </w:tcPr>
          <w:p w:rsidR="2D328AED" w:rsidP="0CB07DD2" w:rsidRDefault="2D328AED" w14:paraId="7E0C62E8" w14:textId="2861BAB9">
            <w:pPr>
              <w:rPr>
                <w:color w:val="000000" w:themeColor="text1"/>
                <w:lang w:val="en-US"/>
              </w:rPr>
            </w:pPr>
            <w:r w:rsidRPr="0CB07DD2">
              <w:rPr>
                <w:color w:val="000000" w:themeColor="text1"/>
                <w:lang w:val="en-US"/>
              </w:rPr>
              <w:t>Step 4</w:t>
            </w:r>
          </w:p>
        </w:tc>
        <w:tc>
          <w:tcPr>
            <w:tcW w:w="1950" w:type="dxa"/>
          </w:tcPr>
          <w:p w:rsidR="2D328AED" w:rsidP="0CB07DD2" w:rsidRDefault="2D328AED" w14:paraId="30A026B5" w14:textId="667B67D7">
            <w:pPr>
              <w:rPr>
                <w:lang w:val="en-US"/>
              </w:rPr>
            </w:pPr>
            <w:r w:rsidRPr="0CB07DD2">
              <w:rPr>
                <w:lang w:val="en-US"/>
              </w:rPr>
              <w:t>Select training method</w:t>
            </w:r>
          </w:p>
        </w:tc>
        <w:tc>
          <w:tcPr>
            <w:tcW w:w="6495" w:type="dxa"/>
          </w:tcPr>
          <w:p w:rsidR="2D328AED" w:rsidP="0CB07DD2" w:rsidRDefault="2D328AED" w14:paraId="2D813F47" w14:textId="2D0FA901">
            <w:pPr>
              <w:rPr>
                <w:lang w:val="en-US"/>
              </w:rPr>
            </w:pPr>
            <w:r w:rsidRPr="0CB07DD2">
              <w:rPr>
                <w:lang w:val="en-US"/>
              </w:rPr>
              <w:t>Choosing the appropriate method of delivering cybersecurity training, such as classroom sessions, online courses, workshops, or simulations, is based on various factors, including the audience, availability of resources, and budget.</w:t>
            </w:r>
          </w:p>
        </w:tc>
      </w:tr>
      <w:tr w:rsidR="0CB07DD2" w:rsidTr="00692246" w14:paraId="787E8528" w14:textId="77777777">
        <w:trPr>
          <w:trHeight w:val="300"/>
        </w:trPr>
        <w:tc>
          <w:tcPr>
            <w:tcW w:w="915" w:type="dxa"/>
            <w:shd w:val="clear" w:color="auto" w:fill="FBE4D5" w:themeFill="accent2" w:themeFillTint="33"/>
          </w:tcPr>
          <w:p w:rsidR="2D328AED" w:rsidP="0CB07DD2" w:rsidRDefault="2D328AED" w14:paraId="0D129AE2" w14:textId="5F98D333">
            <w:pPr>
              <w:rPr>
                <w:lang w:val="en-US"/>
              </w:rPr>
            </w:pPr>
            <w:r w:rsidRPr="0CB07DD2">
              <w:rPr>
                <w:lang w:val="en-US"/>
              </w:rPr>
              <w:t>Step 5</w:t>
            </w:r>
          </w:p>
        </w:tc>
        <w:tc>
          <w:tcPr>
            <w:tcW w:w="1950" w:type="dxa"/>
          </w:tcPr>
          <w:p w:rsidR="2D328AED" w:rsidP="0CB07DD2" w:rsidRDefault="2D328AED" w14:paraId="07716235" w14:textId="19C136F4">
            <w:pPr>
              <w:rPr>
                <w:lang w:val="en-US"/>
              </w:rPr>
            </w:pPr>
            <w:r w:rsidRPr="0CB07DD2">
              <w:rPr>
                <w:lang w:val="en-US"/>
              </w:rPr>
              <w:t>Develop the training schedule</w:t>
            </w:r>
          </w:p>
        </w:tc>
        <w:tc>
          <w:tcPr>
            <w:tcW w:w="6495" w:type="dxa"/>
          </w:tcPr>
          <w:p w:rsidR="2D328AED" w:rsidP="0CB07DD2" w:rsidRDefault="2D328AED" w14:paraId="338E3033" w14:textId="4D33D42D">
            <w:pPr>
              <w:rPr>
                <w:lang w:val="en-US"/>
              </w:rPr>
            </w:pPr>
            <w:r w:rsidRPr="0CB07DD2">
              <w:rPr>
                <w:lang w:val="en-US"/>
              </w:rPr>
              <w:t xml:space="preserve">The timetable should be structured </w:t>
            </w:r>
            <w:r w:rsidR="003C4905">
              <w:rPr>
                <w:lang w:val="en-US"/>
              </w:rPr>
              <w:t>to guarantee</w:t>
            </w:r>
            <w:r w:rsidRPr="0CB07DD2">
              <w:rPr>
                <w:lang w:val="en-US"/>
              </w:rPr>
              <w:t xml:space="preserve"> all personnel receive training</w:t>
            </w:r>
            <w:r w:rsidRPr="05E67168" w:rsidR="655C5C00">
              <w:rPr>
                <w:lang w:val="en-US"/>
              </w:rPr>
              <w:t>, including the new employees</w:t>
            </w:r>
            <w:r w:rsidRPr="0CB07DD2">
              <w:rPr>
                <w:lang w:val="en-US"/>
              </w:rPr>
              <w:t>.</w:t>
            </w:r>
          </w:p>
        </w:tc>
      </w:tr>
      <w:tr w:rsidR="0CB07DD2" w:rsidTr="00692246" w14:paraId="3356DDF2" w14:textId="77777777">
        <w:trPr>
          <w:trHeight w:val="300"/>
        </w:trPr>
        <w:tc>
          <w:tcPr>
            <w:tcW w:w="915" w:type="dxa"/>
            <w:shd w:val="clear" w:color="auto" w:fill="FBE4D5" w:themeFill="accent2" w:themeFillTint="33"/>
          </w:tcPr>
          <w:p w:rsidR="2D328AED" w:rsidP="0CB07DD2" w:rsidRDefault="2D328AED" w14:paraId="16C1BD0F" w14:textId="450001BC">
            <w:pPr>
              <w:rPr>
                <w:lang w:val="en-US"/>
              </w:rPr>
            </w:pPr>
            <w:r w:rsidRPr="0CB07DD2">
              <w:rPr>
                <w:lang w:val="en-US"/>
              </w:rPr>
              <w:t>Step 6</w:t>
            </w:r>
          </w:p>
        </w:tc>
        <w:tc>
          <w:tcPr>
            <w:tcW w:w="1950" w:type="dxa"/>
          </w:tcPr>
          <w:p w:rsidR="2D328AED" w:rsidP="0CB07DD2" w:rsidRDefault="2D328AED" w14:paraId="1CF53E50" w14:textId="597FA237">
            <w:pPr>
              <w:rPr>
                <w:lang w:val="en-US"/>
              </w:rPr>
            </w:pPr>
            <w:r w:rsidRPr="0CB07DD2">
              <w:rPr>
                <w:lang w:val="en-US"/>
              </w:rPr>
              <w:t>Deliver the training</w:t>
            </w:r>
          </w:p>
        </w:tc>
        <w:tc>
          <w:tcPr>
            <w:tcW w:w="6495" w:type="dxa"/>
          </w:tcPr>
          <w:p w:rsidR="2D328AED" w:rsidP="0CB07DD2" w:rsidRDefault="2D328AED" w14:paraId="23B7461A" w14:textId="3C332137">
            <w:pPr>
              <w:rPr>
                <w:lang w:val="en-US"/>
              </w:rPr>
            </w:pPr>
            <w:r w:rsidRPr="0CB07DD2">
              <w:rPr>
                <w:lang w:val="en-US"/>
              </w:rPr>
              <w:t>The training should be engaging, interactive, and informative.</w:t>
            </w:r>
          </w:p>
        </w:tc>
      </w:tr>
      <w:tr w:rsidR="0CB07DD2" w:rsidTr="00692246" w14:paraId="5DCE95A3" w14:textId="77777777">
        <w:trPr>
          <w:trHeight w:val="300"/>
        </w:trPr>
        <w:tc>
          <w:tcPr>
            <w:tcW w:w="915" w:type="dxa"/>
            <w:shd w:val="clear" w:color="auto" w:fill="FBE4D5" w:themeFill="accent2" w:themeFillTint="33"/>
          </w:tcPr>
          <w:p w:rsidR="2D328AED" w:rsidP="0CB07DD2" w:rsidRDefault="2D328AED" w14:paraId="49C7A40A" w14:textId="01B13F33">
            <w:pPr>
              <w:rPr>
                <w:lang w:val="en-US"/>
              </w:rPr>
            </w:pPr>
            <w:r w:rsidRPr="0CB07DD2">
              <w:rPr>
                <w:lang w:val="en-US"/>
              </w:rPr>
              <w:t>Step 7</w:t>
            </w:r>
          </w:p>
        </w:tc>
        <w:tc>
          <w:tcPr>
            <w:tcW w:w="1950" w:type="dxa"/>
          </w:tcPr>
          <w:p w:rsidR="2D328AED" w:rsidP="0CB07DD2" w:rsidRDefault="2D328AED" w14:paraId="56846209" w14:textId="0867DB92">
            <w:pPr>
              <w:rPr>
                <w:lang w:val="en-US"/>
              </w:rPr>
            </w:pPr>
            <w:r w:rsidRPr="0CB07DD2">
              <w:rPr>
                <w:lang w:val="en-US"/>
              </w:rPr>
              <w:t>Simulate attacks</w:t>
            </w:r>
          </w:p>
        </w:tc>
        <w:tc>
          <w:tcPr>
            <w:tcW w:w="6495" w:type="dxa"/>
          </w:tcPr>
          <w:p w:rsidR="2D328AED" w:rsidP="0CB07DD2" w:rsidRDefault="2D328AED" w14:paraId="10E8C1EA" w14:textId="07F14C14">
            <w:pPr>
              <w:rPr>
                <w:lang w:val="en-US"/>
              </w:rPr>
            </w:pPr>
            <w:r w:rsidRPr="0CB07DD2">
              <w:rPr>
                <w:lang w:val="en-US"/>
              </w:rPr>
              <w:t>Assessing employees to determine their comprehension and adherence to cybersecurity best practices</w:t>
            </w:r>
            <w:r w:rsidRPr="05E67168" w:rsidR="45F56898">
              <w:rPr>
                <w:lang w:val="en-US"/>
              </w:rPr>
              <w:t>.</w:t>
            </w:r>
          </w:p>
        </w:tc>
      </w:tr>
      <w:tr w:rsidR="0CB07DD2" w:rsidTr="00692246" w14:paraId="1ADB62E0" w14:textId="77777777">
        <w:trPr>
          <w:trHeight w:val="300"/>
        </w:trPr>
        <w:tc>
          <w:tcPr>
            <w:tcW w:w="915" w:type="dxa"/>
            <w:shd w:val="clear" w:color="auto" w:fill="FBE4D5" w:themeFill="accent2" w:themeFillTint="33"/>
          </w:tcPr>
          <w:p w:rsidR="39E8C494" w:rsidP="0CB07DD2" w:rsidRDefault="39E8C494" w14:paraId="45D4DA1B" w14:textId="75F00013">
            <w:pPr>
              <w:rPr>
                <w:lang w:val="en-US"/>
              </w:rPr>
            </w:pPr>
            <w:r w:rsidRPr="0CB07DD2">
              <w:rPr>
                <w:lang w:val="en-US"/>
              </w:rPr>
              <w:t>Step 8</w:t>
            </w:r>
          </w:p>
        </w:tc>
        <w:tc>
          <w:tcPr>
            <w:tcW w:w="1950" w:type="dxa"/>
          </w:tcPr>
          <w:p w:rsidR="2D328AED" w:rsidP="0CB07DD2" w:rsidRDefault="2D328AED" w14:paraId="41DC0E1A" w14:textId="6867A07F">
            <w:pPr>
              <w:rPr>
                <w:lang w:val="en-US"/>
              </w:rPr>
            </w:pPr>
            <w:r w:rsidRPr="0CB07DD2">
              <w:rPr>
                <w:lang w:val="en-US"/>
              </w:rPr>
              <w:t>Compile test results and improve</w:t>
            </w:r>
          </w:p>
        </w:tc>
        <w:tc>
          <w:tcPr>
            <w:tcW w:w="6495" w:type="dxa"/>
          </w:tcPr>
          <w:p w:rsidR="0C6E0A65" w:rsidP="0CB07DD2" w:rsidRDefault="0C6E0A65" w14:paraId="4819F42C" w14:textId="67FD4357">
            <w:pPr>
              <w:rPr>
                <w:lang w:val="en-US"/>
              </w:rPr>
            </w:pPr>
            <w:r w:rsidRPr="0CB07DD2">
              <w:rPr>
                <w:lang w:val="en-US"/>
              </w:rPr>
              <w:t xml:space="preserve">A successful training program should consist of advanced reporting tools that </w:t>
            </w:r>
            <w:r w:rsidR="003C4905">
              <w:rPr>
                <w:lang w:val="en-US"/>
              </w:rPr>
              <w:t>provide</w:t>
            </w:r>
            <w:r w:rsidRPr="0CB07DD2">
              <w:rPr>
                <w:lang w:val="en-US"/>
              </w:rPr>
              <w:t xml:space="preserve"> information about effectiveness.</w:t>
            </w:r>
          </w:p>
        </w:tc>
      </w:tr>
      <w:tr w:rsidR="0CB07DD2" w:rsidTr="00692246" w14:paraId="5296C25D" w14:textId="77777777">
        <w:trPr>
          <w:trHeight w:val="300"/>
        </w:trPr>
        <w:tc>
          <w:tcPr>
            <w:tcW w:w="915" w:type="dxa"/>
            <w:shd w:val="clear" w:color="auto" w:fill="FBE4D5" w:themeFill="accent2" w:themeFillTint="33"/>
          </w:tcPr>
          <w:p w:rsidR="0AB908AE" w:rsidP="0CB07DD2" w:rsidRDefault="0AB908AE" w14:paraId="2FB40B73" w14:textId="70F748F6">
            <w:pPr>
              <w:rPr>
                <w:lang w:val="en-US"/>
              </w:rPr>
            </w:pPr>
            <w:r w:rsidRPr="62C9B0A8">
              <w:rPr>
                <w:lang w:val="en-US"/>
              </w:rPr>
              <w:t>Step 9</w:t>
            </w:r>
          </w:p>
        </w:tc>
        <w:tc>
          <w:tcPr>
            <w:tcW w:w="1950" w:type="dxa"/>
          </w:tcPr>
          <w:p w:rsidR="0AB908AE" w:rsidP="0CB07DD2" w:rsidRDefault="0AB908AE" w14:paraId="4E19FB82" w14:textId="778120E8">
            <w:pPr>
              <w:rPr>
                <w:lang w:val="en-US"/>
              </w:rPr>
            </w:pPr>
            <w:r w:rsidRPr="0CB07DD2">
              <w:rPr>
                <w:lang w:val="en-US"/>
              </w:rPr>
              <w:t>Implement and Enforce New Policies</w:t>
            </w:r>
          </w:p>
        </w:tc>
        <w:tc>
          <w:tcPr>
            <w:tcW w:w="6495" w:type="dxa"/>
          </w:tcPr>
          <w:p w:rsidR="0AB908AE" w:rsidP="0CB07DD2" w:rsidRDefault="0AB908AE" w14:paraId="10B077A0" w14:textId="4CB31D05">
            <w:pPr>
              <w:rPr>
                <w:lang w:val="en-US"/>
              </w:rPr>
            </w:pPr>
            <w:r w:rsidRPr="0CB07DD2">
              <w:rPr>
                <w:lang w:val="en-US"/>
              </w:rPr>
              <w:t>This step is crucial and should be carried out appropriately.</w:t>
            </w:r>
          </w:p>
        </w:tc>
      </w:tr>
      <w:tr w:rsidR="0CB07DD2" w:rsidTr="00692246" w14:paraId="6C128837" w14:textId="77777777">
        <w:trPr>
          <w:trHeight w:val="300"/>
        </w:trPr>
        <w:tc>
          <w:tcPr>
            <w:tcW w:w="915" w:type="dxa"/>
            <w:shd w:val="clear" w:color="auto" w:fill="FBE4D5" w:themeFill="accent2" w:themeFillTint="33"/>
          </w:tcPr>
          <w:p w:rsidR="0AB908AE" w:rsidP="0CB07DD2" w:rsidRDefault="0AB908AE" w14:paraId="56106D0D" w14:textId="3C66FE1D">
            <w:pPr>
              <w:rPr>
                <w:lang w:val="en-US"/>
              </w:rPr>
            </w:pPr>
            <w:r w:rsidRPr="0CB07DD2">
              <w:rPr>
                <w:lang w:val="en-US"/>
              </w:rPr>
              <w:t>Step 10</w:t>
            </w:r>
          </w:p>
        </w:tc>
        <w:tc>
          <w:tcPr>
            <w:tcW w:w="1950" w:type="dxa"/>
          </w:tcPr>
          <w:p w:rsidR="0AB908AE" w:rsidP="0CB07DD2" w:rsidRDefault="0AB908AE" w14:paraId="32B87914" w14:textId="669AF4E5">
            <w:pPr>
              <w:pStyle w:val="Heading2"/>
              <w:rPr>
                <w:rFonts w:ascii="Times New Roman" w:hAnsi="Times New Roman" w:eastAsia="Times New Roman" w:cs="Times New Roman"/>
                <w:color w:val="auto"/>
                <w:sz w:val="24"/>
                <w:szCs w:val="24"/>
                <w:lang w:val="en-US"/>
              </w:rPr>
            </w:pPr>
            <w:r w:rsidRPr="52322303">
              <w:rPr>
                <w:rFonts w:ascii="Times New Roman" w:hAnsi="Times New Roman" w:eastAsia="Times New Roman" w:cs="Times New Roman"/>
                <w:color w:val="auto"/>
                <w:sz w:val="24"/>
                <w:szCs w:val="24"/>
                <w:lang w:val="en-US"/>
              </w:rPr>
              <w:t>Retrain Employees Regularly</w:t>
            </w:r>
          </w:p>
          <w:p w:rsidR="0CB07DD2" w:rsidP="0CB07DD2" w:rsidRDefault="0CB07DD2" w14:paraId="358077DF" w14:textId="311B4CA9">
            <w:pPr>
              <w:rPr>
                <w:lang w:val="en-US"/>
              </w:rPr>
            </w:pPr>
          </w:p>
        </w:tc>
        <w:tc>
          <w:tcPr>
            <w:tcW w:w="6495" w:type="dxa"/>
          </w:tcPr>
          <w:p w:rsidR="0AB908AE" w:rsidP="0CB07DD2" w:rsidRDefault="0AB908AE" w14:paraId="5469052E" w14:textId="0B2675FA">
            <w:pPr>
              <w:rPr>
                <w:lang w:val="en-US"/>
              </w:rPr>
            </w:pPr>
            <w:r w:rsidRPr="62C9B0A8">
              <w:rPr>
                <w:lang w:val="en-US"/>
              </w:rPr>
              <w:t>Organizing cybersecurity training sessions every three or six months can emphasize to employees the significance of this effort and help them retain the information they have acquired.</w:t>
            </w:r>
          </w:p>
        </w:tc>
      </w:tr>
      <w:tr w:rsidR="05E67168" w:rsidTr="05E67168" w14:paraId="0632D6FC" w14:textId="77777777">
        <w:trPr>
          <w:trHeight w:val="300"/>
        </w:trPr>
        <w:tc>
          <w:tcPr>
            <w:tcW w:w="915" w:type="dxa"/>
            <w:shd w:val="clear" w:color="auto" w:fill="FBE4D5" w:themeFill="accent2" w:themeFillTint="33"/>
          </w:tcPr>
          <w:p w:rsidR="6F7F92C0" w:rsidP="05E67168" w:rsidRDefault="6F7F92C0" w14:paraId="0C8B5BC6" w14:textId="325DB78C">
            <w:pPr>
              <w:rPr>
                <w:lang w:val="en-US"/>
              </w:rPr>
            </w:pPr>
            <w:r w:rsidRPr="05E67168">
              <w:rPr>
                <w:lang w:val="en-US"/>
              </w:rPr>
              <w:t>Step 11</w:t>
            </w:r>
          </w:p>
        </w:tc>
        <w:tc>
          <w:tcPr>
            <w:tcW w:w="1950" w:type="dxa"/>
          </w:tcPr>
          <w:p w:rsidR="3988B0E6" w:rsidP="05E67168" w:rsidRDefault="3988B0E6" w14:paraId="7AEA15E2" w14:textId="41DBBA7E">
            <w:pPr>
              <w:pStyle w:val="Heading2"/>
              <w:rPr>
                <w:rFonts w:ascii="Times New Roman" w:hAnsi="Times New Roman" w:eastAsia="Times New Roman" w:cs="Times New Roman"/>
                <w:color w:val="auto"/>
                <w:sz w:val="24"/>
                <w:szCs w:val="24"/>
                <w:lang w:val="en-US"/>
              </w:rPr>
            </w:pPr>
            <w:r w:rsidRPr="05E67168">
              <w:rPr>
                <w:rFonts w:ascii="Times New Roman" w:hAnsi="Times New Roman" w:eastAsia="Times New Roman" w:cs="Times New Roman"/>
                <w:color w:val="auto"/>
                <w:sz w:val="24"/>
                <w:szCs w:val="24"/>
                <w:lang w:val="en-US"/>
              </w:rPr>
              <w:t>Be Consistent and Stay Informed</w:t>
            </w:r>
          </w:p>
          <w:p w:rsidR="05E67168" w:rsidP="05E67168" w:rsidRDefault="05E67168" w14:paraId="69E57C02" w14:textId="55CF6CB1">
            <w:pPr>
              <w:rPr>
                <w:lang w:val="en-US"/>
              </w:rPr>
            </w:pPr>
          </w:p>
        </w:tc>
        <w:tc>
          <w:tcPr>
            <w:tcW w:w="6495" w:type="dxa"/>
          </w:tcPr>
          <w:p w:rsidR="71C6FFB3" w:rsidP="05E67168" w:rsidRDefault="71C6FFB3" w14:paraId="0199AF8C" w14:textId="463BA753">
            <w:pPr>
              <w:rPr>
                <w:lang w:val="en-US"/>
              </w:rPr>
            </w:pPr>
            <w:r w:rsidRPr="05E67168">
              <w:rPr>
                <w:lang w:val="en-US"/>
              </w:rPr>
              <w:t xml:space="preserve">To keep up with the ever-changing cyber threats and methods of compromise, </w:t>
            </w:r>
            <w:r w:rsidR="000F5F94">
              <w:rPr>
                <w:lang w:val="en-US"/>
              </w:rPr>
              <w:t>the company needs to motivate</w:t>
            </w:r>
            <w:r w:rsidRPr="05E67168">
              <w:rPr>
                <w:lang w:val="en-US"/>
              </w:rPr>
              <w:t xml:space="preserve"> its employees </w:t>
            </w:r>
            <w:r w:rsidR="00760645">
              <w:rPr>
                <w:lang w:val="en-US"/>
              </w:rPr>
              <w:t>to revisit their training resources regularly</w:t>
            </w:r>
            <w:r w:rsidRPr="05E67168">
              <w:rPr>
                <w:lang w:val="en-US"/>
              </w:rPr>
              <w:t>.</w:t>
            </w:r>
          </w:p>
        </w:tc>
      </w:tr>
    </w:tbl>
    <w:p w:rsidR="00060E20" w:rsidP="19BD2D4C" w:rsidRDefault="00060E20" w14:paraId="23E75FBE" w14:textId="681E6832">
      <w:pPr>
        <w:pStyle w:val="Heading1"/>
        <w:rPr>
          <w:rFonts w:ascii="Times New Roman" w:hAnsi="Times New Roman" w:eastAsia="Times New Roman" w:cs="Times New Roman"/>
          <w:color w:val="auto"/>
          <w:sz w:val="20"/>
          <w:szCs w:val="20"/>
          <w:lang w:val="en-US"/>
        </w:rPr>
      </w:pPr>
      <w:r w:rsidRPr="1C673F12">
        <w:rPr>
          <w:rFonts w:ascii="Times New Roman" w:hAnsi="Times New Roman" w:eastAsia="Times New Roman" w:cs="Times New Roman"/>
          <w:i/>
          <w:color w:val="auto"/>
          <w:sz w:val="20"/>
          <w:szCs w:val="20"/>
          <w:lang w:val="en-US"/>
        </w:rPr>
        <w:t>Note.</w:t>
      </w:r>
      <w:r w:rsidRPr="1C673F12">
        <w:rPr>
          <w:rFonts w:ascii="Times New Roman" w:hAnsi="Times New Roman" w:eastAsia="Times New Roman" w:cs="Times New Roman"/>
          <w:color w:val="auto"/>
          <w:sz w:val="20"/>
          <w:szCs w:val="20"/>
          <w:lang w:val="en-US"/>
        </w:rPr>
        <w:t xml:space="preserve"> Adapted </w:t>
      </w:r>
      <w:r w:rsidRPr="1C673F12" w:rsidR="428591AF">
        <w:rPr>
          <w:rFonts w:ascii="Times New Roman" w:hAnsi="Times New Roman" w:eastAsia="Times New Roman" w:cs="Times New Roman"/>
          <w:color w:val="auto"/>
          <w:sz w:val="20"/>
          <w:szCs w:val="20"/>
          <w:lang w:val="en-US"/>
        </w:rPr>
        <w:t>F</w:t>
      </w:r>
      <w:r w:rsidRPr="1C673F12" w:rsidR="6B698844">
        <w:rPr>
          <w:rFonts w:ascii="Times New Roman" w:hAnsi="Times New Roman" w:eastAsia="Times New Roman" w:cs="Times New Roman"/>
          <w:color w:val="auto"/>
          <w:sz w:val="20"/>
          <w:szCs w:val="20"/>
          <w:lang w:val="en-US"/>
        </w:rPr>
        <w:t>rom</w:t>
      </w:r>
      <w:r w:rsidRPr="1C673F12" w:rsidR="65AF6454">
        <w:rPr>
          <w:rFonts w:ascii="Times New Roman" w:hAnsi="Times New Roman" w:eastAsia="Times New Roman" w:cs="Times New Roman"/>
          <w:color w:val="auto"/>
          <w:sz w:val="20"/>
          <w:szCs w:val="20"/>
          <w:lang w:val="en-US"/>
        </w:rPr>
        <w:t xml:space="preserve"> Jennings, M. (2022).</w:t>
      </w:r>
      <w:r w:rsidRPr="1C673F12" w:rsidR="6B698844">
        <w:rPr>
          <w:rFonts w:ascii="Times New Roman" w:hAnsi="Times New Roman" w:eastAsia="Times New Roman" w:cs="Times New Roman"/>
          <w:color w:val="auto"/>
          <w:sz w:val="20"/>
          <w:szCs w:val="20"/>
          <w:lang w:val="en-US"/>
        </w:rPr>
        <w:t xml:space="preserve"> </w:t>
      </w:r>
      <w:r w:rsidRPr="1C673F12" w:rsidR="28CEEAC4">
        <w:rPr>
          <w:rFonts w:ascii="Times New Roman" w:hAnsi="Times New Roman" w:eastAsia="Times New Roman" w:cs="Times New Roman"/>
          <w:color w:val="auto"/>
          <w:sz w:val="20"/>
          <w:szCs w:val="20"/>
          <w:lang w:val="en-US"/>
        </w:rPr>
        <w:t>8 Steps to Implement a Cyber Security Awareness Training Program</w:t>
      </w:r>
      <w:r w:rsidRPr="1C673F12" w:rsidR="6B698844">
        <w:rPr>
          <w:rFonts w:ascii="Times New Roman" w:hAnsi="Times New Roman" w:eastAsia="Times New Roman" w:cs="Times New Roman"/>
          <w:color w:val="auto"/>
          <w:sz w:val="20"/>
          <w:szCs w:val="20"/>
          <w:lang w:val="en-US"/>
        </w:rPr>
        <w:t xml:space="preserve">, </w:t>
      </w:r>
      <w:r w:rsidRPr="1C673F12" w:rsidR="574DCDB0">
        <w:rPr>
          <w:rFonts w:ascii="Times New Roman" w:hAnsi="Times New Roman" w:eastAsia="Times New Roman" w:cs="Times New Roman"/>
          <w:color w:val="auto"/>
          <w:sz w:val="20"/>
          <w:szCs w:val="20"/>
          <w:lang w:val="en-US"/>
        </w:rPr>
        <w:t xml:space="preserve">SymQuest, </w:t>
      </w:r>
      <w:r w:rsidRPr="1C673F12" w:rsidR="62992D65">
        <w:rPr>
          <w:rFonts w:ascii="Times New Roman" w:hAnsi="Times New Roman" w:eastAsia="Times New Roman" w:cs="Times New Roman"/>
          <w:color w:val="auto"/>
          <w:sz w:val="20"/>
          <w:szCs w:val="20"/>
          <w:lang w:val="en-US"/>
        </w:rPr>
        <w:t>Copyright 2022 by SymQuest.</w:t>
      </w:r>
    </w:p>
    <w:p w:rsidR="1C673F12" w:rsidP="1C673F12" w:rsidRDefault="1C673F12" w14:paraId="62952C30" w14:textId="42BB9EE6">
      <w:pPr>
        <w:rPr>
          <w:lang w:val="en-US"/>
        </w:rPr>
      </w:pPr>
    </w:p>
    <w:p w:rsidR="30F670E7" w:rsidP="05E67168" w:rsidRDefault="30F670E7" w14:paraId="7D946D45" w14:textId="2D549B3B">
      <w:pPr>
        <w:rPr>
          <w:lang w:val="en-US"/>
        </w:rPr>
      </w:pPr>
      <w:r w:rsidRPr="05E67168">
        <w:rPr>
          <w:lang w:val="en-US"/>
        </w:rPr>
        <w:t xml:space="preserve">Designing and implementing a training program requires addressing the elements </w:t>
      </w:r>
      <w:r w:rsidRPr="05E67168" w:rsidR="33C2D952">
        <w:rPr>
          <w:lang w:val="en-US"/>
        </w:rPr>
        <w:t>mentioned</w:t>
      </w:r>
      <w:r w:rsidRPr="10414D81" w:rsidR="2572FF36">
        <w:rPr>
          <w:lang w:val="en-US"/>
        </w:rPr>
        <w:t xml:space="preserve"> </w:t>
      </w:r>
      <w:r w:rsidRPr="4C701920" w:rsidR="2572FF36">
        <w:rPr>
          <w:lang w:val="en-US"/>
        </w:rPr>
        <w:t>below</w:t>
      </w:r>
      <w:r w:rsidRPr="05E67168" w:rsidR="33C2D952">
        <w:rPr>
          <w:lang w:val="en-US"/>
        </w:rPr>
        <w:t>.</w:t>
      </w:r>
    </w:p>
    <w:p w:rsidR="68569CE1" w:rsidP="68569CE1" w:rsidRDefault="68569CE1" w14:paraId="34B658AA" w14:textId="5AC23726">
      <w:pPr>
        <w:rPr>
          <w:lang w:val="en-US"/>
        </w:rPr>
      </w:pPr>
    </w:p>
    <w:p w:rsidR="4D35B5DB" w:rsidP="05E67168" w:rsidRDefault="4D35B5DB" w14:paraId="5EC0BD89" w14:textId="05F4F308">
      <w:pPr>
        <w:jc w:val="both"/>
        <w:rPr>
          <w:i/>
          <w:iCs/>
          <w:lang w:val="en-US"/>
        </w:rPr>
      </w:pPr>
      <w:r w:rsidRPr="24CDEA2A">
        <w:rPr>
          <w:i/>
          <w:lang w:val="en-US"/>
        </w:rPr>
        <w:t>Table</w:t>
      </w:r>
      <w:r w:rsidRPr="05E67168">
        <w:rPr>
          <w:i/>
          <w:iCs/>
          <w:lang w:val="en-US"/>
        </w:rPr>
        <w:t xml:space="preserve">: Elements </w:t>
      </w:r>
      <w:r w:rsidRPr="56723B03">
        <w:rPr>
          <w:i/>
          <w:iCs/>
          <w:lang w:val="en-US"/>
        </w:rPr>
        <w:t>That Need</w:t>
      </w:r>
      <w:r w:rsidRPr="05E67168">
        <w:rPr>
          <w:i/>
          <w:iCs/>
          <w:lang w:val="en-US"/>
        </w:rPr>
        <w:t xml:space="preserve"> to </w:t>
      </w:r>
      <w:r w:rsidRPr="56723B03">
        <w:rPr>
          <w:i/>
          <w:iCs/>
          <w:lang w:val="en-US"/>
        </w:rPr>
        <w:t xml:space="preserve">Be Addressed </w:t>
      </w:r>
      <w:r w:rsidRPr="05569535" w:rsidR="1E2B5230">
        <w:rPr>
          <w:i/>
          <w:iCs/>
          <w:lang w:val="en-US"/>
        </w:rPr>
        <w:t>in</w:t>
      </w:r>
      <w:r w:rsidRPr="56723B03">
        <w:rPr>
          <w:i/>
          <w:iCs/>
          <w:lang w:val="en-US"/>
        </w:rPr>
        <w:t xml:space="preserve"> The Awareness</w:t>
      </w:r>
      <w:r w:rsidRPr="05E67168">
        <w:rPr>
          <w:i/>
          <w:iCs/>
          <w:lang w:val="en-US"/>
        </w:rPr>
        <w:t>-</w:t>
      </w:r>
      <w:r w:rsidRPr="59715D64" w:rsidR="08219446">
        <w:rPr>
          <w:i/>
          <w:iCs/>
          <w:lang w:val="en-US"/>
        </w:rPr>
        <w:t>T</w:t>
      </w:r>
      <w:r w:rsidRPr="59715D64">
        <w:rPr>
          <w:i/>
          <w:iCs/>
          <w:lang w:val="en-US"/>
        </w:rPr>
        <w:t>raining</w:t>
      </w:r>
      <w:r w:rsidRPr="05E67168">
        <w:rPr>
          <w:i/>
          <w:iCs/>
          <w:lang w:val="en-US"/>
        </w:rPr>
        <w:t xml:space="preserve"> </w:t>
      </w:r>
      <w:r w:rsidRPr="56723B03">
        <w:rPr>
          <w:i/>
          <w:iCs/>
          <w:lang w:val="en-US"/>
        </w:rPr>
        <w:t>Pr</w:t>
      </w:r>
      <w:r w:rsidRPr="56723B03" w:rsidR="1E05F9F5">
        <w:rPr>
          <w:i/>
          <w:iCs/>
          <w:lang w:val="en-US"/>
        </w:rPr>
        <w:t>ogram</w:t>
      </w:r>
    </w:p>
    <w:tbl>
      <w:tblPr>
        <w:tblStyle w:val="TableGrid"/>
        <w:tblW w:w="9015" w:type="dxa"/>
        <w:tblLayout w:type="fixed"/>
        <w:tblLook w:val="06A0" w:firstRow="1" w:lastRow="0" w:firstColumn="1" w:lastColumn="0" w:noHBand="1" w:noVBand="1"/>
      </w:tblPr>
      <w:tblGrid>
        <w:gridCol w:w="1605"/>
        <w:gridCol w:w="5085"/>
        <w:gridCol w:w="2325"/>
      </w:tblGrid>
      <w:tr w:rsidR="05E67168" w:rsidTr="3AAB3C82" w14:paraId="7395AE37" w14:textId="77777777">
        <w:trPr>
          <w:trHeight w:val="300"/>
        </w:trPr>
        <w:tc>
          <w:tcPr>
            <w:tcW w:w="1605" w:type="dxa"/>
            <w:shd w:val="clear" w:color="auto" w:fill="F4B083" w:themeFill="accent2" w:themeFillTint="99"/>
          </w:tcPr>
          <w:p w:rsidR="15A0BBC0" w:rsidP="05E67168" w:rsidRDefault="15A0BBC0" w14:paraId="379C6B6F" w14:textId="4FCD31D4">
            <w:pPr>
              <w:rPr>
                <w:b/>
                <w:lang w:val="en-US"/>
              </w:rPr>
            </w:pPr>
            <w:r w:rsidRPr="592A23A4">
              <w:rPr>
                <w:b/>
                <w:lang w:val="en-US"/>
              </w:rPr>
              <w:t>Item</w:t>
            </w:r>
          </w:p>
        </w:tc>
        <w:tc>
          <w:tcPr>
            <w:tcW w:w="5085" w:type="dxa"/>
            <w:shd w:val="clear" w:color="auto" w:fill="F4B083" w:themeFill="accent2" w:themeFillTint="99"/>
          </w:tcPr>
          <w:p w:rsidR="15A0BBC0" w:rsidP="05E67168" w:rsidRDefault="15A0BBC0" w14:paraId="2EE0011C" w14:textId="7126681B">
            <w:pPr>
              <w:rPr>
                <w:b/>
                <w:lang w:val="en-US"/>
              </w:rPr>
            </w:pPr>
            <w:r w:rsidRPr="592A23A4">
              <w:rPr>
                <w:b/>
                <w:lang w:val="en-US"/>
              </w:rPr>
              <w:t>Description</w:t>
            </w:r>
          </w:p>
        </w:tc>
        <w:tc>
          <w:tcPr>
            <w:tcW w:w="2325" w:type="dxa"/>
            <w:shd w:val="clear" w:color="auto" w:fill="F4B083" w:themeFill="accent2" w:themeFillTint="99"/>
          </w:tcPr>
          <w:p w:rsidR="15A0BBC0" w:rsidP="05E67168" w:rsidRDefault="15A0BBC0" w14:paraId="0388DA7F" w14:textId="128BBCA9">
            <w:pPr>
              <w:spacing w:line="259" w:lineRule="auto"/>
              <w:rPr>
                <w:b/>
                <w:lang w:val="en-US"/>
              </w:rPr>
            </w:pPr>
            <w:r w:rsidRPr="592A23A4">
              <w:rPr>
                <w:b/>
                <w:lang w:val="en-US"/>
              </w:rPr>
              <w:t>Number of step/s that item had been implemented.</w:t>
            </w:r>
          </w:p>
        </w:tc>
      </w:tr>
      <w:tr w:rsidR="05E67168" w:rsidTr="3AAB3C82" w14:paraId="53347D52" w14:textId="77777777">
        <w:trPr>
          <w:trHeight w:val="300"/>
        </w:trPr>
        <w:tc>
          <w:tcPr>
            <w:tcW w:w="1605" w:type="dxa"/>
            <w:shd w:val="clear" w:color="auto" w:fill="FBE4D5" w:themeFill="accent2" w:themeFillTint="33"/>
          </w:tcPr>
          <w:p w:rsidR="33C2D952" w:rsidP="05E67168" w:rsidRDefault="33C2D952" w14:paraId="5A42AAB7" w14:textId="6179AAF3">
            <w:pPr>
              <w:rPr>
                <w:lang w:val="en-US"/>
              </w:rPr>
            </w:pPr>
            <w:r w:rsidRPr="05E67168">
              <w:rPr>
                <w:lang w:val="en-US"/>
              </w:rPr>
              <w:t>Compliance</w:t>
            </w:r>
          </w:p>
        </w:tc>
        <w:tc>
          <w:tcPr>
            <w:tcW w:w="5085" w:type="dxa"/>
          </w:tcPr>
          <w:p w:rsidR="33C2D952" w:rsidP="05E67168" w:rsidRDefault="33C2D952" w14:paraId="10A734E0" w14:textId="23A38A02">
            <w:r w:rsidRPr="05E67168">
              <w:rPr>
                <w:lang w:val="en-US"/>
              </w:rPr>
              <w:t>Immediate Compliance Requirements to the Organization</w:t>
            </w:r>
          </w:p>
          <w:p w:rsidR="05E67168" w:rsidP="05E67168" w:rsidRDefault="05E67168" w14:paraId="7166FC70" w14:textId="5B61BEC7">
            <w:pPr>
              <w:rPr>
                <w:lang w:val="en-US"/>
              </w:rPr>
            </w:pPr>
          </w:p>
        </w:tc>
        <w:tc>
          <w:tcPr>
            <w:tcW w:w="2325" w:type="dxa"/>
          </w:tcPr>
          <w:p w:rsidR="39FEA9EE" w:rsidP="05E67168" w:rsidRDefault="39FEA9EE" w14:paraId="369B7A4A" w14:textId="62847920">
            <w:pPr>
              <w:rPr>
                <w:lang w:val="en-US"/>
              </w:rPr>
            </w:pPr>
            <w:r w:rsidRPr="05E67168">
              <w:rPr>
                <w:lang w:val="en-US"/>
              </w:rPr>
              <w:t>Step 9</w:t>
            </w:r>
          </w:p>
        </w:tc>
      </w:tr>
      <w:tr w:rsidR="05E67168" w:rsidTr="3AAB3C82" w14:paraId="52E35EB9" w14:textId="77777777">
        <w:trPr>
          <w:trHeight w:val="300"/>
        </w:trPr>
        <w:tc>
          <w:tcPr>
            <w:tcW w:w="1605" w:type="dxa"/>
            <w:shd w:val="clear" w:color="auto" w:fill="FBE4D5" w:themeFill="accent2" w:themeFillTint="33"/>
          </w:tcPr>
          <w:p w:rsidR="33C2D952" w:rsidP="05E67168" w:rsidRDefault="33C2D952" w14:paraId="60AD7CDC" w14:textId="540C3F35">
            <w:pPr>
              <w:rPr>
                <w:lang w:val="en-US"/>
              </w:rPr>
            </w:pPr>
            <w:r w:rsidRPr="05E67168">
              <w:rPr>
                <w:lang w:val="en-US"/>
              </w:rPr>
              <w:t>New Users</w:t>
            </w:r>
          </w:p>
        </w:tc>
        <w:tc>
          <w:tcPr>
            <w:tcW w:w="5085" w:type="dxa"/>
          </w:tcPr>
          <w:p w:rsidR="33C2D952" w:rsidP="05E67168" w:rsidRDefault="33C2D952" w14:paraId="6DBFEC77" w14:textId="29FA8E20">
            <w:r w:rsidRPr="05E67168">
              <w:rPr>
                <w:lang w:val="en-US"/>
              </w:rPr>
              <w:t>Training Programs for New Employees and Contractors as They Begin Employment</w:t>
            </w:r>
          </w:p>
        </w:tc>
        <w:tc>
          <w:tcPr>
            <w:tcW w:w="2325" w:type="dxa"/>
          </w:tcPr>
          <w:p w:rsidR="7003C4E2" w:rsidP="05E67168" w:rsidRDefault="7003C4E2" w14:paraId="05529D11" w14:textId="040BDC98">
            <w:pPr>
              <w:rPr>
                <w:lang w:val="en-US"/>
              </w:rPr>
            </w:pPr>
            <w:r w:rsidRPr="05E67168">
              <w:rPr>
                <w:lang w:val="en-US"/>
              </w:rPr>
              <w:t>Step 5</w:t>
            </w:r>
          </w:p>
        </w:tc>
      </w:tr>
      <w:tr w:rsidR="05E67168" w:rsidTr="3AAB3C82" w14:paraId="24010DD4" w14:textId="77777777">
        <w:trPr>
          <w:trHeight w:val="300"/>
        </w:trPr>
        <w:tc>
          <w:tcPr>
            <w:tcW w:w="1605" w:type="dxa"/>
            <w:shd w:val="clear" w:color="auto" w:fill="FBE4D5" w:themeFill="accent2" w:themeFillTint="33"/>
          </w:tcPr>
          <w:p w:rsidR="33C2D952" w:rsidP="05E67168" w:rsidRDefault="33C2D952" w14:paraId="6985DFD5" w14:textId="63E8A010">
            <w:pPr>
              <w:rPr>
                <w:lang w:val="en-US"/>
              </w:rPr>
            </w:pPr>
            <w:r w:rsidRPr="05E67168">
              <w:rPr>
                <w:lang w:val="en-US"/>
              </w:rPr>
              <w:t>Periodic</w:t>
            </w:r>
          </w:p>
        </w:tc>
        <w:tc>
          <w:tcPr>
            <w:tcW w:w="5085" w:type="dxa"/>
          </w:tcPr>
          <w:p w:rsidR="6A917060" w:rsidP="05E67168" w:rsidRDefault="6A917060" w14:paraId="77FDF16F" w14:textId="2CD93CE9">
            <w:r w:rsidRPr="05E67168">
              <w:rPr>
                <w:lang w:val="en-US"/>
              </w:rPr>
              <w:t>Periodic Training (Specialized or General)</w:t>
            </w:r>
          </w:p>
        </w:tc>
        <w:tc>
          <w:tcPr>
            <w:tcW w:w="2325" w:type="dxa"/>
          </w:tcPr>
          <w:p w:rsidR="3FAD3111" w:rsidP="05E67168" w:rsidRDefault="3FAD3111" w14:paraId="7A8AA115" w14:textId="5574E921">
            <w:pPr>
              <w:rPr>
                <w:lang w:val="en-US"/>
              </w:rPr>
            </w:pPr>
            <w:r w:rsidRPr="05E67168">
              <w:rPr>
                <w:lang w:val="en-US"/>
              </w:rPr>
              <w:t>Step 10</w:t>
            </w:r>
          </w:p>
        </w:tc>
      </w:tr>
      <w:tr w:rsidR="05E67168" w:rsidTr="3AAB3C82" w14:paraId="673BBD66" w14:textId="77777777">
        <w:trPr>
          <w:trHeight w:val="300"/>
        </w:trPr>
        <w:tc>
          <w:tcPr>
            <w:tcW w:w="1605" w:type="dxa"/>
            <w:shd w:val="clear" w:color="auto" w:fill="FBE4D5" w:themeFill="accent2" w:themeFillTint="33"/>
          </w:tcPr>
          <w:p w:rsidR="33C2D952" w:rsidP="05E67168" w:rsidRDefault="33C2D952" w14:paraId="699C7FB5" w14:textId="67025700">
            <w:pPr>
              <w:rPr>
                <w:lang w:val="en-US"/>
              </w:rPr>
            </w:pPr>
            <w:r w:rsidRPr="05E67168">
              <w:rPr>
                <w:lang w:val="en-US"/>
              </w:rPr>
              <w:t>Ongoing</w:t>
            </w:r>
          </w:p>
          <w:p w:rsidR="05E67168" w:rsidP="05E67168" w:rsidRDefault="05E67168" w14:paraId="02B61D43" w14:textId="74E4D36B">
            <w:pPr>
              <w:rPr>
                <w:lang w:val="en-US"/>
              </w:rPr>
            </w:pPr>
          </w:p>
        </w:tc>
        <w:tc>
          <w:tcPr>
            <w:tcW w:w="5085" w:type="dxa"/>
          </w:tcPr>
          <w:p w:rsidR="40130456" w:rsidP="05E67168" w:rsidRDefault="40130456" w14:paraId="7A3DFD26" w14:textId="22E2D633">
            <w:r w:rsidRPr="05E67168">
              <w:rPr>
                <w:lang w:val="en-US"/>
              </w:rPr>
              <w:t>Ongoing Cybersecurity Awareness Programs</w:t>
            </w:r>
          </w:p>
        </w:tc>
        <w:tc>
          <w:tcPr>
            <w:tcW w:w="2325" w:type="dxa"/>
          </w:tcPr>
          <w:p w:rsidR="5B9742B6" w:rsidP="05E67168" w:rsidRDefault="5B9742B6" w14:paraId="37CB7CB3" w14:textId="1F5D4DCF">
            <w:pPr>
              <w:rPr>
                <w:lang w:val="en-US"/>
              </w:rPr>
            </w:pPr>
            <w:r w:rsidRPr="05E67168">
              <w:rPr>
                <w:lang w:val="en-US"/>
              </w:rPr>
              <w:t>Step 11</w:t>
            </w:r>
          </w:p>
        </w:tc>
      </w:tr>
    </w:tbl>
    <w:p w:rsidR="64C67741" w:rsidP="05E67168" w:rsidRDefault="64C67741" w14:paraId="413856C4" w14:textId="5CC14FFA">
      <w:pPr>
        <w:rPr>
          <w:color w:val="333333"/>
          <w:sz w:val="20"/>
          <w:szCs w:val="20"/>
          <w:lang w:val="en-US"/>
        </w:rPr>
      </w:pPr>
      <w:r w:rsidRPr="1C673F12">
        <w:rPr>
          <w:i/>
          <w:color w:val="333333"/>
          <w:sz w:val="20"/>
          <w:szCs w:val="20"/>
          <w:lang w:val="en-US"/>
        </w:rPr>
        <w:t xml:space="preserve">Note. </w:t>
      </w:r>
      <w:r w:rsidRPr="1C673F12">
        <w:rPr>
          <w:color w:val="333333"/>
          <w:sz w:val="20"/>
          <w:szCs w:val="20"/>
          <w:lang w:val="en-US"/>
        </w:rPr>
        <w:t xml:space="preserve">Adapted </w:t>
      </w:r>
      <w:r w:rsidRPr="1C673F12" w:rsidR="466135F7">
        <w:rPr>
          <w:color w:val="333333"/>
          <w:sz w:val="20"/>
          <w:szCs w:val="20"/>
          <w:lang w:val="en-US"/>
        </w:rPr>
        <w:t>From</w:t>
      </w:r>
      <w:r w:rsidRPr="1C673F12" w:rsidR="6780BA4F">
        <w:rPr>
          <w:i/>
          <w:iCs/>
          <w:color w:val="333333"/>
          <w:sz w:val="20"/>
          <w:szCs w:val="20"/>
          <w:lang w:val="en-US"/>
        </w:rPr>
        <w:t xml:space="preserve"> </w:t>
      </w:r>
      <w:r w:rsidRPr="1C673F12" w:rsidR="44FB8334">
        <w:rPr>
          <w:color w:val="000000" w:themeColor="text1"/>
          <w:sz w:val="20"/>
          <w:szCs w:val="20"/>
          <w:lang w:val="en-US"/>
        </w:rPr>
        <w:t>Santos, O. (2019).</w:t>
      </w:r>
      <w:r w:rsidRPr="1C673F12">
        <w:rPr>
          <w:color w:val="000000" w:themeColor="text1"/>
          <w:sz w:val="20"/>
          <w:szCs w:val="20"/>
          <w:lang w:val="en-US"/>
        </w:rPr>
        <w:t xml:space="preserve"> Developing Cybersecurity Programs and Policies</w:t>
      </w:r>
      <w:r w:rsidRPr="1C673F12" w:rsidR="44FB8334">
        <w:rPr>
          <w:color w:val="000000" w:themeColor="text1"/>
          <w:sz w:val="20"/>
          <w:szCs w:val="20"/>
          <w:lang w:val="en-US"/>
        </w:rPr>
        <w:t>, Copyright 2019 by</w:t>
      </w:r>
      <w:r w:rsidRPr="1C673F12" w:rsidR="3252B9A7">
        <w:rPr>
          <w:color w:val="000000" w:themeColor="text1"/>
          <w:sz w:val="20"/>
          <w:szCs w:val="20"/>
          <w:lang w:val="en-US"/>
        </w:rPr>
        <w:t xml:space="preserve"> </w:t>
      </w:r>
      <w:r w:rsidRPr="1C673F12" w:rsidR="44FB8334">
        <w:rPr>
          <w:color w:val="000000" w:themeColor="text1"/>
          <w:sz w:val="20"/>
          <w:szCs w:val="20"/>
          <w:lang w:val="en-US"/>
        </w:rPr>
        <w:t>Pearson Education, Inc.</w:t>
      </w:r>
      <w:r w:rsidRPr="1C673F12" w:rsidR="6780BA4F">
        <w:rPr>
          <w:color w:val="333333"/>
          <w:sz w:val="20"/>
          <w:szCs w:val="20"/>
          <w:lang w:val="en-US"/>
        </w:rPr>
        <w:t xml:space="preserve"> </w:t>
      </w:r>
    </w:p>
    <w:p w:rsidR="05E67168" w:rsidP="05E67168" w:rsidRDefault="05E67168" w14:paraId="1CACA88F" w14:textId="010AD1EA">
      <w:pPr>
        <w:jc w:val="both"/>
        <w:rPr>
          <w:b/>
          <w:bCs/>
          <w:lang w:val="en-US"/>
        </w:rPr>
      </w:pPr>
    </w:p>
    <w:p w:rsidR="5FBFB694" w:rsidP="60B6FD74" w:rsidRDefault="1FA7374F" w14:paraId="08CA3898" w14:textId="67CB6A4C">
      <w:pPr>
        <w:spacing w:line="480" w:lineRule="auto"/>
        <w:jc w:val="both"/>
        <w:rPr>
          <w:lang w:val="en-US"/>
        </w:rPr>
      </w:pPr>
      <w:r w:rsidRPr="21F159DD">
        <w:rPr>
          <w:b/>
          <w:bCs/>
          <w:lang w:val="en-US"/>
        </w:rPr>
        <w:t>Cyber</w:t>
      </w:r>
      <w:r w:rsidRPr="1A12D166" w:rsidR="5B17CFAD">
        <w:rPr>
          <w:b/>
          <w:bCs/>
          <w:lang w:val="en-US"/>
        </w:rPr>
        <w:t xml:space="preserve"> Security</w:t>
      </w:r>
      <w:r w:rsidRPr="1A12D166">
        <w:rPr>
          <w:b/>
          <w:bCs/>
          <w:lang w:val="en-US"/>
        </w:rPr>
        <w:t xml:space="preserve">, Internal Physical Security, And External Physical Security </w:t>
      </w:r>
    </w:p>
    <w:p w:rsidR="5FBFB694" w:rsidP="003503AE" w:rsidRDefault="5FBFB694" w14:paraId="232B0B91" w14:textId="20BD7265">
      <w:pPr>
        <w:ind w:firstLine="720"/>
        <w:jc w:val="both"/>
        <w:rPr>
          <w:lang w:val="en-US"/>
        </w:rPr>
      </w:pPr>
      <w:r w:rsidRPr="074C1D36" w:rsidR="5FBFB694">
        <w:rPr>
          <w:lang w:val="en-US"/>
        </w:rPr>
        <w:t xml:space="preserve">A good cybersecurity plan has multiple layers of </w:t>
      </w:r>
      <w:r w:rsidRPr="074C1D36" w:rsidR="002B3667">
        <w:rPr>
          <w:lang w:val="en-US"/>
        </w:rPr>
        <w:t>defence</w:t>
      </w:r>
      <w:r w:rsidRPr="074C1D36" w:rsidR="5FBFB694">
        <w:rPr>
          <w:lang w:val="en-US"/>
        </w:rPr>
        <w:t xml:space="preserve"> against cyber threats. Each of </w:t>
      </w:r>
      <w:r w:rsidRPr="074C1D36" w:rsidR="4ECF4C7C">
        <w:rPr>
          <w:lang w:val="en-US"/>
        </w:rPr>
        <w:t>the</w:t>
      </w:r>
      <w:r w:rsidRPr="074C1D36" w:rsidR="4ECF4C7C">
        <w:rPr>
          <w:lang w:val="en-US"/>
        </w:rPr>
        <w:t xml:space="preserve"> </w:t>
      </w:r>
      <w:r w:rsidRPr="074C1D36" w:rsidR="48B46F65">
        <w:rPr>
          <w:lang w:val="en-US"/>
        </w:rPr>
        <w:t>domains below</w:t>
      </w:r>
      <w:r w:rsidRPr="074C1D36" w:rsidR="003503AE">
        <w:rPr>
          <w:lang w:val="en-US"/>
        </w:rPr>
        <w:t>,</w:t>
      </w:r>
      <w:r w:rsidRPr="074C1D36" w:rsidR="5FBFB694">
        <w:rPr>
          <w:lang w:val="en-US"/>
        </w:rPr>
        <w:t xml:space="preserve"> which are open </w:t>
      </w:r>
      <w:r w:rsidRPr="074C1D36" w:rsidR="00DF5135">
        <w:rPr>
          <w:lang w:val="en-US"/>
        </w:rPr>
        <w:t>to</w:t>
      </w:r>
      <w:r w:rsidRPr="074C1D36" w:rsidR="5FBFB694">
        <w:rPr>
          <w:lang w:val="en-US"/>
        </w:rPr>
        <w:t xml:space="preserve"> </w:t>
      </w:r>
      <w:r w:rsidRPr="074C1D36" w:rsidR="20FC9651">
        <w:rPr>
          <w:lang w:val="en-US"/>
        </w:rPr>
        <w:t>cyber threats</w:t>
      </w:r>
      <w:r w:rsidRPr="074C1D36" w:rsidR="002B3667">
        <w:rPr>
          <w:lang w:val="en-US"/>
        </w:rPr>
        <w:t>,</w:t>
      </w:r>
      <w:r w:rsidRPr="074C1D36" w:rsidR="5FBFB694">
        <w:rPr>
          <w:lang w:val="en-US"/>
        </w:rPr>
        <w:t xml:space="preserve"> should be protected by related technologies by Sony Pictures Entertainment (SPE) (IBM, n.d.). </w:t>
      </w:r>
    </w:p>
    <w:p w:rsidR="5FBFB694" w:rsidP="031EE358" w:rsidRDefault="5FBFB694" w14:paraId="569BC001" w14:textId="263A57FD">
      <w:pPr>
        <w:jc w:val="both"/>
      </w:pPr>
      <w:r w:rsidRPr="031EE358">
        <w:rPr>
          <w:lang w:val="en-US"/>
        </w:rPr>
        <w:t xml:space="preserve"> </w:t>
      </w:r>
    </w:p>
    <w:tbl>
      <w:tblPr>
        <w:tblStyle w:val="TableGrid"/>
        <w:tblW w:w="0" w:type="auto"/>
        <w:tblLayout w:type="fixed"/>
        <w:tblLook w:val="04A0" w:firstRow="1" w:lastRow="0" w:firstColumn="1" w:lastColumn="0" w:noHBand="0" w:noVBand="1"/>
      </w:tblPr>
      <w:tblGrid>
        <w:gridCol w:w="3099"/>
        <w:gridCol w:w="5916"/>
      </w:tblGrid>
      <w:tr w:rsidR="77E1C770" w:rsidTr="074C1D36" w14:paraId="49C4C269"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7E1C770" w:rsidP="074C1D36" w:rsidRDefault="77E1C770" w14:paraId="7660FBEF" w14:textId="56F8D97D">
            <w:pPr>
              <w:rPr>
                <w:b w:val="1"/>
                <w:bCs w:val="1"/>
                <w:color w:val="161616"/>
                <w:lang w:val="en-US"/>
              </w:rPr>
            </w:pPr>
            <w:r w:rsidRPr="074C1D36" w:rsidR="4E08DDED">
              <w:rPr>
                <w:b w:val="1"/>
                <w:bCs w:val="1"/>
                <w:color w:val="161616"/>
                <w:lang w:val="en-US"/>
              </w:rPr>
              <w:t>Domain</w:t>
            </w:r>
          </w:p>
        </w:tc>
        <w:tc>
          <w:tcPr>
            <w:tcW w:w="5916"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7E1C770" w:rsidP="074C1D36" w:rsidRDefault="77E1C770" w14:paraId="4D6924C2" w14:textId="71777D80">
            <w:pPr>
              <w:rPr>
                <w:b w:val="1"/>
                <w:bCs w:val="1"/>
                <w:lang w:val="en-US"/>
              </w:rPr>
            </w:pPr>
            <w:r w:rsidRPr="074C1D36" w:rsidR="4E08DDED">
              <w:rPr>
                <w:b w:val="1"/>
                <w:bCs w:val="1"/>
                <w:lang w:val="en-US"/>
              </w:rPr>
              <w:t>Protective Technology</w:t>
            </w:r>
          </w:p>
        </w:tc>
      </w:tr>
      <w:tr w:rsidR="2A990A2F" w:rsidTr="074C1D36" w14:paraId="29750255"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Pr="466931E6" w:rsidR="466931E6" w:rsidP="466931E6" w:rsidRDefault="466931E6" w14:paraId="63C1465E" w14:textId="62A2E37D">
            <w:pPr>
              <w:rPr>
                <w:color w:val="161616"/>
                <w:lang w:val="en-US"/>
              </w:rPr>
            </w:pPr>
            <w:r w:rsidRPr="466931E6">
              <w:rPr>
                <w:color w:val="161616"/>
                <w:lang w:val="en-US"/>
              </w:rPr>
              <w:t>Critical Infrastructure Security</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Pr="466931E6" w:rsidR="466931E6" w:rsidP="466931E6" w:rsidRDefault="466931E6" w14:paraId="13E050B0" w14:textId="1645B8D9">
            <w:pPr>
              <w:rPr>
                <w:lang w:val="en-US"/>
              </w:rPr>
            </w:pPr>
            <w:r w:rsidRPr="466931E6">
              <w:rPr>
                <w:lang w:val="en-US"/>
              </w:rPr>
              <w:t>The National Institute of Standards and Technology (NIST) has made a protection system to help organizations protect computer systems, networks and other assets</w:t>
            </w:r>
            <w:r w:rsidR="006C412E">
              <w:rPr>
                <w:lang w:val="en-US"/>
              </w:rPr>
              <w:t xml:space="preserve"> in this area</w:t>
            </w:r>
            <w:r w:rsidRPr="466931E6">
              <w:rPr>
                <w:lang w:val="en-US"/>
              </w:rPr>
              <w:t xml:space="preserve">. </w:t>
            </w:r>
          </w:p>
        </w:tc>
      </w:tr>
      <w:tr w:rsidR="77E1C770" w:rsidTr="074C1D36" w14:paraId="3FE1F692"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Pr="2A990A2F" w:rsidR="77E1C770" w:rsidP="2A990A2F" w:rsidRDefault="77E1C770" w14:paraId="3D32C40F" w14:textId="70E34D4C">
            <w:pPr>
              <w:rPr>
                <w:color w:val="161616"/>
                <w:lang w:val="en-US"/>
              </w:rPr>
            </w:pPr>
            <w:r w:rsidRPr="2A990A2F">
              <w:rPr>
                <w:color w:val="161616"/>
                <w:lang w:val="en-US"/>
              </w:rPr>
              <w:t xml:space="preserve">Network Security  </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77E1C770" w:rsidP="77E1C770" w:rsidRDefault="77E1C770" w14:paraId="4949997B" w14:textId="4BAC51FC">
            <w:pPr>
              <w:rPr>
                <w:lang w:val="en-US"/>
              </w:rPr>
            </w:pPr>
            <w:r w:rsidRPr="77E1C770">
              <w:rPr>
                <w:lang w:val="en-US"/>
              </w:rPr>
              <w:t>Systems that assist with safeguarding both on-premises and cloud-based apps. Applications should be designed with security in mind, taking into account how data is treated, how users log in, etc.</w:t>
            </w:r>
          </w:p>
        </w:tc>
      </w:tr>
      <w:tr w:rsidR="77E1C770" w:rsidTr="074C1D36" w14:paraId="0460F70B"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Pr="2A990A2F" w:rsidR="77E1C770" w:rsidP="77E1C770" w:rsidRDefault="77E1C770" w14:paraId="295F933F" w14:textId="0DA74813">
            <w:pPr>
              <w:rPr>
                <w:lang w:val="en-US"/>
              </w:rPr>
            </w:pPr>
            <w:r w:rsidRPr="2A990A2F">
              <w:rPr>
                <w:lang w:val="en-US"/>
              </w:rPr>
              <w:t>Application Security</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77E1C770" w:rsidP="77E1C770" w:rsidRDefault="77E1C770" w14:paraId="36357479" w14:textId="281952A3">
            <w:pPr>
              <w:rPr>
                <w:lang w:val="en-US"/>
              </w:rPr>
            </w:pPr>
            <w:r w:rsidRPr="77E1C770">
              <w:rPr>
                <w:lang w:val="en-US"/>
              </w:rPr>
              <w:t>Encrypting cloud data in storage, in motion and in use to protect client privacy, business needs, and legal compliance.</w:t>
            </w:r>
          </w:p>
        </w:tc>
      </w:tr>
      <w:tr w:rsidR="77E1C770" w:rsidTr="074C1D36" w14:paraId="05249A7E"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Pr="2A990A2F" w:rsidR="77E1C770" w:rsidP="77E1C770" w:rsidRDefault="77E1C770" w14:paraId="4EAFB8EE" w14:textId="20F1E88D">
            <w:pPr>
              <w:rPr>
                <w:lang w:val="en-US"/>
              </w:rPr>
            </w:pPr>
            <w:r w:rsidRPr="2A990A2F">
              <w:rPr>
                <w:lang w:val="en-US"/>
              </w:rPr>
              <w:t>Cloud Security</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77E1C770" w:rsidP="77E1C770" w:rsidRDefault="77E1C770" w14:paraId="59E0C166" w14:textId="6D465E9C">
            <w:pPr>
              <w:rPr>
                <w:lang w:val="en-US"/>
              </w:rPr>
            </w:pPr>
            <w:r w:rsidRPr="77E1C770">
              <w:rPr>
                <w:lang w:val="en-US"/>
              </w:rPr>
              <w:t>Data protection policies, like the General Data Protection Regulation (GDPR), keep your most private data from being accessed, shared, or stolen by people who shouldn't be able to.</w:t>
            </w:r>
          </w:p>
        </w:tc>
      </w:tr>
      <w:tr w:rsidR="77E1C770" w:rsidTr="074C1D36" w14:paraId="65146CC8"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Pr="2A990A2F" w:rsidR="77E1C770" w:rsidP="77E1C770" w:rsidRDefault="77E1C770" w14:paraId="2991EB0F" w14:textId="2CAAB049">
            <w:pPr>
              <w:rPr>
                <w:lang w:val="en-US"/>
              </w:rPr>
            </w:pPr>
            <w:r w:rsidRPr="2A990A2F">
              <w:rPr>
                <w:lang w:val="en-US"/>
              </w:rPr>
              <w:t>Information Security</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77E1C770" w:rsidP="77E1C770" w:rsidRDefault="77E1C770" w14:paraId="3602384C" w14:textId="16C115A7">
            <w:pPr>
              <w:rPr>
                <w:lang w:val="en-US"/>
              </w:rPr>
            </w:pPr>
            <w:r w:rsidRPr="77E1C770">
              <w:rPr>
                <w:lang w:val="en-US"/>
              </w:rPr>
              <w:t>To improve security, the whole organization needs to learn more about security. Users can be taught to remove strange email files, not use USB devices they don't know about, and so on.</w:t>
            </w:r>
          </w:p>
        </w:tc>
      </w:tr>
      <w:tr w:rsidR="77E1C770" w:rsidTr="074C1D36" w14:paraId="72ACC125"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77E1C770" w:rsidP="2A990A2F" w:rsidRDefault="77E1C770" w14:paraId="77463EBE" w14:textId="383D1D9C">
            <w:pPr>
              <w:rPr>
                <w:lang w:val="en-US"/>
              </w:rPr>
            </w:pPr>
            <w:r w:rsidRPr="2A990A2F">
              <w:rPr>
                <w:lang w:val="en-US"/>
              </w:rPr>
              <w:t>End-</w:t>
            </w:r>
            <w:r w:rsidRPr="2A990A2F" w:rsidR="46C3FA9D">
              <w:rPr>
                <w:lang w:val="en-US"/>
              </w:rPr>
              <w:t>U</w:t>
            </w:r>
            <w:r w:rsidRPr="2A990A2F">
              <w:rPr>
                <w:lang w:val="en-US"/>
              </w:rPr>
              <w:t xml:space="preserve">ser </w:t>
            </w:r>
            <w:r w:rsidRPr="2A990A2F" w:rsidR="3ADABBB7">
              <w:rPr>
                <w:lang w:val="en-US"/>
              </w:rPr>
              <w:t>E</w:t>
            </w:r>
            <w:r w:rsidRPr="2A990A2F">
              <w:rPr>
                <w:lang w:val="en-US"/>
              </w:rPr>
              <w:t>ducation</w:t>
            </w:r>
          </w:p>
          <w:p w:rsidR="77E1C770" w:rsidP="77E1C770" w:rsidRDefault="77E1C770" w14:paraId="45B6FA85" w14:textId="4A44D676">
            <w:pPr>
              <w:rPr>
                <w:color w:val="161616"/>
                <w:lang w:val="en-US"/>
              </w:rPr>
            </w:pPr>
            <w:r w:rsidRPr="77E1C770">
              <w:rPr>
                <w:color w:val="161616"/>
                <w:lang w:val="en-US"/>
              </w:rPr>
              <w:t>Business continuity planning</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77E1C770" w:rsidP="77E1C770" w:rsidRDefault="77E1C770" w14:paraId="4BC9ECF4" w14:textId="0D2A27DD">
            <w:pPr>
              <w:rPr>
                <w:lang w:val="en-US"/>
              </w:rPr>
            </w:pPr>
            <w:r w:rsidRPr="77E1C770">
              <w:rPr>
                <w:lang w:val="en-US"/>
              </w:rPr>
              <w:t>Methods and procedures for dealing with unplanned events like natural disasters, power blackouts, or cyberattacks in a way that causes the least amount of trouble to key processes.</w:t>
            </w:r>
          </w:p>
        </w:tc>
      </w:tr>
      <w:tr w:rsidR="77E1C770" w:rsidTr="074C1D36" w14:paraId="79B733DC"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Pr="2A990A2F" w:rsidR="77E1C770" w:rsidP="2A990A2F" w:rsidRDefault="77E1C770" w14:paraId="4BFD356B" w14:textId="153610EB">
            <w:pPr>
              <w:rPr>
                <w:color w:val="161616"/>
                <w:lang w:val="en-US"/>
              </w:rPr>
            </w:pPr>
            <w:r w:rsidRPr="2A990A2F">
              <w:rPr>
                <w:color w:val="161616"/>
                <w:lang w:val="en-US"/>
              </w:rPr>
              <w:t>Disaster Recovery/</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77E1C770" w:rsidP="77E1C770" w:rsidRDefault="77E1C770" w14:paraId="3227A0BD" w14:textId="54F5972A">
            <w:pPr>
              <w:rPr>
                <w:lang w:val="en-US"/>
              </w:rPr>
            </w:pPr>
            <w:r w:rsidRPr="77E1C770">
              <w:rPr>
                <w:lang w:val="en-US"/>
              </w:rPr>
              <w:t>Implementing sustainable storage infrastructure such as IBM FlashSystem®</w:t>
            </w:r>
          </w:p>
        </w:tc>
      </w:tr>
      <w:tr w:rsidR="77E1C770" w:rsidTr="074C1D36" w14:paraId="65EC39DE"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Pr="2A990A2F" w:rsidR="77E1C770" w:rsidP="77E1C770" w:rsidRDefault="77E1C770" w14:paraId="02968584" w14:textId="2CC4EF5F">
            <w:pPr>
              <w:rPr>
                <w:lang w:val="en-US"/>
              </w:rPr>
            </w:pPr>
            <w:r w:rsidRPr="2A990A2F">
              <w:rPr>
                <w:lang w:val="en-US"/>
              </w:rPr>
              <w:t>Storage Security</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77E1C770" w:rsidP="77E1C770" w:rsidRDefault="77E1C770" w14:paraId="08535714" w14:textId="1FB65C7C">
            <w:pPr>
              <w:rPr>
                <w:lang w:val="en-US"/>
              </w:rPr>
            </w:pPr>
            <w:r w:rsidRPr="77E1C770">
              <w:rPr>
                <w:lang w:val="en-US"/>
              </w:rPr>
              <w:t>Using validated unified endpoint management (UEM) program such as “IBM Security® MaaS360 with Watson</w:t>
            </w:r>
            <w:r w:rsidR="005A4B51">
              <w:rPr>
                <w:lang w:val="en-US"/>
              </w:rPr>
              <w:t>.</w:t>
            </w:r>
            <w:r w:rsidRPr="77E1C770">
              <w:rPr>
                <w:lang w:val="en-US"/>
              </w:rPr>
              <w:t xml:space="preserve">” </w:t>
            </w:r>
          </w:p>
        </w:tc>
      </w:tr>
    </w:tbl>
    <w:p w:rsidR="62065869" w:rsidP="5B550BE7" w:rsidRDefault="62065869" w14:paraId="5B48D0CD" w14:textId="5C9A54D7">
      <w:pPr>
        <w:spacing w:line="257" w:lineRule="auto"/>
        <w:jc w:val="both"/>
        <w:rPr>
          <w:rFonts w:eastAsia="Calibri"/>
          <w:sz w:val="20"/>
          <w:szCs w:val="20"/>
          <w:lang w:val="en-US"/>
        </w:rPr>
      </w:pPr>
      <w:r w:rsidRPr="5B550BE7">
        <w:rPr>
          <w:i/>
          <w:iCs/>
          <w:sz w:val="20"/>
          <w:szCs w:val="20"/>
          <w:lang w:val="en-US"/>
        </w:rPr>
        <w:t xml:space="preserve">Note. </w:t>
      </w:r>
      <w:r w:rsidRPr="5B550BE7">
        <w:rPr>
          <w:sz w:val="20"/>
          <w:szCs w:val="20"/>
          <w:lang w:val="en-US"/>
        </w:rPr>
        <w:t xml:space="preserve">From </w:t>
      </w:r>
      <w:r w:rsidRPr="5B550BE7">
        <w:rPr>
          <w:rFonts w:eastAsia="Calibri"/>
          <w:sz w:val="20"/>
          <w:szCs w:val="20"/>
        </w:rPr>
        <w:t>IBM. (n.d.). What are Security Controls? Copyright by IBM.</w:t>
      </w:r>
    </w:p>
    <w:p w:rsidR="031EE358" w:rsidP="031EE358" w:rsidRDefault="031EE358" w14:paraId="3A462826" w14:textId="176CFA8B">
      <w:pPr>
        <w:jc w:val="both"/>
        <w:rPr>
          <w:b/>
          <w:bCs/>
          <w:lang w:val="en-US"/>
        </w:rPr>
      </w:pPr>
    </w:p>
    <w:p w:rsidR="1745943A" w:rsidP="1334EE6F" w:rsidRDefault="1F79889B" w14:paraId="3A8D84B1" w14:textId="2BB63BDF">
      <w:pPr>
        <w:jc w:val="both"/>
        <w:rPr>
          <w:b/>
          <w:bCs/>
          <w:lang w:val="en-US"/>
        </w:rPr>
      </w:pPr>
      <w:r w:rsidRPr="21F159DD">
        <w:rPr>
          <w:b/>
          <w:bCs/>
          <w:lang w:val="en-US"/>
        </w:rPr>
        <w:t>Cyber Security</w:t>
      </w:r>
      <w:r w:rsidRPr="21F159DD" w:rsidR="0A198CCE">
        <w:rPr>
          <w:b/>
          <w:bCs/>
          <w:lang w:val="en-US"/>
        </w:rPr>
        <w:t xml:space="preserve"> </w:t>
      </w:r>
      <w:r w:rsidRPr="21F159DD" w:rsidR="631C1D3E">
        <w:rPr>
          <w:b/>
          <w:bCs/>
          <w:lang w:val="en-US"/>
        </w:rPr>
        <w:t>Q</w:t>
      </w:r>
      <w:r w:rsidRPr="21F159DD" w:rsidR="0A198CCE">
        <w:rPr>
          <w:b/>
          <w:bCs/>
          <w:lang w:val="en-US"/>
        </w:rPr>
        <w:t xml:space="preserve">uestions: </w:t>
      </w:r>
    </w:p>
    <w:p w:rsidR="21F159DD" w:rsidP="21F159DD" w:rsidRDefault="21F159DD" w14:paraId="01ED9E51" w14:textId="3AF04CA8">
      <w:pPr>
        <w:jc w:val="both"/>
        <w:rPr>
          <w:b/>
          <w:bCs/>
          <w:lang w:val="en-US"/>
        </w:rPr>
      </w:pPr>
    </w:p>
    <w:p w:rsidR="7288CB67" w:rsidP="21F159DD" w:rsidRDefault="7288CB67" w14:paraId="6A1B2A29" w14:textId="4417EBDA">
      <w:pPr>
        <w:pStyle w:val="ListParagraph"/>
        <w:numPr>
          <w:ilvl w:val="0"/>
          <w:numId w:val="2"/>
        </w:numPr>
        <w:jc w:val="both"/>
        <w:rPr>
          <w:lang w:val="en-US"/>
        </w:rPr>
      </w:pPr>
      <w:r w:rsidRPr="21F159DD">
        <w:rPr>
          <w:lang w:val="en-US"/>
        </w:rPr>
        <w:t>What are our critical assets</w:t>
      </w:r>
      <w:r w:rsidR="005A4B51">
        <w:rPr>
          <w:lang w:val="en-US"/>
        </w:rPr>
        <w:t>,</w:t>
      </w:r>
      <w:r w:rsidRPr="21F159DD">
        <w:rPr>
          <w:lang w:val="en-US"/>
        </w:rPr>
        <w:t xml:space="preserve"> and are they </w:t>
      </w:r>
      <w:r w:rsidRPr="21F159DD" w:rsidR="1E7E1F8F">
        <w:rPr>
          <w:lang w:val="en-US"/>
        </w:rPr>
        <w:t>secure</w:t>
      </w:r>
      <w:r w:rsidRPr="21F159DD">
        <w:rPr>
          <w:lang w:val="en-US"/>
        </w:rPr>
        <w:t xml:space="preserve">?  </w:t>
      </w:r>
      <w:r w:rsidRPr="21F159DD" w:rsidR="152A4BE4">
        <w:rPr>
          <w:lang w:val="en-US"/>
        </w:rPr>
        <w:t>(</w:t>
      </w:r>
      <w:r w:rsidRPr="21F159DD" w:rsidR="78AA2107">
        <w:rPr>
          <w:lang w:val="en-US"/>
        </w:rPr>
        <w:t>Pearlson</w:t>
      </w:r>
      <w:r w:rsidRPr="326956C4" w:rsidR="78AA2107">
        <w:rPr>
          <w:lang w:val="en-US"/>
        </w:rPr>
        <w:t>,</w:t>
      </w:r>
      <w:r w:rsidRPr="21F159DD" w:rsidR="78AA2107">
        <w:rPr>
          <w:lang w:val="en-US"/>
        </w:rPr>
        <w:t xml:space="preserve"> 2023) </w:t>
      </w:r>
    </w:p>
    <w:p w:rsidR="10E92102" w:rsidP="21F159DD" w:rsidRDefault="10E92102" w14:paraId="3C4D37BF" w14:textId="5628ABA1">
      <w:pPr>
        <w:pStyle w:val="ListParagraph"/>
        <w:numPr>
          <w:ilvl w:val="0"/>
          <w:numId w:val="2"/>
        </w:numPr>
        <w:jc w:val="both"/>
        <w:rPr>
          <w:color w:val="05103E"/>
        </w:rPr>
      </w:pPr>
      <w:r w:rsidRPr="21F159DD">
        <w:rPr>
          <w:lang w:val="en-US"/>
        </w:rPr>
        <w:t xml:space="preserve">What kind of data breach, whether caused by malware, a computer attack, or a mistake made by a person, would </w:t>
      </w:r>
      <w:r w:rsidR="005A4B51">
        <w:rPr>
          <w:lang w:val="en-US"/>
        </w:rPr>
        <w:t>significantly affect</w:t>
      </w:r>
      <w:r w:rsidRPr="21F159DD">
        <w:rPr>
          <w:lang w:val="en-US"/>
        </w:rPr>
        <w:t xml:space="preserve"> our business?</w:t>
      </w:r>
      <w:r w:rsidRPr="21F159DD" w:rsidR="3E8B9617">
        <w:rPr>
          <w:lang w:val="en-US"/>
        </w:rPr>
        <w:t xml:space="preserve"> (</w:t>
      </w:r>
      <w:r w:rsidRPr="21F159DD" w:rsidR="3E8B9617">
        <w:t>Tunggal</w:t>
      </w:r>
      <w:r w:rsidR="3E8B9617">
        <w:t>,</w:t>
      </w:r>
      <w:r w:rsidRPr="21F159DD" w:rsidR="3E8B9617">
        <w:t xml:space="preserve"> 2023)  </w:t>
      </w:r>
    </w:p>
    <w:p w:rsidR="6C4199E1" w:rsidP="21F159DD" w:rsidRDefault="6C4199E1" w14:paraId="5E25158F" w14:textId="300C292F">
      <w:pPr>
        <w:pStyle w:val="ListParagraph"/>
        <w:numPr>
          <w:ilvl w:val="0"/>
          <w:numId w:val="2"/>
        </w:numPr>
        <w:jc w:val="both"/>
        <w:rPr>
          <w:color w:val="05103E"/>
        </w:rPr>
      </w:pPr>
      <w:r w:rsidRPr="21F159DD">
        <w:rPr>
          <w:lang w:val="en-US"/>
        </w:rPr>
        <w:t>What is the amount of effect each identified threat could have?</w:t>
      </w:r>
      <w:r w:rsidRPr="21F159DD" w:rsidR="7648D881">
        <w:rPr>
          <w:lang w:val="en-US"/>
        </w:rPr>
        <w:t xml:space="preserve"> </w:t>
      </w:r>
      <w:r w:rsidRPr="21F159DD" w:rsidR="65FA8FFD">
        <w:rPr>
          <w:lang w:val="en-US"/>
        </w:rPr>
        <w:t>(</w:t>
      </w:r>
      <w:r w:rsidRPr="21F159DD" w:rsidR="65FA8FFD">
        <w:t>Tunggal</w:t>
      </w:r>
      <w:r w:rsidR="65FA8FFD">
        <w:t>,</w:t>
      </w:r>
      <w:r w:rsidRPr="21F159DD" w:rsidR="65FA8FFD">
        <w:t xml:space="preserve"> 2023)  </w:t>
      </w:r>
    </w:p>
    <w:p w:rsidR="6C4199E1" w:rsidP="21F159DD" w:rsidRDefault="6C4199E1" w14:paraId="421175DB" w14:textId="48681205">
      <w:pPr>
        <w:pStyle w:val="ListParagraph"/>
        <w:numPr>
          <w:ilvl w:val="0"/>
          <w:numId w:val="2"/>
        </w:numPr>
        <w:jc w:val="both"/>
        <w:rPr>
          <w:color w:val="05103E"/>
        </w:rPr>
      </w:pPr>
      <w:r w:rsidRPr="21F159DD">
        <w:rPr>
          <w:lang w:val="en-US"/>
        </w:rPr>
        <w:t>What are the vulnerabilities of my system? What will happen if these vulnerabilities are exploited?</w:t>
      </w:r>
      <w:r w:rsidRPr="21F159DD" w:rsidR="43C0AA77">
        <w:rPr>
          <w:lang w:val="en-US"/>
        </w:rPr>
        <w:t xml:space="preserve"> (</w:t>
      </w:r>
      <w:r w:rsidRPr="21F159DD" w:rsidR="43C0AA77">
        <w:t>Tunggal</w:t>
      </w:r>
      <w:r w:rsidR="43C0AA77">
        <w:t>,</w:t>
      </w:r>
      <w:r w:rsidRPr="21F159DD" w:rsidR="43C0AA77">
        <w:t xml:space="preserve"> 2023)  </w:t>
      </w:r>
    </w:p>
    <w:p w:rsidRPr="000A485D" w:rsidR="21F159DD" w:rsidP="21F159DD" w:rsidRDefault="4B03A490" w14:paraId="4925C2BD" w14:textId="43D2E5EE">
      <w:pPr>
        <w:pStyle w:val="ListParagraph"/>
        <w:numPr>
          <w:ilvl w:val="0"/>
          <w:numId w:val="2"/>
        </w:numPr>
        <w:jc w:val="both"/>
        <w:rPr>
          <w:lang w:val="en-US"/>
        </w:rPr>
      </w:pPr>
      <w:r w:rsidRPr="21F159DD">
        <w:rPr>
          <w:lang w:val="en-US"/>
        </w:rPr>
        <w:t xml:space="preserve">What are our response plans in case of a </w:t>
      </w:r>
      <w:r w:rsidRPr="21F159DD" w:rsidR="17F274E0">
        <w:rPr>
          <w:lang w:val="en-US"/>
        </w:rPr>
        <w:t>cyber-attack</w:t>
      </w:r>
      <w:r w:rsidRPr="21F159DD">
        <w:rPr>
          <w:lang w:val="en-US"/>
        </w:rPr>
        <w:t xml:space="preserve">? </w:t>
      </w:r>
      <w:r w:rsidRPr="21F159DD" w:rsidR="24E46F1E">
        <w:rPr>
          <w:lang w:val="en-US"/>
        </w:rPr>
        <w:t>(</w:t>
      </w:r>
      <w:r w:rsidRPr="21F159DD" w:rsidR="44521F2A">
        <w:rPr>
          <w:lang w:val="en-US"/>
        </w:rPr>
        <w:t>Pearlson</w:t>
      </w:r>
      <w:r w:rsidRPr="0B13E357" w:rsidR="44521F2A">
        <w:rPr>
          <w:lang w:val="en-US"/>
        </w:rPr>
        <w:t>,</w:t>
      </w:r>
      <w:r w:rsidRPr="21F159DD" w:rsidR="44521F2A">
        <w:rPr>
          <w:lang w:val="en-US"/>
        </w:rPr>
        <w:t xml:space="preserve"> 2023)</w:t>
      </w:r>
    </w:p>
    <w:p w:rsidR="127D2B4A" w:rsidP="127D2B4A" w:rsidRDefault="127D2B4A" w14:paraId="2152B447" w14:textId="323756F2">
      <w:pPr>
        <w:jc w:val="both"/>
        <w:rPr>
          <w:b/>
          <w:bCs/>
          <w:lang w:val="en-US"/>
        </w:rPr>
      </w:pPr>
    </w:p>
    <w:p w:rsidR="6C4CED84" w:rsidP="6C4CED84" w:rsidRDefault="6C4CED84" w14:paraId="4E8B9328" w14:textId="357FF479">
      <w:pPr>
        <w:jc w:val="both"/>
        <w:rPr>
          <w:b/>
          <w:bCs/>
          <w:lang w:val="en-US"/>
        </w:rPr>
      </w:pPr>
    </w:p>
    <w:p w:rsidR="3C6EA185" w:rsidP="6C4CED84" w:rsidRDefault="3C6EA185" w14:paraId="78C53347" w14:textId="3A67B1E2">
      <w:pPr>
        <w:spacing w:line="257" w:lineRule="auto"/>
        <w:jc w:val="both"/>
        <w:rPr>
          <w:i/>
          <w:lang w:val="en-US"/>
        </w:rPr>
      </w:pPr>
      <w:r w:rsidRPr="454A51DE">
        <w:rPr>
          <w:i/>
          <w:lang w:val="en-US"/>
        </w:rPr>
        <w:t xml:space="preserve">Table: Technologies That Can Be Implemented for Cybersecurity </w:t>
      </w:r>
    </w:p>
    <w:tbl>
      <w:tblPr>
        <w:tblStyle w:val="TableGrid"/>
        <w:tblW w:w="0" w:type="auto"/>
        <w:tblLook w:val="04A0" w:firstRow="1" w:lastRow="0" w:firstColumn="1" w:lastColumn="0" w:noHBand="0" w:noVBand="1"/>
      </w:tblPr>
      <w:tblGrid>
        <w:gridCol w:w="3097"/>
        <w:gridCol w:w="5909"/>
      </w:tblGrid>
      <w:tr w:rsidR="454A51DE" w:rsidTr="1478CDA3" w14:paraId="5950B511"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454A51DE" w:rsidP="454A51DE" w:rsidRDefault="3C6EA185" w14:paraId="3D27404B" w14:textId="6AB928A9">
            <w:pPr>
              <w:rPr>
                <w:b/>
                <w:lang w:val="en-US"/>
              </w:rPr>
            </w:pPr>
            <w:r w:rsidRPr="0D63A9C0">
              <w:rPr>
                <w:b/>
                <w:lang w:val="en-US"/>
              </w:rPr>
              <w:t>Technology</w:t>
            </w:r>
          </w:p>
        </w:tc>
        <w:tc>
          <w:tcPr>
            <w:tcW w:w="5916"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454A51DE" w:rsidP="454A51DE" w:rsidRDefault="3C6EA185" w14:paraId="459A280F" w14:textId="71EAF899">
            <w:pPr>
              <w:rPr>
                <w:b/>
                <w:lang w:val="en-US"/>
              </w:rPr>
            </w:pPr>
            <w:r w:rsidRPr="0D63A9C0">
              <w:rPr>
                <w:b/>
                <w:lang w:val="en-US"/>
              </w:rPr>
              <w:t>Description</w:t>
            </w:r>
          </w:p>
        </w:tc>
      </w:tr>
      <w:tr w:rsidR="454A51DE" w:rsidTr="1478CDA3" w14:paraId="716B6F67"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454A51DE" w:rsidRDefault="454A51DE" w14:paraId="69F04084" w14:textId="414B2FDC">
            <w:r w:rsidRPr="454A51DE">
              <w:rPr>
                <w:lang w:val="en-US"/>
              </w:rPr>
              <w:t>Identity and Access Management (IAM)</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454A51DE" w:rsidRDefault="454A51DE" w14:paraId="7689C6D2" w14:textId="47ACBA51">
            <w:r w:rsidRPr="454A51DE">
              <w:rPr>
                <w:lang w:val="en-US"/>
              </w:rPr>
              <w:t xml:space="preserve">It </w:t>
            </w:r>
            <w:r w:rsidR="005A4B51">
              <w:rPr>
                <w:lang w:val="en-US"/>
              </w:rPr>
              <w:t>keeps</w:t>
            </w:r>
            <w:r w:rsidRPr="454A51DE">
              <w:rPr>
                <w:lang w:val="en-US"/>
              </w:rPr>
              <w:t xml:space="preserve"> track of users' digital names and entry rights when they use a company's systems, networks, and data. IAM methods like single sign-on, multifactor authentication, special user accounts, and user lifetime management are used to make sure that users only have access to the tools they need to do their jobs and to keep private data from being accessed by people who shouldn't be able to see it.</w:t>
            </w:r>
          </w:p>
        </w:tc>
      </w:tr>
      <w:tr w:rsidR="6C4CED84" w:rsidTr="1478CDA3" w14:paraId="6747DFE7"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6C4CED84" w:rsidRDefault="6C4CED84" w14:paraId="3183EFA5" w14:textId="65995F6F">
            <w:r w:rsidRPr="6C4CED84">
              <w:rPr>
                <w:lang w:val="en-US"/>
              </w:rPr>
              <w:t>Comprehensive data security platform</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6C4CED84" w:rsidRDefault="6C4CED84" w14:paraId="558412AA" w14:textId="38C04B5C">
            <w:r w:rsidRPr="6C4CED84">
              <w:rPr>
                <w:lang w:val="en-US"/>
              </w:rPr>
              <w:t xml:space="preserve">Its main goal is to secure digital data and block data leaks. This technology gives organizations automated, real-time data flaws and ongoing tracking that warns them </w:t>
            </w:r>
            <w:r w:rsidR="005A4B51">
              <w:rPr>
                <w:lang w:val="en-US"/>
              </w:rPr>
              <w:t>of</w:t>
            </w:r>
            <w:r w:rsidRPr="6C4CED84">
              <w:rPr>
                <w:lang w:val="en-US"/>
              </w:rPr>
              <w:t xml:space="preserve"> data vulnerabilities. Backups and encryption can also be provided by this tool. </w:t>
            </w:r>
          </w:p>
        </w:tc>
      </w:tr>
      <w:tr w:rsidR="6C4CED84" w:rsidTr="1478CDA3" w14:paraId="7FDF3BFA"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6C4CED84" w:rsidRDefault="6C4CED84" w14:paraId="2A9A0427" w14:textId="46D50879">
            <w:r w:rsidRPr="6C4CED84">
              <w:rPr>
                <w:lang w:val="en-US"/>
              </w:rPr>
              <w:t>Security Information and Event Management (SIEM) technology</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6C4CED84" w:rsidRDefault="6C4CED84" w14:paraId="37208307" w14:textId="164CC948">
            <w:r w:rsidRPr="6C4CED84">
              <w:rPr>
                <w:lang w:val="en-US"/>
              </w:rPr>
              <w:t>Security Information and Event Management (SIEM) is a protection system that collects and analyses data from security events to find suspicious user actions and cause a preventative or corrective reaction.</w:t>
            </w:r>
          </w:p>
        </w:tc>
      </w:tr>
    </w:tbl>
    <w:p w:rsidR="3C6EA185" w:rsidP="6C4CED84" w:rsidRDefault="19C293EF" w14:paraId="50378250" w14:textId="5E8705EA">
      <w:pPr>
        <w:spacing w:line="257" w:lineRule="auto"/>
        <w:jc w:val="both"/>
        <w:rPr>
          <w:rFonts w:eastAsia="Calibri"/>
          <w:sz w:val="20"/>
          <w:szCs w:val="20"/>
          <w:lang w:val="en-US"/>
        </w:rPr>
      </w:pPr>
      <w:r w:rsidRPr="5B550BE7">
        <w:rPr>
          <w:i/>
          <w:sz w:val="20"/>
          <w:szCs w:val="20"/>
          <w:lang w:val="en-US"/>
        </w:rPr>
        <w:t xml:space="preserve">Note. </w:t>
      </w:r>
      <w:r w:rsidRPr="5B550BE7">
        <w:rPr>
          <w:sz w:val="20"/>
          <w:szCs w:val="20"/>
          <w:lang w:val="en-US"/>
        </w:rPr>
        <w:t xml:space="preserve">From </w:t>
      </w:r>
      <w:r w:rsidRPr="5B550BE7">
        <w:rPr>
          <w:rFonts w:eastAsia="Calibri"/>
          <w:sz w:val="20"/>
          <w:szCs w:val="20"/>
        </w:rPr>
        <w:t>IBM. (n.d.). What are Security Controls? Copyright by IBM.</w:t>
      </w:r>
    </w:p>
    <w:p w:rsidR="6C4CED84" w:rsidP="6C4CED84" w:rsidRDefault="6C4CED84" w14:paraId="232D7DC2" w14:textId="4117EDD6">
      <w:pPr>
        <w:jc w:val="both"/>
        <w:rPr>
          <w:b/>
          <w:bCs/>
          <w:lang w:val="en-US"/>
        </w:rPr>
      </w:pPr>
    </w:p>
    <w:p w:rsidR="6541746E" w:rsidP="1334EE6F" w:rsidRDefault="1F79889B" w14:paraId="767B5099" w14:textId="125BAB07">
      <w:pPr>
        <w:jc w:val="both"/>
        <w:rPr>
          <w:b/>
          <w:bCs/>
          <w:lang w:val="en-US"/>
        </w:rPr>
      </w:pPr>
      <w:r w:rsidRPr="21F159DD">
        <w:rPr>
          <w:b/>
          <w:bCs/>
          <w:lang w:val="en-US"/>
        </w:rPr>
        <w:t>Internal Physical</w:t>
      </w:r>
      <w:r w:rsidRPr="21F159DD" w:rsidR="42B1784D">
        <w:rPr>
          <w:b/>
          <w:bCs/>
          <w:lang w:val="en-US"/>
        </w:rPr>
        <w:t xml:space="preserve"> Security Questions: </w:t>
      </w:r>
    </w:p>
    <w:p w:rsidR="21F159DD" w:rsidP="21F159DD" w:rsidRDefault="21F159DD" w14:paraId="198A6589" w14:textId="4150ED29">
      <w:pPr>
        <w:jc w:val="both"/>
        <w:rPr>
          <w:b/>
          <w:lang w:val="en-US"/>
        </w:rPr>
      </w:pPr>
    </w:p>
    <w:p w:rsidR="6E4B7427" w:rsidP="200200EB" w:rsidRDefault="6E4B7427" w14:paraId="6E9BDFDE" w14:textId="714D150E">
      <w:pPr>
        <w:pStyle w:val="ListParagraph"/>
        <w:numPr>
          <w:ilvl w:val="0"/>
          <w:numId w:val="1"/>
        </w:numPr>
        <w:spacing w:line="259" w:lineRule="auto"/>
        <w:jc w:val="both"/>
        <w:rPr>
          <w:lang w:val="en-US"/>
        </w:rPr>
      </w:pPr>
      <w:r w:rsidRPr="21F159DD">
        <w:rPr>
          <w:lang w:val="en-US"/>
        </w:rPr>
        <w:t>Do we have security policies and procedures in place</w:t>
      </w:r>
      <w:r w:rsidR="005A4B51">
        <w:rPr>
          <w:lang w:val="en-US"/>
        </w:rPr>
        <w:t>,</w:t>
      </w:r>
      <w:r w:rsidRPr="21F159DD">
        <w:rPr>
          <w:lang w:val="en-US"/>
        </w:rPr>
        <w:t xml:space="preserve"> and are they satisfactory? </w:t>
      </w:r>
      <w:r w:rsidRPr="586873BA" w:rsidR="317221AE">
        <w:rPr>
          <w:lang w:val="en-US"/>
        </w:rPr>
        <w:t xml:space="preserve">(Sassi, </w:t>
      </w:r>
      <w:r w:rsidRPr="648F0F43" w:rsidR="317221AE">
        <w:rPr>
          <w:lang w:val="en-US"/>
        </w:rPr>
        <w:t>2023</w:t>
      </w:r>
      <w:r w:rsidRPr="40F8024D" w:rsidR="317221AE">
        <w:rPr>
          <w:lang w:val="en-US"/>
        </w:rPr>
        <w:t>)</w:t>
      </w:r>
    </w:p>
    <w:p w:rsidR="6E4B7427" w:rsidP="200200EB" w:rsidRDefault="6E4B7427" w14:paraId="2AF69F51" w14:textId="330EE023">
      <w:pPr>
        <w:pStyle w:val="ListParagraph"/>
        <w:numPr>
          <w:ilvl w:val="0"/>
          <w:numId w:val="1"/>
        </w:numPr>
        <w:spacing w:line="259" w:lineRule="auto"/>
        <w:jc w:val="both"/>
        <w:rPr>
          <w:lang w:val="en-US"/>
        </w:rPr>
      </w:pPr>
      <w:r w:rsidRPr="21F159DD">
        <w:rPr>
          <w:lang w:val="en-US"/>
        </w:rPr>
        <w:t xml:space="preserve">Do we have access controls to sensitive areas </w:t>
      </w:r>
      <w:r w:rsidR="005A4B51">
        <w:rPr>
          <w:lang w:val="en-US"/>
        </w:rPr>
        <w:t xml:space="preserve">and </w:t>
      </w:r>
      <w:r w:rsidRPr="21F159DD">
        <w:rPr>
          <w:lang w:val="en-US"/>
        </w:rPr>
        <w:t xml:space="preserve">critical systems? </w:t>
      </w:r>
      <w:r w:rsidRPr="06A1ADCE" w:rsidR="170F4A2B">
        <w:rPr>
          <w:lang w:val="en-US"/>
        </w:rPr>
        <w:t>(Sassi, 2023)</w:t>
      </w:r>
    </w:p>
    <w:p w:rsidR="6E4B7427" w:rsidP="200200EB" w:rsidRDefault="6E4B7427" w14:paraId="1AAA99A9" w14:textId="5CB95E8D">
      <w:pPr>
        <w:pStyle w:val="ListParagraph"/>
        <w:numPr>
          <w:ilvl w:val="0"/>
          <w:numId w:val="1"/>
        </w:numPr>
        <w:spacing w:line="259" w:lineRule="auto"/>
        <w:jc w:val="both"/>
        <w:rPr>
          <w:lang w:val="en-US"/>
        </w:rPr>
      </w:pPr>
      <w:r w:rsidRPr="21F159DD">
        <w:rPr>
          <w:lang w:val="en-US"/>
        </w:rPr>
        <w:t xml:space="preserve">Are security cameras in high-risk places like entrances, exits, and data </w:t>
      </w:r>
      <w:r w:rsidRPr="21F159DD" w:rsidR="01A91551">
        <w:rPr>
          <w:lang w:val="en-US"/>
        </w:rPr>
        <w:t>centers</w:t>
      </w:r>
      <w:r w:rsidRPr="21F159DD">
        <w:rPr>
          <w:lang w:val="en-US"/>
        </w:rPr>
        <w:t>? If so, how often are they checked?</w:t>
      </w:r>
      <w:r w:rsidRPr="06A1ADCE" w:rsidR="34E08554">
        <w:rPr>
          <w:lang w:val="en-US"/>
        </w:rPr>
        <w:t xml:space="preserve"> (Sassi, 2023)</w:t>
      </w:r>
    </w:p>
    <w:p w:rsidR="6E4B7427" w:rsidP="200200EB" w:rsidRDefault="6E4B7427" w14:paraId="3E209B89" w14:textId="02B93B4E">
      <w:pPr>
        <w:pStyle w:val="ListParagraph"/>
        <w:numPr>
          <w:ilvl w:val="0"/>
          <w:numId w:val="1"/>
        </w:numPr>
        <w:spacing w:line="259" w:lineRule="auto"/>
        <w:jc w:val="both"/>
        <w:rPr>
          <w:lang w:val="en-US"/>
        </w:rPr>
      </w:pPr>
      <w:r w:rsidRPr="21F159DD">
        <w:rPr>
          <w:lang w:val="en-US"/>
        </w:rPr>
        <w:t>Are employees taught regularly for physical security, such as how to handle passwords, recognize phishing, and avoid social engineering?</w:t>
      </w:r>
      <w:r w:rsidRPr="73A7BD27" w:rsidR="0A69C20C">
        <w:rPr>
          <w:lang w:val="en-US"/>
        </w:rPr>
        <w:t xml:space="preserve"> (Sassi, 2023)</w:t>
      </w:r>
    </w:p>
    <w:p w:rsidRPr="000A485D" w:rsidR="127D2B4A" w:rsidP="127D2B4A" w:rsidRDefault="08BA95DF" w14:paraId="336BB5FD" w14:textId="725888C8">
      <w:pPr>
        <w:pStyle w:val="ListParagraph"/>
        <w:numPr>
          <w:ilvl w:val="0"/>
          <w:numId w:val="1"/>
        </w:numPr>
        <w:jc w:val="both"/>
        <w:rPr>
          <w:lang w:val="en-US"/>
        </w:rPr>
      </w:pPr>
      <w:r w:rsidRPr="21F159DD">
        <w:rPr>
          <w:lang w:val="en-US"/>
        </w:rPr>
        <w:t xml:space="preserve">Are the visitors and contractors </w:t>
      </w:r>
      <w:r w:rsidRPr="21F159DD" w:rsidR="4B1340B6">
        <w:rPr>
          <w:lang w:val="en-US"/>
        </w:rPr>
        <w:t>coming</w:t>
      </w:r>
      <w:r w:rsidRPr="21F159DD">
        <w:rPr>
          <w:lang w:val="en-US"/>
        </w:rPr>
        <w:t xml:space="preserve"> to the office by signing in and </w:t>
      </w:r>
      <w:r w:rsidRPr="21F159DD" w:rsidR="7BC6B10E">
        <w:rPr>
          <w:lang w:val="en-US"/>
        </w:rPr>
        <w:t>being</w:t>
      </w:r>
      <w:r w:rsidRPr="21F159DD">
        <w:rPr>
          <w:lang w:val="en-US"/>
        </w:rPr>
        <w:t xml:space="preserve"> escorted? </w:t>
      </w:r>
      <w:r w:rsidRPr="73A7BD27" w:rsidR="7538C9BA">
        <w:rPr>
          <w:lang w:val="en-US"/>
        </w:rPr>
        <w:t>(Sassi, 2023)</w:t>
      </w:r>
    </w:p>
    <w:p w:rsidR="21F159DD" w:rsidP="3D501629" w:rsidRDefault="7D380A6D" w14:paraId="434B877C" w14:textId="0D3F4F0C">
      <w:pPr>
        <w:spacing w:line="257" w:lineRule="auto"/>
        <w:jc w:val="both"/>
        <w:rPr>
          <w:lang w:val="en-US"/>
        </w:rPr>
      </w:pPr>
      <w:r w:rsidRPr="3D501629">
        <w:rPr>
          <w:i/>
          <w:iCs/>
          <w:lang w:val="en-US"/>
        </w:rPr>
        <w:t>Table: Technologies That Can Be Implemented for Internal Physical Security</w:t>
      </w:r>
      <w:r w:rsidRPr="3D501629" w:rsidR="4D71BC3F">
        <w:rPr>
          <w:lang w:val="en-US"/>
        </w:rPr>
        <w:t xml:space="preserve"> </w:t>
      </w:r>
    </w:p>
    <w:tbl>
      <w:tblPr>
        <w:tblStyle w:val="TableGrid"/>
        <w:tblW w:w="0" w:type="auto"/>
        <w:tblLook w:val="04A0" w:firstRow="1" w:lastRow="0" w:firstColumn="1" w:lastColumn="0" w:noHBand="0" w:noVBand="1"/>
      </w:tblPr>
      <w:tblGrid>
        <w:gridCol w:w="3097"/>
        <w:gridCol w:w="5909"/>
      </w:tblGrid>
      <w:tr w:rsidR="2A20712D" w:rsidTr="2A20712D" w14:paraId="23430D78"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19A92860" w:rsidP="2A20712D" w:rsidRDefault="19A92860" w14:paraId="56A021BF" w14:textId="0235EEA9">
            <w:pPr>
              <w:rPr>
                <w:b/>
                <w:bCs/>
                <w:lang w:val="en-US"/>
              </w:rPr>
            </w:pPr>
            <w:r w:rsidRPr="2A20712D">
              <w:rPr>
                <w:b/>
                <w:bCs/>
                <w:lang w:val="en-US"/>
              </w:rPr>
              <w:t>Technology</w:t>
            </w:r>
          </w:p>
        </w:tc>
        <w:tc>
          <w:tcPr>
            <w:tcW w:w="5916"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19A92860" w:rsidP="2A20712D" w:rsidRDefault="19A92860" w14:paraId="08ABE959" w14:textId="73270937">
            <w:pPr>
              <w:rPr>
                <w:b/>
                <w:bCs/>
                <w:lang w:val="en-US"/>
              </w:rPr>
            </w:pPr>
            <w:r w:rsidRPr="2A20712D">
              <w:rPr>
                <w:b/>
                <w:bCs/>
                <w:lang w:val="en-US"/>
              </w:rPr>
              <w:t>Description</w:t>
            </w:r>
          </w:p>
        </w:tc>
      </w:tr>
      <w:tr w:rsidR="2A20712D" w:rsidTr="2A20712D" w14:paraId="3C695505"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2A20712D" w:rsidRDefault="2A20712D" w14:paraId="11F396C5" w14:textId="29764AD0">
            <w:r w:rsidRPr="2A20712D">
              <w:rPr>
                <w:lang w:val="en-US"/>
              </w:rPr>
              <w:t>Surveillance</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2A20712D" w:rsidRDefault="2A20712D" w14:paraId="56EE6DCF" w14:textId="4DE59B2A">
            <w:r w:rsidRPr="2A20712D">
              <w:rPr>
                <w:lang w:val="en-US"/>
              </w:rPr>
              <w:t xml:space="preserve">Guards, danger alarms, CCTV, sound and movement sensors, and logs of who went where are all part of surveillance.  </w:t>
            </w:r>
          </w:p>
          <w:p w:rsidR="2A20712D" w:rsidRDefault="2A20712D" w14:paraId="55E53ED4" w14:textId="1A2391B4">
            <w:r w:rsidRPr="2A20712D">
              <w:rPr>
                <w:lang w:val="en-US"/>
              </w:rPr>
              <w:t xml:space="preserve"> </w:t>
            </w:r>
          </w:p>
        </w:tc>
      </w:tr>
      <w:tr w:rsidR="405EB47D" w:rsidTr="2A20712D" w14:paraId="45381D43"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405EB47D" w:rsidRDefault="405EB47D" w14:paraId="39F797DF" w14:textId="3031742C">
            <w:r w:rsidRPr="405EB47D">
              <w:rPr>
                <w:lang w:val="en-US"/>
              </w:rPr>
              <w:t xml:space="preserve">Alarm systems </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405EB47D" w:rsidRDefault="405EB47D" w14:paraId="6C3FFFE3" w14:textId="15F8F1A6">
            <w:r w:rsidRPr="405EB47D">
              <w:rPr>
                <w:lang w:val="en-US"/>
              </w:rPr>
              <w:t>Alarm devices alert security of unauthorized entry to crucial areas.</w:t>
            </w:r>
          </w:p>
        </w:tc>
      </w:tr>
      <w:tr w:rsidR="405EB47D" w:rsidTr="2A20712D" w14:paraId="089B4BB0"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405EB47D" w:rsidRDefault="405EB47D" w14:paraId="09D1AC71" w14:textId="6E7F58D8">
            <w:r w:rsidRPr="405EB47D">
              <w:rPr>
                <w:lang w:val="en-US"/>
              </w:rPr>
              <w:t>Access control systems</w:t>
            </w:r>
          </w:p>
        </w:tc>
        <w:tc>
          <w:tcPr>
            <w:tcW w:w="5916" w:type="dxa"/>
            <w:tcBorders>
              <w:top w:val="single" w:color="auto" w:sz="8" w:space="0"/>
              <w:left w:val="single" w:color="auto" w:sz="8" w:space="0"/>
              <w:bottom w:val="single" w:color="auto" w:sz="8" w:space="0"/>
              <w:right w:val="single" w:color="auto" w:sz="8" w:space="0"/>
            </w:tcBorders>
            <w:tcMar>
              <w:left w:w="108" w:type="dxa"/>
              <w:right w:w="108" w:type="dxa"/>
            </w:tcMar>
          </w:tcPr>
          <w:p w:rsidR="405EB47D" w:rsidRDefault="405EB47D" w14:paraId="15F8B2BA" w14:textId="5868DFCA">
            <w:r w:rsidRPr="405EB47D">
              <w:rPr>
                <w:lang w:val="en-US"/>
              </w:rPr>
              <w:t xml:space="preserve">It restricts the entrance of unauthorized employees to crucial areas. </w:t>
            </w:r>
          </w:p>
        </w:tc>
      </w:tr>
    </w:tbl>
    <w:p w:rsidR="21F159DD" w:rsidP="405EB47D" w:rsidRDefault="3DE71A96" w14:paraId="0ED322E0" w14:textId="00449D00">
      <w:pPr>
        <w:spacing w:line="257" w:lineRule="auto"/>
        <w:jc w:val="both"/>
        <w:rPr>
          <w:rFonts w:eastAsia="Calibri"/>
          <w:sz w:val="20"/>
          <w:szCs w:val="20"/>
        </w:rPr>
      </w:pPr>
      <w:r w:rsidRPr="1C6EDB73">
        <w:rPr>
          <w:i/>
          <w:iCs/>
          <w:sz w:val="20"/>
          <w:szCs w:val="20"/>
          <w:lang w:val="en-US"/>
        </w:rPr>
        <w:t xml:space="preserve">Note. </w:t>
      </w:r>
      <w:r w:rsidRPr="1C6EDB73">
        <w:rPr>
          <w:sz w:val="20"/>
          <w:szCs w:val="20"/>
          <w:lang w:val="en-US"/>
        </w:rPr>
        <w:t>From</w:t>
      </w:r>
      <w:r>
        <w:t xml:space="preserve"> </w:t>
      </w:r>
      <w:r w:rsidRPr="1C6EDB73">
        <w:rPr>
          <w:sz w:val="20"/>
          <w:szCs w:val="20"/>
        </w:rPr>
        <w:t>Devoteam. (2023, March 21). Cybersecurity | The importance of Physical Security</w:t>
      </w:r>
      <w:r w:rsidRPr="0A71FC0C">
        <w:rPr>
          <w:sz w:val="20"/>
          <w:szCs w:val="20"/>
        </w:rPr>
        <w:t xml:space="preserve"> Copyright 2023 by DevoTeam</w:t>
      </w:r>
    </w:p>
    <w:p w:rsidR="21F159DD" w:rsidP="21F159DD" w:rsidRDefault="21F159DD" w14:paraId="01BA9462" w14:textId="7C0922C0">
      <w:pPr>
        <w:jc w:val="both"/>
        <w:rPr>
          <w:b/>
          <w:bCs/>
          <w:lang w:val="en-US"/>
        </w:rPr>
      </w:pPr>
    </w:p>
    <w:p w:rsidR="405EB47D" w:rsidP="405EB47D" w:rsidRDefault="405EB47D" w14:paraId="6CF21F2E" w14:textId="698DE6DA">
      <w:pPr>
        <w:jc w:val="both"/>
        <w:rPr>
          <w:b/>
          <w:bCs/>
          <w:lang w:val="en-US"/>
        </w:rPr>
      </w:pPr>
    </w:p>
    <w:p w:rsidR="6541746E" w:rsidP="339F7BDB" w:rsidRDefault="7ECF4B90" w14:paraId="4B8448DD" w14:textId="27AD4656">
      <w:pPr>
        <w:jc w:val="both"/>
        <w:rPr>
          <w:b/>
          <w:bCs/>
          <w:lang w:val="en-US"/>
        </w:rPr>
      </w:pPr>
      <w:r w:rsidRPr="1334EE6F">
        <w:rPr>
          <w:b/>
          <w:bCs/>
          <w:lang w:val="en-US"/>
        </w:rPr>
        <w:t xml:space="preserve">External Physical </w:t>
      </w:r>
      <w:r w:rsidRPr="7725666F">
        <w:rPr>
          <w:b/>
          <w:bCs/>
          <w:lang w:val="en-US"/>
        </w:rPr>
        <w:t>Security</w:t>
      </w:r>
      <w:r w:rsidRPr="7725666F" w:rsidR="1494391B">
        <w:rPr>
          <w:b/>
          <w:bCs/>
          <w:lang w:val="en-US"/>
        </w:rPr>
        <w:t xml:space="preserve"> </w:t>
      </w:r>
      <w:r w:rsidRPr="7725666F">
        <w:rPr>
          <w:b/>
          <w:bCs/>
          <w:lang w:val="en-US"/>
        </w:rPr>
        <w:t>Questions</w:t>
      </w:r>
      <w:r w:rsidRPr="1334EE6F">
        <w:rPr>
          <w:b/>
          <w:bCs/>
          <w:lang w:val="en-US"/>
        </w:rPr>
        <w:t>:</w:t>
      </w:r>
      <w:r w:rsidRPr="1334EE6F" w:rsidR="2911D8D7">
        <w:rPr>
          <w:b/>
          <w:bCs/>
          <w:lang w:val="en-US"/>
        </w:rPr>
        <w:t xml:space="preserve"> </w:t>
      </w:r>
    </w:p>
    <w:p w:rsidR="6541746E" w:rsidP="009A2729" w:rsidRDefault="3B39B844" w14:paraId="20A187BF" w14:textId="1FF62B22">
      <w:pPr>
        <w:pStyle w:val="ListParagraph"/>
        <w:numPr>
          <w:ilvl w:val="0"/>
          <w:numId w:val="27"/>
        </w:numPr>
        <w:spacing w:line="259" w:lineRule="auto"/>
        <w:jc w:val="both"/>
        <w:rPr>
          <w:lang w:val="en-US"/>
        </w:rPr>
      </w:pPr>
      <w:r w:rsidRPr="339F7BDB">
        <w:rPr>
          <w:lang w:val="en-US"/>
        </w:rPr>
        <w:t>How are perimeter controls, such as walls, fencing and gates, maintained and monitored?</w:t>
      </w:r>
      <w:r w:rsidRPr="56C5B2ED" w:rsidR="39E5EF14">
        <w:rPr>
          <w:lang w:val="en-US"/>
        </w:rPr>
        <w:t xml:space="preserve"> (ISO, 2022)</w:t>
      </w:r>
    </w:p>
    <w:p w:rsidR="6541746E" w:rsidP="009A2729" w:rsidRDefault="3B39B844" w14:paraId="14D5A04B" w14:textId="022A7A32">
      <w:pPr>
        <w:pStyle w:val="ListParagraph"/>
        <w:numPr>
          <w:ilvl w:val="0"/>
          <w:numId w:val="27"/>
        </w:numPr>
        <w:spacing w:line="259" w:lineRule="auto"/>
        <w:jc w:val="both"/>
        <w:rPr>
          <w:lang w:val="en-US"/>
        </w:rPr>
      </w:pPr>
      <w:r w:rsidRPr="339F7BDB">
        <w:rPr>
          <w:lang w:val="en-US"/>
        </w:rPr>
        <w:t>How are surveillance and detection technologies used to monitor the external environment?</w:t>
      </w:r>
      <w:r w:rsidRPr="56C5B2ED" w:rsidR="1038DBB0">
        <w:rPr>
          <w:lang w:val="en-US"/>
        </w:rPr>
        <w:t xml:space="preserve"> (ISO, 2022)</w:t>
      </w:r>
    </w:p>
    <w:p w:rsidR="6541746E" w:rsidP="009A2729" w:rsidRDefault="3B39B844" w14:paraId="0AE20C82" w14:textId="2EDE755D">
      <w:pPr>
        <w:pStyle w:val="ListParagraph"/>
        <w:numPr>
          <w:ilvl w:val="0"/>
          <w:numId w:val="27"/>
        </w:numPr>
        <w:spacing w:line="259" w:lineRule="auto"/>
        <w:jc w:val="both"/>
        <w:rPr>
          <w:lang w:val="en-US"/>
        </w:rPr>
      </w:pPr>
      <w:r w:rsidRPr="339F7BDB">
        <w:rPr>
          <w:lang w:val="en-US"/>
        </w:rPr>
        <w:t>What is the process for managing and controlling access to the organization’s physical facilities?</w:t>
      </w:r>
      <w:r w:rsidRPr="56C5B2ED" w:rsidR="492E0C1B">
        <w:rPr>
          <w:lang w:val="en-US"/>
        </w:rPr>
        <w:t xml:space="preserve"> (ISO, 2022)</w:t>
      </w:r>
    </w:p>
    <w:p w:rsidR="6541746E" w:rsidP="009A2729" w:rsidRDefault="3B39B844" w14:paraId="28298126" w14:textId="10D728C4">
      <w:pPr>
        <w:pStyle w:val="ListParagraph"/>
        <w:numPr>
          <w:ilvl w:val="0"/>
          <w:numId w:val="27"/>
        </w:numPr>
        <w:spacing w:line="259" w:lineRule="auto"/>
        <w:jc w:val="both"/>
        <w:rPr>
          <w:lang w:val="en-US"/>
        </w:rPr>
      </w:pPr>
      <w:r w:rsidRPr="339F7BDB">
        <w:rPr>
          <w:lang w:val="en-US"/>
        </w:rPr>
        <w:t>How are physical security incidents responded to, and what is the process for reporting them to law enforcement?</w:t>
      </w:r>
      <w:r w:rsidRPr="56C5B2ED" w:rsidR="1100E912">
        <w:rPr>
          <w:lang w:val="en-US"/>
        </w:rPr>
        <w:t xml:space="preserve"> (ISO, 2022)</w:t>
      </w:r>
    </w:p>
    <w:p w:rsidR="6541746E" w:rsidP="009A2729" w:rsidRDefault="3B39B844" w14:paraId="7327D747" w14:textId="68F7131A">
      <w:pPr>
        <w:pStyle w:val="ListParagraph"/>
        <w:numPr>
          <w:ilvl w:val="0"/>
          <w:numId w:val="27"/>
        </w:numPr>
        <w:spacing w:line="259" w:lineRule="auto"/>
        <w:jc w:val="both"/>
        <w:rPr>
          <w:lang w:val="en-US"/>
        </w:rPr>
      </w:pPr>
      <w:r w:rsidRPr="339F7BDB">
        <w:rPr>
          <w:lang w:val="en-US"/>
        </w:rPr>
        <w:t>What are the procedures for testing and updating the organization’s physical security controls?</w:t>
      </w:r>
      <w:r w:rsidRPr="56C5B2ED" w:rsidR="754500FC">
        <w:rPr>
          <w:lang w:val="en-US"/>
        </w:rPr>
        <w:t xml:space="preserve"> (ISO, 2022)</w:t>
      </w:r>
    </w:p>
    <w:p w:rsidR="1D235783" w:rsidP="1D235783" w:rsidRDefault="1D235783" w14:paraId="21475F10" w14:textId="737EC563">
      <w:pPr>
        <w:spacing w:line="259" w:lineRule="auto"/>
        <w:jc w:val="both"/>
        <w:rPr>
          <w:lang w:val="en-US"/>
        </w:rPr>
      </w:pPr>
    </w:p>
    <w:p w:rsidR="6541746E" w:rsidP="30813A61" w:rsidRDefault="6541746E" w14:paraId="15F9CE59" w14:textId="16010830">
      <w:pPr>
        <w:spacing w:line="257" w:lineRule="auto"/>
        <w:jc w:val="both"/>
        <w:rPr>
          <w:lang w:val="en-US"/>
        </w:rPr>
      </w:pPr>
    </w:p>
    <w:p w:rsidR="6541746E" w:rsidP="1CF0127D" w:rsidRDefault="4B009644" w14:paraId="5B2805E5" w14:textId="1B5BBD50">
      <w:pPr>
        <w:spacing w:line="257" w:lineRule="auto"/>
        <w:jc w:val="both"/>
        <w:rPr>
          <w:lang w:val="en-US"/>
        </w:rPr>
      </w:pPr>
      <w:r w:rsidRPr="1CF0127D">
        <w:rPr>
          <w:i/>
          <w:iCs/>
          <w:lang w:val="en-US"/>
        </w:rPr>
        <w:t xml:space="preserve">Table: Technologies That Can Be Implemented for </w:t>
      </w:r>
      <w:r w:rsidRPr="11819144">
        <w:rPr>
          <w:i/>
          <w:iCs/>
          <w:lang w:val="en-US"/>
        </w:rPr>
        <w:t>External Physical</w:t>
      </w:r>
      <w:r w:rsidRPr="1CF0127D">
        <w:rPr>
          <w:i/>
          <w:iCs/>
          <w:lang w:val="en-US"/>
        </w:rPr>
        <w:t xml:space="preserve"> Security</w:t>
      </w:r>
    </w:p>
    <w:tbl>
      <w:tblPr>
        <w:tblStyle w:val="TableGrid"/>
        <w:tblW w:w="0" w:type="auto"/>
        <w:tblLook w:val="04A0" w:firstRow="1" w:lastRow="0" w:firstColumn="1" w:lastColumn="0" w:noHBand="0" w:noVBand="1"/>
      </w:tblPr>
      <w:tblGrid>
        <w:gridCol w:w="3094"/>
        <w:gridCol w:w="5903"/>
        <w:gridCol w:w="9"/>
      </w:tblGrid>
      <w:tr w:rsidR="513B0640" w:rsidTr="691E9B0E" w14:paraId="09DED221" w14:textId="77777777">
        <w:trPr>
          <w:gridAfter w:val="1"/>
          <w:wAfter w:w="9" w:type="dxa"/>
          <w:trHeight w:val="300"/>
        </w:trPr>
        <w:tc>
          <w:tcPr>
            <w:tcW w:w="3099"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Pr="539ECB02" w:rsidR="539ECB02" w:rsidP="539ECB02" w:rsidRDefault="539ECB02" w14:paraId="633CB6D7" w14:textId="0235EEA9">
            <w:pPr>
              <w:rPr>
                <w:b/>
                <w:bCs/>
                <w:lang w:val="en-US"/>
              </w:rPr>
            </w:pPr>
            <w:r w:rsidRPr="539ECB02">
              <w:rPr>
                <w:b/>
                <w:bCs/>
                <w:lang w:val="en-US"/>
              </w:rPr>
              <w:t>Technology</w:t>
            </w:r>
          </w:p>
        </w:tc>
        <w:tc>
          <w:tcPr>
            <w:tcW w:w="5916"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Pr="539ECB02" w:rsidR="539ECB02" w:rsidP="539ECB02" w:rsidRDefault="539ECB02" w14:paraId="4350E0FE" w14:textId="73270937">
            <w:pPr>
              <w:rPr>
                <w:b/>
                <w:bCs/>
                <w:lang w:val="en-US"/>
              </w:rPr>
            </w:pPr>
            <w:r w:rsidRPr="539ECB02">
              <w:rPr>
                <w:b/>
                <w:bCs/>
                <w:lang w:val="en-US"/>
              </w:rPr>
              <w:t>Description</w:t>
            </w:r>
          </w:p>
        </w:tc>
      </w:tr>
      <w:tr w:rsidR="38C923D9" w:rsidTr="32F9D067" w14:paraId="7CB3D848"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513B0640" w:rsidRDefault="513B0640" w14:paraId="0BC50511" w14:textId="2145A8B3">
            <w:r w:rsidRPr="513B0640">
              <w:rPr>
                <w:lang w:val="en-US"/>
              </w:rPr>
              <w:t xml:space="preserve">Video Surveillance </w:t>
            </w:r>
          </w:p>
        </w:tc>
        <w:tc>
          <w:tcPr>
            <w:tcW w:w="5916"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513B0640" w:rsidRDefault="513B0640" w14:paraId="1B0B032C" w14:textId="61DEE79B">
            <w:r w:rsidRPr="513B0640">
              <w:rPr>
                <w:lang w:val="en-US"/>
              </w:rPr>
              <w:t xml:space="preserve">To monitor the movement of the external area of the company  </w:t>
            </w:r>
          </w:p>
        </w:tc>
      </w:tr>
      <w:tr w:rsidR="30813A61" w:rsidTr="32F9D067" w14:paraId="298D8AB4" w14:textId="77777777">
        <w:trPr>
          <w:trHeight w:val="300"/>
        </w:trPr>
        <w:tc>
          <w:tcPr>
            <w:tcW w:w="3099" w:type="dxa"/>
            <w:tcBorders>
              <w:top w:val="single" w:color="auto" w:sz="8" w:space="0"/>
              <w:left w:val="single" w:color="auto" w:sz="8" w:space="0"/>
              <w:bottom w:val="single" w:color="auto" w:sz="8" w:space="0"/>
              <w:right w:val="single" w:color="auto" w:sz="8" w:space="0"/>
            </w:tcBorders>
            <w:shd w:val="clear" w:color="auto" w:fill="FBE4D5" w:themeFill="accent2" w:themeFillTint="33"/>
            <w:tcMar>
              <w:left w:w="108" w:type="dxa"/>
              <w:right w:w="108" w:type="dxa"/>
            </w:tcMar>
          </w:tcPr>
          <w:p w:rsidR="30813A61" w:rsidRDefault="30813A61" w14:paraId="57DBAE1D" w14:textId="2A9510CC">
            <w:r w:rsidRPr="30813A61">
              <w:rPr>
                <w:lang w:val="en-US"/>
              </w:rPr>
              <w:t xml:space="preserve">Perimeter </w:t>
            </w:r>
            <w:r w:rsidRPr="513B0640" w:rsidR="513B0640">
              <w:rPr>
                <w:lang w:val="en-US"/>
              </w:rPr>
              <w:t>Security</w:t>
            </w:r>
          </w:p>
        </w:tc>
        <w:tc>
          <w:tcPr>
            <w:tcW w:w="5916"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813A61" w:rsidRDefault="30813A61" w14:paraId="485E25AC" w14:textId="09283B33">
            <w:r w:rsidRPr="30813A61">
              <w:rPr>
                <w:lang w:val="en-US"/>
              </w:rPr>
              <w:t xml:space="preserve">Includes walls </w:t>
            </w:r>
            <w:r w:rsidR="005A4B51">
              <w:rPr>
                <w:lang w:val="en-US"/>
              </w:rPr>
              <w:t xml:space="preserve">and </w:t>
            </w:r>
            <w:r w:rsidRPr="30813A61">
              <w:rPr>
                <w:lang w:val="en-US"/>
              </w:rPr>
              <w:t>gates to make it harder for people to get into crucial areas.</w:t>
            </w:r>
          </w:p>
        </w:tc>
      </w:tr>
    </w:tbl>
    <w:p w:rsidR="5DB42965" w:rsidP="7252F16B" w:rsidRDefault="5DB42965" w14:paraId="1D67242A" w14:textId="0C44BD5C">
      <w:pPr>
        <w:spacing w:line="257" w:lineRule="auto"/>
        <w:jc w:val="both"/>
        <w:rPr>
          <w:rFonts w:eastAsia="Calibri"/>
          <w:sz w:val="20"/>
          <w:szCs w:val="20"/>
        </w:rPr>
      </w:pPr>
      <w:r w:rsidRPr="7252F16B">
        <w:rPr>
          <w:i/>
          <w:iCs/>
          <w:sz w:val="20"/>
          <w:szCs w:val="20"/>
          <w:lang w:val="en-US"/>
        </w:rPr>
        <w:t xml:space="preserve">Note. </w:t>
      </w:r>
      <w:r w:rsidRPr="7252F16B">
        <w:rPr>
          <w:sz w:val="20"/>
          <w:szCs w:val="20"/>
          <w:lang w:val="en-US"/>
        </w:rPr>
        <w:t>From</w:t>
      </w:r>
      <w:r>
        <w:t xml:space="preserve"> </w:t>
      </w:r>
      <w:r w:rsidRPr="7252F16B">
        <w:rPr>
          <w:sz w:val="20"/>
          <w:szCs w:val="20"/>
        </w:rPr>
        <w:t>Devoteam. (2023, March 21). Cybersecurity | The importance of Physical Security Copyright 2023 by DevoTeam</w:t>
      </w:r>
    </w:p>
    <w:p w:rsidR="7252F16B" w:rsidP="7252F16B" w:rsidRDefault="7252F16B" w14:paraId="4AC039AB" w14:textId="0C44BD5C">
      <w:pPr>
        <w:spacing w:line="257" w:lineRule="auto"/>
        <w:jc w:val="both"/>
        <w:rPr>
          <w:lang w:val="en-US"/>
        </w:rPr>
      </w:pPr>
    </w:p>
    <w:p w:rsidR="6541746E" w:rsidP="6541746E" w:rsidRDefault="6541746E" w14:paraId="017C40F7" w14:textId="53F3E904">
      <w:pPr>
        <w:jc w:val="both"/>
        <w:rPr>
          <w:b/>
          <w:bCs/>
          <w:lang w:val="en-US"/>
        </w:rPr>
      </w:pPr>
    </w:p>
    <w:p w:rsidR="00F35539" w:rsidRDefault="00F35539" w14:paraId="7AE18949" w14:textId="77777777">
      <w:pPr>
        <w:rPr>
          <w:b/>
          <w:bCs/>
          <w:lang w:val="en-US"/>
        </w:rPr>
      </w:pPr>
      <w:r>
        <w:rPr>
          <w:b/>
          <w:bCs/>
          <w:lang w:val="en-US"/>
        </w:rPr>
        <w:br w:type="page"/>
      </w:r>
    </w:p>
    <w:p w:rsidR="67D8E930" w:rsidP="6541746E" w:rsidRDefault="67D8E930" w14:paraId="54954A15" w14:textId="319D4EB7">
      <w:pPr>
        <w:jc w:val="both"/>
        <w:rPr>
          <w:b/>
          <w:bCs/>
          <w:lang w:val="en-US"/>
        </w:rPr>
      </w:pPr>
      <w:r w:rsidRPr="6541746E">
        <w:rPr>
          <w:b/>
          <w:bCs/>
          <w:lang w:val="en-US"/>
        </w:rPr>
        <w:t>References</w:t>
      </w:r>
    </w:p>
    <w:p w:rsidR="6541746E" w:rsidP="6541746E" w:rsidRDefault="6541746E" w14:paraId="1A709EE3" w14:textId="1DB72C78">
      <w:pPr>
        <w:jc w:val="both"/>
        <w:rPr>
          <w:lang w:val="en-US"/>
        </w:rPr>
      </w:pPr>
    </w:p>
    <w:p w:rsidR="007A4821" w:rsidP="00A373B3" w:rsidRDefault="2E981840" w14:paraId="1420F3C9" w14:textId="3816EAFB">
      <w:pPr>
        <w:pStyle w:val="NormalWeb"/>
        <w:spacing w:before="0" w:beforeAutospacing="0" w:after="240" w:afterAutospacing="0"/>
        <w:ind w:left="720" w:hanging="720"/>
        <w:rPr>
          <w:color w:val="000000" w:themeColor="text1"/>
          <w:lang w:val="en-US"/>
        </w:rPr>
      </w:pPr>
      <w:r w:rsidRPr="339F7BDB">
        <w:rPr>
          <w:color w:val="000000" w:themeColor="text1"/>
          <w:lang w:val="en-US"/>
        </w:rPr>
        <w:t>Aon</w:t>
      </w:r>
      <w:r w:rsidRPr="35693675" w:rsidR="1FC6BCEF">
        <w:rPr>
          <w:color w:val="000000" w:themeColor="text1"/>
          <w:lang w:val="en-US"/>
        </w:rPr>
        <w:t xml:space="preserve"> (</w:t>
      </w:r>
      <w:r w:rsidRPr="339F7BDB">
        <w:rPr>
          <w:color w:val="000000" w:themeColor="text1"/>
          <w:lang w:val="en-US"/>
        </w:rPr>
        <w:t>2022</w:t>
      </w:r>
      <w:r w:rsidRPr="35693675" w:rsidR="0A01F5F4">
        <w:rPr>
          <w:color w:val="000000" w:themeColor="text1"/>
          <w:lang w:val="en-US"/>
        </w:rPr>
        <w:t>).</w:t>
      </w:r>
      <w:r w:rsidRPr="339F7BDB">
        <w:rPr>
          <w:color w:val="000000" w:themeColor="text1"/>
          <w:lang w:val="en-US"/>
        </w:rPr>
        <w:t xml:space="preserve"> Use These 8 Successful Strategies to Mitigate Growing Ransomware Risk; </w:t>
      </w:r>
      <w:hyperlink r:id="rId13">
        <w:r w:rsidRPr="339F7BDB">
          <w:rPr>
            <w:color w:val="000000" w:themeColor="text1"/>
            <w:lang w:val="en-US"/>
          </w:rPr>
          <w:t>https://www.aon.com/insights/articles/2022/ransomware-epidemic-8-strategies-to-mitigate-risk</w:t>
        </w:r>
      </w:hyperlink>
      <w:r w:rsidRPr="339F7BDB">
        <w:rPr>
          <w:color w:val="000000" w:themeColor="text1"/>
          <w:lang w:val="en-US"/>
        </w:rPr>
        <w:t xml:space="preserve"> </w:t>
      </w:r>
    </w:p>
    <w:p w:rsidR="007A4821" w:rsidP="00A373B3" w:rsidRDefault="061861D7" w14:paraId="43B594EC" w14:textId="1DB72C78">
      <w:pPr>
        <w:pStyle w:val="NormalWeb"/>
        <w:shd w:val="clear" w:color="auto" w:fill="FFFFFF" w:themeFill="background1"/>
        <w:spacing w:before="0" w:beforeAutospacing="0" w:after="240" w:afterAutospacing="0"/>
        <w:ind w:left="720" w:hanging="720"/>
        <w:rPr>
          <w:color w:val="000000" w:themeColor="text1"/>
        </w:rPr>
      </w:pPr>
      <w:r w:rsidRPr="21F159DD">
        <w:rPr>
          <w:color w:val="000000" w:themeColor="text1"/>
        </w:rPr>
        <w:t xml:space="preserve">Bandos, T. (2016, </w:t>
      </w:r>
      <w:r w:rsidRPr="21F159DD" w:rsidR="7F82B6B6">
        <w:rPr>
          <w:color w:val="000000" w:themeColor="text1"/>
        </w:rPr>
        <w:t>September 20</w:t>
      </w:r>
      <w:r w:rsidRPr="21F159DD">
        <w:rPr>
          <w:color w:val="000000" w:themeColor="text1"/>
        </w:rPr>
        <w:t>).</w:t>
      </w:r>
      <w:r w:rsidRPr="21F159DD">
        <w:rPr>
          <w:rStyle w:val="apple-converted-space"/>
          <w:color w:val="000000" w:themeColor="text1"/>
        </w:rPr>
        <w:t> </w:t>
      </w:r>
      <w:r w:rsidRPr="21F159DD">
        <w:rPr>
          <w:i/>
          <w:iCs/>
          <w:color w:val="000000" w:themeColor="text1"/>
        </w:rPr>
        <w:t>The Five Steps of Incident Response</w:t>
      </w:r>
      <w:r w:rsidRPr="21F159DD">
        <w:rPr>
          <w:color w:val="000000" w:themeColor="text1"/>
        </w:rPr>
        <w:t>.</w:t>
      </w:r>
      <w:r w:rsidRPr="21F159DD" w:rsidR="433E2924">
        <w:rPr>
          <w:color w:val="000000" w:themeColor="text1"/>
        </w:rPr>
        <w:t xml:space="preserve"> </w:t>
      </w:r>
      <w:r w:rsidRPr="21F159DD">
        <w:rPr>
          <w:color w:val="000000" w:themeColor="text1"/>
        </w:rPr>
        <w:t>Digital Guardian.</w:t>
      </w:r>
      <w:r w:rsidRPr="21F159DD" w:rsidR="433E2924">
        <w:rPr>
          <w:color w:val="000000" w:themeColor="text1"/>
        </w:rPr>
        <w:t xml:space="preserve"> </w:t>
      </w:r>
      <w:hyperlink r:id="rId14">
        <w:r w:rsidRPr="21F159DD">
          <w:rPr>
            <w:rStyle w:val="Hyperlink"/>
          </w:rPr>
          <w:t>https://digitalguardian.com/blog/five-steps-incident-response</w:t>
        </w:r>
      </w:hyperlink>
      <w:r w:rsidRPr="21F159DD">
        <w:rPr>
          <w:color w:val="000000" w:themeColor="text1"/>
        </w:rPr>
        <w:t xml:space="preserve"> </w:t>
      </w:r>
    </w:p>
    <w:p w:rsidRPr="007A4821" w:rsidR="6A2A856D" w:rsidP="00A373B3" w:rsidRDefault="378A9A72" w14:paraId="4A00B90D" w14:textId="41288D87">
      <w:pPr>
        <w:pStyle w:val="NormalWeb"/>
        <w:spacing w:before="0" w:beforeAutospacing="0" w:after="240" w:afterAutospacing="0"/>
        <w:ind w:left="720" w:hanging="720"/>
        <w:rPr>
          <w:color w:val="000000" w:themeColor="text1"/>
        </w:rPr>
      </w:pPr>
      <w:r w:rsidRPr="21F159DD">
        <w:rPr>
          <w:color w:val="000000" w:themeColor="text1"/>
        </w:rPr>
        <w:t xml:space="preserve">Canadian Centre for Cyber Security. (2021, June). Top Measures to Enhance Cyber Security for Small and Medium Organizations (ITSAP.10.035) - Canadian Centre for Cyber Security. </w:t>
      </w:r>
      <w:hyperlink r:id="rId15">
        <w:r w:rsidRPr="21F159DD">
          <w:rPr>
            <w:color w:val="000000" w:themeColor="text1"/>
          </w:rPr>
          <w:t>https://www.cyber.gc.ca/en/guidance/top-measures-enhance-cyber-security-small-and-medium-organizations-itsap10035</w:t>
        </w:r>
      </w:hyperlink>
      <w:r w:rsidRPr="21F159DD">
        <w:rPr>
          <w:color w:val="000000" w:themeColor="text1"/>
        </w:rPr>
        <w:t xml:space="preserve"> </w:t>
      </w:r>
    </w:p>
    <w:p w:rsidR="006C52E2" w:rsidP="006C52E2" w:rsidRDefault="5602F9C5" w14:paraId="61F52EE3" w14:textId="1E50E541">
      <w:pPr>
        <w:pStyle w:val="NormalWeb"/>
        <w:shd w:val="clear" w:color="auto" w:fill="FFFFFF" w:themeFill="background1"/>
        <w:spacing w:before="0" w:beforeAutospacing="0" w:after="240" w:afterAutospacing="0"/>
        <w:ind w:left="720" w:hanging="720"/>
        <w:rPr>
          <w:color w:val="000000"/>
        </w:rPr>
      </w:pPr>
      <w:r w:rsidRPr="21F159DD">
        <w:rPr>
          <w:rFonts w:eastAsia="Calibri"/>
        </w:rPr>
        <w:t>Canadian Centre for Cyber Security</w:t>
      </w:r>
      <w:r w:rsidRPr="35693675" w:rsidR="0FD14966">
        <w:rPr>
          <w:rFonts w:eastAsia="Calibri"/>
        </w:rPr>
        <w:t>. (</w:t>
      </w:r>
      <w:r w:rsidRPr="21F159DD">
        <w:rPr>
          <w:rFonts w:eastAsia="Calibri"/>
        </w:rPr>
        <w:t>2022</w:t>
      </w:r>
      <w:r w:rsidRPr="35693675" w:rsidR="29CA2AEA">
        <w:rPr>
          <w:rFonts w:eastAsia="Calibri"/>
        </w:rPr>
        <w:t>). Guidance</w:t>
      </w:r>
      <w:r w:rsidRPr="21F159DD">
        <w:rPr>
          <w:rFonts w:eastAsia="Calibri"/>
        </w:rPr>
        <w:t xml:space="preserve"> </w:t>
      </w:r>
      <w:hyperlink r:id="rId16">
        <w:r w:rsidRPr="21F159DD">
          <w:rPr>
            <w:rStyle w:val="Hyperlink"/>
            <w:rFonts w:eastAsia="Calibri"/>
          </w:rPr>
          <w:t>https://cyber.gc.ca/en/guidance/protecting-your-organization-against-denial-service-attacks-itsap80100</w:t>
        </w:r>
      </w:hyperlink>
    </w:p>
    <w:p w:rsidR="006C52E2" w:rsidP="006C52E2" w:rsidRDefault="006C52E2" w14:paraId="53326DDF" w14:textId="4D3E1695">
      <w:pPr>
        <w:pStyle w:val="NormalWeb"/>
        <w:shd w:val="clear" w:color="auto" w:fill="FFFFFF" w:themeFill="background1"/>
        <w:spacing w:before="0" w:beforeAutospacing="0" w:after="240" w:afterAutospacing="0"/>
        <w:ind w:left="720" w:hanging="720"/>
        <w:rPr>
          <w:color w:val="000000"/>
        </w:rPr>
      </w:pPr>
      <w:r>
        <w:rPr>
          <w:color w:val="000000"/>
        </w:rPr>
        <w:t>Carnegie Mellon University. (2016).</w:t>
      </w:r>
      <w:r>
        <w:rPr>
          <w:rStyle w:val="apple-converted-space"/>
          <w:color w:val="000000"/>
        </w:rPr>
        <w:t> </w:t>
      </w:r>
      <w:r>
        <w:rPr>
          <w:i/>
          <w:iCs/>
          <w:color w:val="000000"/>
        </w:rPr>
        <w:t>CRR Supplemental Resource Guide Incident Management</w:t>
      </w:r>
      <w:r>
        <w:rPr>
          <w:color w:val="000000"/>
        </w:rPr>
        <w:t>. https://www.cisa.gov/sites/default/files/c3vp/crr_resources_guides/CRR_Resource_Guide-IM.pdf</w:t>
      </w:r>
    </w:p>
    <w:p w:rsidR="00DB0EA1" w:rsidP="006C52E2" w:rsidRDefault="006C52E2" w14:paraId="6DE11DC2" w14:textId="65E5AD22">
      <w:pPr>
        <w:pStyle w:val="NormalWeb"/>
        <w:shd w:val="clear" w:color="auto" w:fill="FFFFFF" w:themeFill="background1"/>
        <w:spacing w:before="0" w:beforeAutospacing="0" w:after="240" w:afterAutospacing="0"/>
        <w:ind w:left="720" w:hanging="720"/>
        <w:rPr>
          <w:color w:val="000000"/>
        </w:rPr>
      </w:pPr>
      <w:r>
        <w:rPr>
          <w:color w:val="000000"/>
          <w:shd w:val="clear" w:color="auto" w:fill="FFFFFF"/>
        </w:rPr>
        <w:t>‌</w:t>
      </w:r>
      <w:r>
        <w:rPr>
          <w:color w:val="000000"/>
        </w:rPr>
        <w:t xml:space="preserve"> </w:t>
      </w:r>
      <w:r w:rsidR="000716D9">
        <w:rPr>
          <w:color w:val="000000"/>
        </w:rPr>
        <w:t>Cichonski, P., Millar, T., Grance, T., &amp; Scarfone, K. (2012). Computer Security Incident Handling Guide: Recommendations of the National Institute of Standards and Technology.</w:t>
      </w:r>
      <w:r w:rsidR="000716D9">
        <w:rPr>
          <w:rStyle w:val="apple-converted-space"/>
          <w:color w:val="000000"/>
        </w:rPr>
        <w:t> </w:t>
      </w:r>
      <w:r w:rsidR="000716D9">
        <w:rPr>
          <w:i/>
          <w:iCs/>
          <w:color w:val="000000"/>
        </w:rPr>
        <w:t>Computer Security Incident Handling Guide</w:t>
      </w:r>
      <w:r w:rsidR="000716D9">
        <w:rPr>
          <w:color w:val="000000"/>
        </w:rPr>
        <w:t>,</w:t>
      </w:r>
      <w:r w:rsidR="000716D9">
        <w:rPr>
          <w:rStyle w:val="apple-converted-space"/>
          <w:color w:val="000000"/>
        </w:rPr>
        <w:t> </w:t>
      </w:r>
      <w:r w:rsidR="000716D9">
        <w:rPr>
          <w:i/>
          <w:iCs/>
          <w:color w:val="000000"/>
        </w:rPr>
        <w:t>2</w:t>
      </w:r>
      <w:r w:rsidR="000716D9">
        <w:rPr>
          <w:color w:val="000000"/>
        </w:rPr>
        <w:t xml:space="preserve">(2). </w:t>
      </w:r>
      <w:hyperlink w:history="1" r:id="rId17">
        <w:r w:rsidRPr="00767945" w:rsidR="00DB0EA1">
          <w:rPr>
            <w:rStyle w:val="Hyperlink"/>
          </w:rPr>
          <w:t>https://doi.org/10.6028/nist.sp.800-61r2</w:t>
        </w:r>
      </w:hyperlink>
      <w:r w:rsidR="00DB0EA1">
        <w:rPr>
          <w:color w:val="000000"/>
        </w:rPr>
        <w:t xml:space="preserve"> </w:t>
      </w:r>
    </w:p>
    <w:p w:rsidR="00A373B3" w:rsidP="00A373B3" w:rsidRDefault="00DB0EA1" w14:paraId="53CED6AB" w14:textId="2046C566">
      <w:pPr>
        <w:shd w:val="clear" w:color="auto" w:fill="FFFFFF" w:themeFill="background1"/>
        <w:spacing w:after="240"/>
        <w:ind w:left="720" w:hanging="720"/>
      </w:pPr>
      <w:r>
        <w:rPr>
          <w:color w:val="000000"/>
          <w:shd w:val="clear" w:color="auto" w:fill="FFFFFF"/>
        </w:rPr>
        <w:t>‌</w:t>
      </w:r>
      <w:r w:rsidRPr="339F7BDB" w:rsidR="6C7BB823">
        <w:t xml:space="preserve">CISA. (n.d.). </w:t>
      </w:r>
      <w:r w:rsidRPr="339F7BDB" w:rsidR="6C7BB823">
        <w:rPr>
          <w:i/>
          <w:iCs/>
        </w:rPr>
        <w:t>Cybersecurity Governance</w:t>
      </w:r>
      <w:r w:rsidRPr="339F7BDB" w:rsidR="6C7BB823">
        <w:t xml:space="preserve">. Cybersecurity and Infrastructure Security Agency CISA. </w:t>
      </w:r>
      <w:hyperlink r:id="rId18">
        <w:r w:rsidRPr="339F7BDB" w:rsidR="6C7BB823">
          <w:rPr>
            <w:rStyle w:val="Hyperlink"/>
          </w:rPr>
          <w:t>https://www.cisa.gov/topics/cybersecurity-best-practices/cybersecurity-governance</w:t>
        </w:r>
      </w:hyperlink>
      <w:r w:rsidRPr="339F7BDB" w:rsidR="6C7BB823">
        <w:t xml:space="preserve"> </w:t>
      </w:r>
    </w:p>
    <w:p w:rsidR="0080134D" w:rsidP="0080134D" w:rsidRDefault="00A373B3" w14:paraId="5E0FDCF0" w14:textId="45B40DA3">
      <w:pPr>
        <w:shd w:val="clear" w:color="auto" w:fill="FFFFFF" w:themeFill="background1"/>
        <w:spacing w:after="240"/>
        <w:ind w:left="720" w:hanging="720"/>
        <w:rPr>
          <w:color w:val="000000"/>
        </w:rPr>
      </w:pPr>
      <w:r>
        <w:rPr>
          <w:color w:val="000000"/>
        </w:rPr>
        <w:t>Colatin, S. D. T. (2021, June 9).</w:t>
      </w:r>
      <w:r>
        <w:rPr>
          <w:rStyle w:val="apple-converted-space"/>
          <w:color w:val="000000"/>
        </w:rPr>
        <w:t> </w:t>
      </w:r>
      <w:r>
        <w:rPr>
          <w:i/>
          <w:iCs/>
          <w:color w:val="000000"/>
        </w:rPr>
        <w:t>Sony Pictures Entertainment attack (2014) - International cyber law: interactive toolkit</w:t>
      </w:r>
      <w:r>
        <w:rPr>
          <w:color w:val="000000"/>
        </w:rPr>
        <w:t xml:space="preserve">. Cyberlaw.ccdcoe.org. </w:t>
      </w:r>
      <w:hyperlink w:history="1" r:id="rId19">
        <w:r w:rsidRPr="003B0B9F" w:rsidR="0080134D">
          <w:rPr>
            <w:rStyle w:val="Hyperlink"/>
          </w:rPr>
          <w:t>https://cyberlaw.ccdcoe.org/wiki/Sony_Pictures_Entertainment_attack_(2014)</w:t>
        </w:r>
      </w:hyperlink>
    </w:p>
    <w:p w:rsidRPr="0080134D" w:rsidR="0080134D" w:rsidP="0080134D" w:rsidRDefault="0080134D" w14:paraId="60EC627A" w14:textId="6225C553">
      <w:pPr>
        <w:shd w:val="clear" w:color="auto" w:fill="FFFFFF" w:themeFill="background1"/>
        <w:spacing w:after="240"/>
        <w:ind w:left="720" w:hanging="720"/>
        <w:rPr>
          <w:color w:val="000000" w:themeColor="text1"/>
        </w:rPr>
      </w:pPr>
      <w:r>
        <w:rPr>
          <w:color w:val="000000"/>
        </w:rPr>
        <w:t>Criminal Justice Information Centre. (n.d.). Example Incident Response Plan. In</w:t>
      </w:r>
      <w:r>
        <w:rPr>
          <w:rStyle w:val="apple-converted-space"/>
          <w:color w:val="000000"/>
        </w:rPr>
        <w:t> </w:t>
      </w:r>
      <w:r>
        <w:rPr>
          <w:i/>
          <w:iCs/>
          <w:color w:val="000000"/>
        </w:rPr>
        <w:t>Michigan State Police</w:t>
      </w:r>
      <w:r>
        <w:rPr>
          <w:color w:val="000000"/>
        </w:rPr>
        <w:t>. https://www.michigan.gov/-/media/Project/Websites/msp/cjic/pdfs6/Example_Incident_Response_Policy.pdf?rev=4bf335b6d1344226a92a0947bc8688ec</w:t>
      </w:r>
    </w:p>
    <w:p w:rsidRPr="00411F2A" w:rsidR="00411F2A" w:rsidP="0080134D" w:rsidRDefault="0080134D" w14:paraId="248251BD" w14:textId="678ACC91">
      <w:pPr>
        <w:pStyle w:val="NormalWeb"/>
        <w:shd w:val="clear" w:color="auto" w:fill="FFFFFF" w:themeFill="background1"/>
        <w:spacing w:before="0" w:beforeAutospacing="0" w:after="240" w:afterAutospacing="0"/>
        <w:ind w:left="720" w:hanging="720"/>
        <w:rPr>
          <w:color w:val="000000"/>
        </w:rPr>
      </w:pPr>
      <w:r>
        <w:rPr>
          <w:color w:val="000000"/>
          <w:shd w:val="clear" w:color="auto" w:fill="FFFFFF"/>
        </w:rPr>
        <w:t>‌</w:t>
      </w:r>
      <w:r w:rsidR="00411F2A">
        <w:rPr>
          <w:color w:val="000000"/>
        </w:rPr>
        <w:t xml:space="preserve">CrowdStrike. (2021, </w:t>
      </w:r>
      <w:r w:rsidR="00DB0707">
        <w:rPr>
          <w:color w:val="000000"/>
        </w:rPr>
        <w:t>May 6</w:t>
      </w:r>
      <w:r w:rsidR="00411F2A">
        <w:rPr>
          <w:color w:val="000000"/>
        </w:rPr>
        <w:t>).</w:t>
      </w:r>
      <w:r w:rsidR="00411F2A">
        <w:rPr>
          <w:rStyle w:val="apple-converted-space"/>
          <w:color w:val="000000"/>
        </w:rPr>
        <w:t> </w:t>
      </w:r>
      <w:r w:rsidR="00411F2A">
        <w:rPr>
          <w:i/>
          <w:iCs/>
          <w:color w:val="000000"/>
        </w:rPr>
        <w:t>Incident Response [</w:t>
      </w:r>
      <w:r w:rsidR="00D5689F">
        <w:rPr>
          <w:i/>
          <w:iCs/>
          <w:color w:val="000000"/>
        </w:rPr>
        <w:t>Beginner’s Guide</w:t>
      </w:r>
      <w:r w:rsidR="003434D5">
        <w:rPr>
          <w:i/>
          <w:iCs/>
          <w:color w:val="000000"/>
        </w:rPr>
        <w:t>]</w:t>
      </w:r>
      <w:r w:rsidR="00411F2A">
        <w:rPr>
          <w:i/>
          <w:iCs/>
          <w:color w:val="000000"/>
        </w:rPr>
        <w:t xml:space="preserve"> | CrowdStrike</w:t>
      </w:r>
      <w:r w:rsidR="00411F2A">
        <w:rPr>
          <w:color w:val="000000"/>
        </w:rPr>
        <w:t xml:space="preserve">. Crowdstrike.com. </w:t>
      </w:r>
      <w:hyperlink w:history="1" r:id="rId20">
        <w:r w:rsidRPr="00767945" w:rsidR="00411F2A">
          <w:rPr>
            <w:rStyle w:val="Hyperlink"/>
          </w:rPr>
          <w:t>https://www.crowdstrike.com/cybersecurity-101/incident-response/</w:t>
        </w:r>
      </w:hyperlink>
      <w:r w:rsidR="00411F2A">
        <w:rPr>
          <w:color w:val="000000"/>
        </w:rPr>
        <w:t xml:space="preserve"> </w:t>
      </w:r>
    </w:p>
    <w:p w:rsidR="02C5C5EE" w:rsidP="521E0713" w:rsidRDefault="02C5C5EE" w14:paraId="569F43FE" w14:textId="43B20B55">
      <w:pPr>
        <w:ind w:left="720" w:hanging="720"/>
      </w:pPr>
      <w:r w:rsidRPr="521E0713">
        <w:rPr>
          <w:lang w:val="en-US"/>
        </w:rPr>
        <w:t xml:space="preserve">Cyber Fusion. (2022, July 25). </w:t>
      </w:r>
      <w:r w:rsidRPr="521E0713">
        <w:rPr>
          <w:i/>
          <w:iCs/>
          <w:lang w:val="en-US"/>
        </w:rPr>
        <w:t>What is Security Collaboration in Cybersecurity?</w:t>
      </w:r>
      <w:r w:rsidRPr="521E0713">
        <w:rPr>
          <w:lang w:val="en-US"/>
        </w:rPr>
        <w:t xml:space="preserve"> Retrieved from </w:t>
      </w:r>
      <w:hyperlink r:id="rId21">
        <w:r w:rsidRPr="521E0713">
          <w:rPr>
            <w:rStyle w:val="Hyperlink"/>
            <w:lang w:val="en-US"/>
          </w:rPr>
          <w:t>https://cyware.com/security-guides/cyber-fusion-and-threat-response/what-is-security-collaboration-in-cybersecurity-1907</w:t>
        </w:r>
      </w:hyperlink>
    </w:p>
    <w:p w:rsidR="521E0713" w:rsidP="521E0713" w:rsidRDefault="521E0713" w14:paraId="52E021D7" w14:textId="6720C88A">
      <w:pPr>
        <w:ind w:left="720" w:hanging="720"/>
        <w:rPr>
          <w:lang w:val="en-US"/>
        </w:rPr>
      </w:pPr>
    </w:p>
    <w:p w:rsidR="00D50234" w:rsidP="00A373B3" w:rsidRDefault="1B79015B" w14:paraId="6C5F051C" w14:textId="77777777">
      <w:pPr>
        <w:spacing w:after="240"/>
        <w:ind w:left="720" w:hanging="720"/>
        <w:jc w:val="both"/>
        <w:rPr>
          <w:rStyle w:val="Hyperlink"/>
          <w:u w:val="none"/>
          <w:lang w:val="en-US"/>
        </w:rPr>
      </w:pPr>
      <w:r w:rsidRPr="6541746E">
        <w:rPr>
          <w:lang w:val="en-US"/>
        </w:rPr>
        <w:t xml:space="preserve">DeSot, T. (2015, </w:t>
      </w:r>
      <w:r w:rsidR="00DB0707">
        <w:rPr>
          <w:lang w:val="en-US"/>
        </w:rPr>
        <w:t>September 15</w:t>
      </w:r>
      <w:r w:rsidRPr="6541746E">
        <w:rPr>
          <w:lang w:val="en-US"/>
        </w:rPr>
        <w:t>).</w:t>
      </w:r>
      <w:r w:rsidR="005E61E8">
        <w:rPr>
          <w:lang w:val="en-US"/>
        </w:rPr>
        <w:t xml:space="preserve"> </w:t>
      </w:r>
      <w:r w:rsidRPr="6541746E">
        <w:rPr>
          <w:i/>
          <w:iCs/>
          <w:lang w:val="en-US"/>
        </w:rPr>
        <w:t>8 Lessons to Learn from the Sony Breach</w:t>
      </w:r>
      <w:r w:rsidRPr="6541746E">
        <w:rPr>
          <w:lang w:val="en-US"/>
        </w:rPr>
        <w:t>.</w:t>
      </w:r>
      <w:r w:rsidR="005E61E8">
        <w:rPr>
          <w:lang w:val="en-US"/>
        </w:rPr>
        <w:t xml:space="preserve"> </w:t>
      </w:r>
      <w:r w:rsidRPr="6541746E">
        <w:rPr>
          <w:lang w:val="en-US"/>
        </w:rPr>
        <w:t>Security Magazine.</w:t>
      </w:r>
      <w:r w:rsidR="005E61E8">
        <w:rPr>
          <w:lang w:val="en-US"/>
        </w:rPr>
        <w:t xml:space="preserve"> </w:t>
      </w:r>
      <w:hyperlink r:id="rId22">
        <w:r w:rsidRPr="6541746E">
          <w:rPr>
            <w:rStyle w:val="Hyperlink"/>
            <w:u w:val="none"/>
            <w:lang w:val="en-US"/>
          </w:rPr>
          <w:t>https://www.securitymagazine.com/articles/86649-lessons-to-learn-from-the-sony-breach</w:t>
        </w:r>
      </w:hyperlink>
    </w:p>
    <w:p w:rsidR="00B76CD3" w:rsidP="031EE358" w:rsidRDefault="5B80D22E" w14:paraId="20F9CE2E" w14:textId="6CB326D4">
      <w:pPr>
        <w:spacing w:after="240" w:line="259" w:lineRule="auto"/>
        <w:ind w:left="720" w:hanging="720"/>
        <w:jc w:val="both"/>
      </w:pPr>
      <w:r w:rsidRPr="031EE358">
        <w:t xml:space="preserve">Devoteam. (2023, March 21). Cybersecurity | The </w:t>
      </w:r>
      <w:r w:rsidR="7D4159A5">
        <w:t>I</w:t>
      </w:r>
      <w:r>
        <w:t>mportance</w:t>
      </w:r>
      <w:r w:rsidRPr="031EE358">
        <w:t xml:space="preserve"> of Physical Security</w:t>
      </w:r>
      <w:r w:rsidR="2625503B">
        <w:t>.</w:t>
      </w:r>
      <w:r w:rsidRPr="031EE358">
        <w:t xml:space="preserve"> Devoteam. </w:t>
      </w:r>
      <w:hyperlink r:id="rId23">
        <w:r w:rsidRPr="031EE358">
          <w:t>https://www.devoteam.com/expert-view/cybersecurity-the-importance-of-physical-security/</w:t>
        </w:r>
      </w:hyperlink>
      <w:r w:rsidRPr="031EE358">
        <w:t xml:space="preserve"> </w:t>
      </w:r>
    </w:p>
    <w:p w:rsidR="00B76CD3" w:rsidP="00B76CD3" w:rsidRDefault="00D50234" w14:paraId="1C754B16" w14:textId="1033F3FD">
      <w:pPr>
        <w:spacing w:after="240"/>
        <w:ind w:left="720" w:hanging="720"/>
        <w:jc w:val="both"/>
        <w:rPr>
          <w:rStyle w:val="Hyperlink"/>
        </w:rPr>
      </w:pPr>
      <w:r w:rsidRPr="339F7BDB">
        <w:rPr>
          <w:color w:val="000000" w:themeColor="text1"/>
        </w:rPr>
        <w:t>Dhillon, G. (2016).</w:t>
      </w:r>
      <w:r w:rsidRPr="339F7BDB">
        <w:rPr>
          <w:rStyle w:val="apple-converted-space"/>
          <w:color w:val="000000" w:themeColor="text1"/>
        </w:rPr>
        <w:t> </w:t>
      </w:r>
      <w:r w:rsidRPr="339F7BDB">
        <w:rPr>
          <w:i/>
          <w:color w:val="000000" w:themeColor="text1"/>
        </w:rPr>
        <w:t>The Changing Faces of Cybersecurity Governance</w:t>
      </w:r>
      <w:r w:rsidRPr="339F7BDB" w:rsidR="000A626B">
        <w:rPr>
          <w:i/>
          <w:color w:val="000000" w:themeColor="text1"/>
        </w:rPr>
        <w:t>: What To Do Before And After A Cybersecurity Breach?</w:t>
      </w:r>
      <w:r w:rsidRPr="339F7BDB" w:rsidR="000A626B">
        <w:rPr>
          <w:color w:val="000000" w:themeColor="text1"/>
        </w:rPr>
        <w:t xml:space="preserve"> </w:t>
      </w:r>
      <w:hyperlink r:id="rId24">
        <w:r w:rsidRPr="1B76660E" w:rsidR="49243C67">
          <w:rPr>
            <w:rStyle w:val="Hyperlink"/>
          </w:rPr>
          <w:t>https://www.american.edu/kogod/research/cybergov/upload/what-to-do.pdf</w:t>
        </w:r>
      </w:hyperlink>
    </w:p>
    <w:p w:rsidRPr="00B76CD3" w:rsidR="00B76CD3" w:rsidP="00B76CD3" w:rsidRDefault="00B76CD3" w14:paraId="5EE83E73" w14:textId="0F0DB8C0">
      <w:pPr>
        <w:spacing w:after="240"/>
        <w:ind w:left="720" w:hanging="720"/>
        <w:jc w:val="both"/>
        <w:rPr>
          <w:color w:val="0563C1" w:themeColor="hyperlink"/>
          <w:lang w:val="en-US"/>
        </w:rPr>
      </w:pPr>
      <w:r>
        <w:rPr>
          <w:color w:val="000000"/>
        </w:rPr>
        <w:t>Duran, D. (2022, July 7).</w:t>
      </w:r>
      <w:r>
        <w:rPr>
          <w:rStyle w:val="apple-converted-space"/>
          <w:color w:val="000000"/>
        </w:rPr>
        <w:t> </w:t>
      </w:r>
      <w:r>
        <w:rPr>
          <w:i/>
          <w:iCs/>
          <w:color w:val="000000"/>
        </w:rPr>
        <w:t>NIST Incident Response Plan</w:t>
      </w:r>
      <w:r>
        <w:rPr>
          <w:color w:val="000000"/>
        </w:rPr>
        <w:t>. Rhyno Cybersecurity. https://rhyno.io/nist-incident-response-plan-steps-and-template/</w:t>
      </w:r>
    </w:p>
    <w:p w:rsidRPr="00A373B3" w:rsidR="1B76660E" w:rsidP="00B76CD3" w:rsidRDefault="1F98C34E" w14:paraId="18C7E478" w14:textId="60744DB3">
      <w:pPr>
        <w:spacing w:after="240"/>
        <w:ind w:left="720" w:hanging="720"/>
        <w:jc w:val="both"/>
        <w:rPr>
          <w:lang w:val="en-US"/>
        </w:rPr>
      </w:pPr>
      <w:r>
        <w:rPr>
          <w:color w:val="000000"/>
          <w:shd w:val="clear" w:color="auto" w:fill="FFFFFF"/>
        </w:rPr>
        <w:t>‌</w:t>
      </w:r>
      <w:r w:rsidRPr="1B76660E" w:rsidR="68DC8B49">
        <w:rPr>
          <w:lang w:val="en-US"/>
        </w:rPr>
        <w:t>Embroker</w:t>
      </w:r>
      <w:r w:rsidRPr="1B76660E" w:rsidR="4AE90BFD">
        <w:rPr>
          <w:lang w:val="en-US"/>
        </w:rPr>
        <w:t xml:space="preserve"> Team. (2022, December 7). </w:t>
      </w:r>
      <w:r w:rsidRPr="1B76660E" w:rsidR="4AE90BFD">
        <w:rPr>
          <w:i/>
          <w:iCs/>
          <w:lang w:val="en-US"/>
        </w:rPr>
        <w:t>How to Design a Cyber Incident Response Plan for Your Business</w:t>
      </w:r>
      <w:r w:rsidRPr="1B76660E" w:rsidR="4AE90BFD">
        <w:rPr>
          <w:lang w:val="en-US"/>
        </w:rPr>
        <w:t xml:space="preserve">. Retrieved from </w:t>
      </w:r>
      <w:hyperlink w:anchor=":~:text=Create%20a%20Detailed%20Response%20Plan%20Checklist,-According%20to%20the&amp;text=Identification%3A%20Identify%20the%20breach.,to%20their%20pre%2Dincident%20state" r:id="rId25">
        <w:r w:rsidRPr="1B76660E" w:rsidR="4E790EB0">
          <w:rPr>
            <w:rStyle w:val="Hyperlink"/>
            <w:lang w:val="en-US"/>
          </w:rPr>
          <w:t>https://www.embroker.com/blog/cyber-incident-response-plan</w:t>
        </w:r>
      </w:hyperlink>
    </w:p>
    <w:p w:rsidR="748B943E" w:rsidP="35693675" w:rsidRDefault="748B943E" w14:paraId="32934217" w14:textId="3003D1D2">
      <w:pPr>
        <w:spacing w:line="276" w:lineRule="auto"/>
        <w:ind w:left="720" w:hanging="720"/>
        <w:jc w:val="both"/>
      </w:pPr>
      <w:r w:rsidRPr="35693675">
        <w:rPr>
          <w:lang w:val="en-US"/>
        </w:rPr>
        <w:t xml:space="preserve">Federal Cybersecurity and Data Privacy Laws Directory. (2022). Retrieved from </w:t>
      </w:r>
      <w:hyperlink r:id="rId26">
        <w:r w:rsidRPr="35693675">
          <w:rPr>
            <w:rStyle w:val="Hyperlink"/>
            <w:lang w:val="en-US"/>
          </w:rPr>
          <w:t>https://www.itgovernanceusa.com/federal-cybersecurity-and-privacy-laws</w:t>
        </w:r>
      </w:hyperlink>
    </w:p>
    <w:p w:rsidR="35693675" w:rsidP="35693675" w:rsidRDefault="35693675" w14:paraId="50A29D16" w14:textId="15AC444D">
      <w:pPr>
        <w:spacing w:line="276" w:lineRule="auto"/>
        <w:ind w:left="720" w:hanging="720"/>
        <w:jc w:val="both"/>
        <w:rPr>
          <w:lang w:val="en-US"/>
        </w:rPr>
      </w:pPr>
    </w:p>
    <w:p w:rsidRPr="007A4821" w:rsidR="00EF6A68" w:rsidP="00A373B3" w:rsidRDefault="00D50234" w14:paraId="71E72ECC" w14:textId="50B59F78">
      <w:pPr>
        <w:spacing w:after="240"/>
        <w:ind w:left="720" w:hanging="720"/>
        <w:jc w:val="both"/>
        <w:rPr>
          <w:color w:val="0563C1" w:themeColor="hyperlink"/>
          <w:lang w:val="en-US"/>
        </w:rPr>
      </w:pPr>
      <w:r>
        <w:rPr>
          <w:color w:val="000000"/>
          <w:shd w:val="clear" w:color="auto" w:fill="FFFFFF"/>
        </w:rPr>
        <w:t>‌</w:t>
      </w:r>
      <w:r w:rsidRPr="007A4821" w:rsidR="3B4A55FA">
        <w:rPr>
          <w:rFonts w:eastAsia="Calibri"/>
          <w:lang w:val="en-US"/>
        </w:rPr>
        <w:t xml:space="preserve">Federal Trade Commission Consumer Advice, (2022, </w:t>
      </w:r>
      <w:r w:rsidR="00DB0707">
        <w:rPr>
          <w:rFonts w:eastAsia="Calibri"/>
          <w:lang w:val="en-US"/>
        </w:rPr>
        <w:t>October 25</w:t>
      </w:r>
      <w:r w:rsidRPr="007A4821" w:rsidR="3B4A55FA">
        <w:rPr>
          <w:rFonts w:eastAsia="Calibri"/>
          <w:lang w:val="en-US"/>
        </w:rPr>
        <w:t xml:space="preserve">); How to </w:t>
      </w:r>
      <w:r w:rsidR="00C97F2A">
        <w:rPr>
          <w:rFonts w:eastAsia="Calibri"/>
          <w:lang w:val="en-US"/>
        </w:rPr>
        <w:t>Recognize</w:t>
      </w:r>
      <w:r w:rsidRPr="007A4821" w:rsidR="3B4A55FA">
        <w:rPr>
          <w:rFonts w:eastAsia="Calibri"/>
          <w:lang w:val="en-US"/>
        </w:rPr>
        <w:t xml:space="preserve"> and Avoid Phishing Scams.</w:t>
      </w:r>
      <w:r w:rsidR="005E61E8">
        <w:rPr>
          <w:rFonts w:eastAsia="Calibri"/>
          <w:lang w:val="en-US"/>
        </w:rPr>
        <w:t xml:space="preserve"> </w:t>
      </w:r>
      <w:hyperlink r:id="rId27">
        <w:r w:rsidRPr="007A4821" w:rsidR="3B4A55FA">
          <w:rPr>
            <w:rStyle w:val="Hyperlink"/>
            <w:rFonts w:eastAsia="Calibri"/>
            <w:lang w:val="en-US"/>
          </w:rPr>
          <w:t>https://consumer.ftc.gov/articles/how-recognize-and-avoid-phishing-scams</w:t>
        </w:r>
      </w:hyperlink>
    </w:p>
    <w:p w:rsidR="5792229A" w:rsidP="3D45DFCE" w:rsidRDefault="5792229A" w14:paraId="5F6B2E1F" w14:textId="241EF476">
      <w:pPr>
        <w:ind w:left="720" w:hanging="720"/>
        <w:jc w:val="both"/>
      </w:pPr>
      <w:r w:rsidRPr="3D45DFCE">
        <w:rPr>
          <w:lang w:val="en-US"/>
        </w:rPr>
        <w:t xml:space="preserve">Gelnaw, A. (2019, March 22). </w:t>
      </w:r>
      <w:r w:rsidRPr="3D45DFCE">
        <w:rPr>
          <w:i/>
          <w:iCs/>
          <w:lang w:val="en-US"/>
        </w:rPr>
        <w:t>The Importance of Continuous Improvement in Security Performance Management</w:t>
      </w:r>
      <w:r w:rsidRPr="3D45DFCE">
        <w:rPr>
          <w:lang w:val="en-US"/>
        </w:rPr>
        <w:t xml:space="preserve">. Retrieved from </w:t>
      </w:r>
      <w:hyperlink r:id="rId28">
        <w:r w:rsidRPr="3D45DFCE">
          <w:rPr>
            <w:rStyle w:val="Hyperlink"/>
            <w:lang w:val="en-US"/>
          </w:rPr>
          <w:t>https://www.bitsight.com/blog/importance-continuous-improvement-security-performance-management</w:t>
        </w:r>
      </w:hyperlink>
    </w:p>
    <w:p w:rsidR="3D45DFCE" w:rsidP="3D45DFCE" w:rsidRDefault="3D45DFCE" w14:paraId="63C47804" w14:textId="1639F45E">
      <w:pPr>
        <w:ind w:left="720" w:hanging="720"/>
        <w:jc w:val="both"/>
        <w:rPr>
          <w:lang w:val="en-US"/>
        </w:rPr>
      </w:pPr>
    </w:p>
    <w:p w:rsidR="00EF6A68" w:rsidP="00A373B3" w:rsidRDefault="00EF6A68" w14:paraId="1C1B5CBB" w14:textId="710DB4DD">
      <w:pPr>
        <w:spacing w:after="240"/>
        <w:ind w:left="720" w:hanging="720"/>
        <w:jc w:val="both"/>
        <w:rPr>
          <w:rStyle w:val="Hyperlink"/>
          <w:u w:val="none"/>
          <w:lang w:val="en-US"/>
        </w:rPr>
      </w:pPr>
      <w:r>
        <w:t>Glover</w:t>
      </w:r>
      <w:r w:rsidR="04D9F6B0">
        <w:t xml:space="preserve">, </w:t>
      </w:r>
      <w:r>
        <w:t>C</w:t>
      </w:r>
      <w:r w:rsidR="0D5AB226">
        <w:t>.</w:t>
      </w:r>
      <w:r w:rsidR="1E75D03E">
        <w:t xml:space="preserve"> (</w:t>
      </w:r>
      <w:r>
        <w:t>2022</w:t>
      </w:r>
      <w:r w:rsidR="076612B3">
        <w:t>)</w:t>
      </w:r>
      <w:r w:rsidR="73E83D9B">
        <w:t>.</w:t>
      </w:r>
      <w:r>
        <w:t xml:space="preserve"> The Difference Between Threat, Vulnerability, and Risk, and Why You Need to Know </w:t>
      </w:r>
      <w:hyperlink r:id="rId29">
        <w:r w:rsidRPr="4032AF43">
          <w:rPr>
            <w:rStyle w:val="Hyperlink"/>
          </w:rPr>
          <w:t>https://www.travasecurity.com/blog/the-difference-between-threat-vulnerability-and-risk-and-why-you-need-to-know</w:t>
        </w:r>
      </w:hyperlink>
      <w:r>
        <w:t xml:space="preserve"> </w:t>
      </w:r>
    </w:p>
    <w:p w:rsidR="00B95FC9" w:rsidP="00A373B3" w:rsidRDefault="00A039C6" w14:paraId="66F9C3F0" w14:textId="2DF7CCFD">
      <w:pPr>
        <w:spacing w:after="240"/>
        <w:ind w:left="720" w:hanging="720"/>
        <w:jc w:val="both"/>
        <w:rPr>
          <w:lang w:val="en-US"/>
        </w:rPr>
      </w:pPr>
      <w:r w:rsidRPr="6541746E">
        <w:rPr>
          <w:lang w:val="en-US"/>
        </w:rPr>
        <w:t xml:space="preserve">Hess, A. (2015, November 22). </w:t>
      </w:r>
      <w:r w:rsidRPr="6541746E">
        <w:rPr>
          <w:i/>
          <w:iCs/>
          <w:lang w:val="en-US"/>
        </w:rPr>
        <w:t>Inside the Sony Hack: What it was like to be a rank-and-file Sony employee as the unprecedented cyberattack tore the company apart.</w:t>
      </w:r>
      <w:r w:rsidRPr="6541746E">
        <w:rPr>
          <w:lang w:val="en-US"/>
        </w:rPr>
        <w:t xml:space="preserve"> Slate Magazine. </w:t>
      </w:r>
      <w:hyperlink r:id="rId30">
        <w:r w:rsidRPr="6541746E" w:rsidR="161E371E">
          <w:rPr>
            <w:rStyle w:val="Hyperlink"/>
            <w:lang w:val="en-US"/>
          </w:rPr>
          <w:t>http://www.slate.com/articles/technology/users/2015/11/sony_employees_on_the_hack_one_year_later.html</w:t>
        </w:r>
      </w:hyperlink>
      <w:r w:rsidRPr="6541746E" w:rsidR="161E371E">
        <w:rPr>
          <w:lang w:val="en-US"/>
        </w:rPr>
        <w:t xml:space="preserve"> </w:t>
      </w:r>
    </w:p>
    <w:p w:rsidR="00F925C9" w:rsidP="00A373B3" w:rsidRDefault="66F9958D" w14:paraId="701D38CE" w14:textId="77777777">
      <w:pPr>
        <w:spacing w:after="240"/>
        <w:ind w:left="720" w:hanging="720"/>
        <w:jc w:val="both"/>
        <w:rPr>
          <w:rFonts w:eastAsia="Calibri"/>
          <w:lang w:val="en-US"/>
        </w:rPr>
      </w:pPr>
      <w:r w:rsidRPr="45B1A701">
        <w:rPr>
          <w:rFonts w:eastAsia="Calibri"/>
          <w:lang w:val="en-US"/>
        </w:rPr>
        <w:t xml:space="preserve">Hesseldahl, A. (2015, January 20). </w:t>
      </w:r>
      <w:r w:rsidRPr="45B1A701" w:rsidR="00C7295D">
        <w:rPr>
          <w:rFonts w:eastAsia="Calibri"/>
          <w:lang w:val="en-US"/>
        </w:rPr>
        <w:t>Here's</w:t>
      </w:r>
      <w:r w:rsidRPr="45B1A701">
        <w:rPr>
          <w:rFonts w:eastAsia="Calibri"/>
          <w:lang w:val="en-US"/>
        </w:rPr>
        <w:t xml:space="preserve"> </w:t>
      </w:r>
      <w:r w:rsidR="007017BE">
        <w:rPr>
          <w:rFonts w:eastAsia="Calibri"/>
          <w:lang w:val="en-US"/>
        </w:rPr>
        <w:t xml:space="preserve">What </w:t>
      </w:r>
      <w:r w:rsidR="006E3CA7">
        <w:rPr>
          <w:rFonts w:eastAsia="Calibri"/>
          <w:lang w:val="en-US"/>
        </w:rPr>
        <w:t>H</w:t>
      </w:r>
      <w:r w:rsidRPr="45B1A701" w:rsidR="00C7295D">
        <w:rPr>
          <w:rFonts w:eastAsia="Calibri"/>
          <w:lang w:val="en-US"/>
        </w:rPr>
        <w:t>elped</w:t>
      </w:r>
      <w:r w:rsidRPr="45B1A701">
        <w:rPr>
          <w:rFonts w:eastAsia="Calibri"/>
          <w:lang w:val="en-US"/>
        </w:rPr>
        <w:t xml:space="preserve"> </w:t>
      </w:r>
      <w:r w:rsidRPr="45B1A701" w:rsidR="00C7295D">
        <w:rPr>
          <w:rFonts w:eastAsia="Calibri"/>
          <w:lang w:val="en-US"/>
        </w:rPr>
        <w:t>Sony's</w:t>
      </w:r>
      <w:r w:rsidRPr="45B1A701">
        <w:rPr>
          <w:rFonts w:eastAsia="Calibri"/>
          <w:lang w:val="en-US"/>
        </w:rPr>
        <w:t xml:space="preserve"> </w:t>
      </w:r>
      <w:r w:rsidR="006E3CA7">
        <w:rPr>
          <w:rFonts w:eastAsia="Calibri"/>
          <w:lang w:val="en-US"/>
        </w:rPr>
        <w:t>Hackers</w:t>
      </w:r>
      <w:r w:rsidRPr="45B1A701">
        <w:rPr>
          <w:rFonts w:eastAsia="Calibri"/>
          <w:lang w:val="en-US"/>
        </w:rPr>
        <w:t xml:space="preserve"> Break In: Zero-Day Vulnerability.</w:t>
      </w:r>
      <w:r w:rsidR="005E61E8">
        <w:rPr>
          <w:rFonts w:eastAsia="Calibri"/>
          <w:lang w:val="en-US"/>
        </w:rPr>
        <w:t xml:space="preserve"> </w:t>
      </w:r>
      <w:r w:rsidRPr="45B1A701">
        <w:rPr>
          <w:rFonts w:eastAsia="Calibri"/>
          <w:lang w:val="en-US"/>
        </w:rPr>
        <w:t xml:space="preserve">Vox. </w:t>
      </w:r>
      <w:hyperlink r:id="rId31">
        <w:r w:rsidRPr="45B1A701">
          <w:rPr>
            <w:rFonts w:eastAsia="Calibri"/>
            <w:lang w:val="en-US"/>
          </w:rPr>
          <w:t>https://www.vox.com/2015/1/20/11557888/heres-what-helped-sonys-hackers-break-in-zero-day-vulnerability</w:t>
        </w:r>
      </w:hyperlink>
    </w:p>
    <w:p w:rsidR="00A83708" w:rsidP="00A83708" w:rsidRDefault="00F925C9" w14:paraId="5ECB784C" w14:textId="77777777">
      <w:pPr>
        <w:spacing w:after="240"/>
        <w:ind w:left="720" w:hanging="720"/>
        <w:jc w:val="both"/>
        <w:rPr>
          <w:rStyle w:val="Hyperlink"/>
        </w:rPr>
      </w:pPr>
      <w:r w:rsidRPr="339F7BDB">
        <w:rPr>
          <w:color w:val="000000" w:themeColor="text1"/>
        </w:rPr>
        <w:t>Huang, K., &amp; Pearlson, K. (2019).</w:t>
      </w:r>
      <w:r w:rsidRPr="339F7BDB">
        <w:rPr>
          <w:rStyle w:val="apple-converted-space"/>
          <w:color w:val="000000" w:themeColor="text1"/>
        </w:rPr>
        <w:t> </w:t>
      </w:r>
      <w:r w:rsidRPr="339F7BDB">
        <w:rPr>
          <w:i/>
          <w:color w:val="000000" w:themeColor="text1"/>
        </w:rPr>
        <w:t>MIT CAMS -Organizational Cybersecurity Culture Building a Model of Organizational Cybersecurity Culture Identifying Factors Contributing to a Cyber-secure Workplace 2019 Survey Results MIT CAMS -Organizational Cybersecurity Culture 2</w:t>
      </w:r>
      <w:r w:rsidRPr="339F7BDB">
        <w:rPr>
          <w:color w:val="000000" w:themeColor="text1"/>
        </w:rPr>
        <w:t xml:space="preserve">. </w:t>
      </w:r>
      <w:hyperlink r:id="rId32">
        <w:r w:rsidRPr="1B76660E" w:rsidR="5A4E6769">
          <w:rPr>
            <w:rStyle w:val="Hyperlink"/>
          </w:rPr>
          <w:t>https://cams.mit.edu/wp-content/uploads/Culture_Survey_Report_Findings_Dec2019.pdf</w:t>
        </w:r>
      </w:hyperlink>
    </w:p>
    <w:p w:rsidR="05FA4B23" w:rsidP="6F2B2ABA" w:rsidRDefault="05FA4B23" w14:paraId="35C15788" w14:textId="57648A62">
      <w:pPr>
        <w:spacing w:after="240" w:line="259" w:lineRule="auto"/>
        <w:ind w:left="720" w:hanging="720"/>
        <w:jc w:val="both"/>
        <w:rPr>
          <w:rFonts w:eastAsia="Calibri"/>
        </w:rPr>
      </w:pPr>
      <w:r w:rsidRPr="6F2B2ABA">
        <w:rPr>
          <w:rFonts w:eastAsia="Calibri"/>
        </w:rPr>
        <w:t xml:space="preserve">IBM. (n.d.) What is Cybersecurity? </w:t>
      </w:r>
      <w:hyperlink r:id="rId33">
        <w:r w:rsidRPr="6F2B2ABA">
          <w:rPr>
            <w:rFonts w:eastAsia="Calibri"/>
          </w:rPr>
          <w:t>https://www.ibm.com/topics/cybersecurity</w:t>
        </w:r>
      </w:hyperlink>
    </w:p>
    <w:p w:rsidRPr="00A83708" w:rsidR="00A83708" w:rsidP="6F2B2ABA" w:rsidRDefault="3D11A6D1" w14:paraId="0ACD1DAE" w14:textId="6305C3CE">
      <w:pPr>
        <w:spacing w:after="240" w:line="259" w:lineRule="auto"/>
        <w:ind w:left="720" w:hanging="720"/>
        <w:jc w:val="both"/>
        <w:rPr>
          <w:rFonts w:eastAsia="Calibri"/>
        </w:rPr>
      </w:pPr>
      <w:r w:rsidRPr="6F2B2ABA">
        <w:rPr>
          <w:rFonts w:eastAsia="Calibri"/>
        </w:rPr>
        <w:t xml:space="preserve">IBM. (n.d.). What are Security Controls? </w:t>
      </w:r>
      <w:hyperlink r:id="rId34">
        <w:r w:rsidRPr="6F2B2ABA">
          <w:rPr>
            <w:rFonts w:eastAsia="Calibri"/>
          </w:rPr>
          <w:t>https://www.ibm.com/topics/security-controls</w:t>
        </w:r>
      </w:hyperlink>
      <w:r w:rsidRPr="6F2B2ABA">
        <w:rPr>
          <w:rFonts w:eastAsia="Calibri"/>
        </w:rPr>
        <w:t xml:space="preserve"> </w:t>
      </w:r>
    </w:p>
    <w:p w:rsidRPr="00A83708" w:rsidR="00A83708" w:rsidP="7CECFF2C" w:rsidRDefault="00A83708" w14:paraId="3A5A11A2" w14:textId="0EDEB2A7">
      <w:pPr>
        <w:shd w:val="clear" w:color="auto" w:fill="FFFFFF" w:themeFill="background1"/>
        <w:spacing w:after="240"/>
        <w:ind w:left="720" w:hanging="720"/>
        <w:jc w:val="both"/>
        <w:rPr>
          <w:color w:val="000000" w:themeColor="text1"/>
        </w:rPr>
      </w:pPr>
      <w:r w:rsidRPr="031EE358">
        <w:rPr>
          <w:color w:val="000000" w:themeColor="text1"/>
        </w:rPr>
        <w:t>Innovation, Science and Economic Development Canada. (2021, December 8).</w:t>
      </w:r>
      <w:r w:rsidRPr="031EE358">
        <w:rPr>
          <w:rStyle w:val="apple-converted-space"/>
          <w:color w:val="000000" w:themeColor="text1"/>
        </w:rPr>
        <w:t> </w:t>
      </w:r>
      <w:r w:rsidRPr="031EE358">
        <w:rPr>
          <w:i/>
          <w:color w:val="000000" w:themeColor="text1"/>
        </w:rPr>
        <w:t>Develop an Incident Response Plan: Fillable template and example</w:t>
      </w:r>
      <w:r w:rsidRPr="031EE358">
        <w:rPr>
          <w:color w:val="000000" w:themeColor="text1"/>
        </w:rPr>
        <w:t xml:space="preserve">. Government of Canada. </w:t>
      </w:r>
      <w:hyperlink r:id="rId35">
        <w:r w:rsidRPr="031EE358">
          <w:rPr>
            <w:rStyle w:val="Hyperlink"/>
          </w:rPr>
          <w:t>https://ised-isde.canada.ca/site/cybersecure-canada/en/certification-tools/develop-incident-response-plan-fillable-template-and-example</w:t>
        </w:r>
      </w:hyperlink>
    </w:p>
    <w:p w:rsidRPr="00A373B3" w:rsidR="1B76660E" w:rsidP="00A83708" w:rsidRDefault="00A83708" w14:paraId="43CC4DD4" w14:textId="2C6344B3">
      <w:pPr>
        <w:spacing w:after="240"/>
        <w:ind w:left="720" w:hanging="720"/>
        <w:jc w:val="both"/>
      </w:pPr>
      <w:r>
        <w:rPr>
          <w:color w:val="000000"/>
          <w:shd w:val="clear" w:color="auto" w:fill="FFFFFF"/>
        </w:rPr>
        <w:t>‌</w:t>
      </w:r>
      <w:r w:rsidRPr="1B76660E" w:rsidR="3D285D54">
        <w:rPr>
          <w:lang w:val="en-US"/>
        </w:rPr>
        <w:t xml:space="preserve">Irwin, L. (2014, December 17). </w:t>
      </w:r>
      <w:r w:rsidRPr="1B76660E" w:rsidR="3D285D54">
        <w:rPr>
          <w:i/>
          <w:iCs/>
          <w:lang w:val="en-US"/>
        </w:rPr>
        <w:t>Despite appointing military-grade CISOs, archaic systems result in Sony breach</w:t>
      </w:r>
      <w:r w:rsidRPr="1B76660E" w:rsidR="3D285D54">
        <w:rPr>
          <w:lang w:val="en-US"/>
        </w:rPr>
        <w:t xml:space="preserve">. Retrieved from </w:t>
      </w:r>
      <w:hyperlink r:id="rId36">
        <w:r w:rsidRPr="1B76660E" w:rsidR="3D285D54">
          <w:rPr>
            <w:rStyle w:val="Hyperlink"/>
            <w:lang w:val="en-US"/>
          </w:rPr>
          <w:t>https://www.vigilantsoftware.co.uk/blog/despite-appointing-military-grade-cisos-archaic-systems-result-in-sony-breach</w:t>
        </w:r>
      </w:hyperlink>
    </w:p>
    <w:p w:rsidR="0056660B" w:rsidP="56C5B2ED" w:rsidRDefault="00F925C9" w14:paraId="038F4632" w14:textId="77777777">
      <w:pPr>
        <w:spacing w:after="240" w:line="259" w:lineRule="auto"/>
        <w:ind w:left="720" w:hanging="720"/>
        <w:jc w:val="both"/>
        <w:rPr>
          <w:lang w:val="en-US"/>
        </w:rPr>
      </w:pPr>
      <w:r>
        <w:rPr>
          <w:color w:val="000000"/>
          <w:shd w:val="clear" w:color="auto" w:fill="FFFFFF"/>
        </w:rPr>
        <w:t>‌</w:t>
      </w:r>
      <w:r w:rsidRPr="5AC35F7D" w:rsidR="00B95FC9">
        <w:rPr>
          <w:color w:val="000000" w:themeColor="text1"/>
        </w:rPr>
        <w:t>I</w:t>
      </w:r>
      <w:r w:rsidRPr="56C5B2ED" w:rsidR="00B95FC9">
        <w:t xml:space="preserve">SBuzz. (2015, </w:t>
      </w:r>
      <w:r w:rsidRPr="56C5B2ED" w:rsidR="00DB0707">
        <w:t>December 7</w:t>
      </w:r>
      <w:r w:rsidRPr="56C5B2ED" w:rsidR="00B95FC9">
        <w:t>).</w:t>
      </w:r>
      <w:r w:rsidRPr="56C5B2ED" w:rsidR="005E61E8">
        <w:t xml:space="preserve"> </w:t>
      </w:r>
      <w:r w:rsidRPr="56C5B2ED" w:rsidR="00B95FC9">
        <w:t>How Destover Evades Detection. Information Security Buzz.</w:t>
      </w:r>
      <w:r w:rsidRPr="56C5B2ED" w:rsidR="005E61E8">
        <w:t xml:space="preserve"> </w:t>
      </w:r>
      <w:hyperlink r:id="rId37">
        <w:r w:rsidRPr="56C5B2ED" w:rsidR="00B95FC9">
          <w:t>https://informationsecuritybuzz.com/new-toolset-linked-to-destover-attackers-arsenal-helps-them-to-broaden-attack-surface/</w:t>
        </w:r>
      </w:hyperlink>
    </w:p>
    <w:p w:rsidRPr="0056660B" w:rsidR="00F1017E" w:rsidP="0056660B" w:rsidRDefault="430D9C8E" w14:paraId="09B4B1A1" w14:textId="492C324F">
      <w:pPr>
        <w:spacing w:after="240"/>
        <w:ind w:left="720" w:hanging="720"/>
        <w:jc w:val="both"/>
        <w:rPr>
          <w:lang w:val="en-US" w:eastAsia="en-US"/>
        </w:rPr>
      </w:pPr>
      <w:r w:rsidRPr="56C5B2ED">
        <w:t>ISO. (2022, June 13). ISO 27002:2022 - Control 7.1 - Physical Security Perimeters. ISMS.online</w:t>
      </w:r>
      <w:r w:rsidRPr="50AA7820">
        <w:t>.</w:t>
      </w:r>
      <w:hyperlink w:anchor=":~:text=Physical%20security%20perimeters%20may%20include,monitor%20activity%20outside%20the%20facility" r:id="rId38">
        <w:r w:rsidRPr="56C5B2ED">
          <w:t>https://www.isms.online/iso-27002/control-7-1-physical-security-perimeters</w:t>
        </w:r>
      </w:hyperlink>
    </w:p>
    <w:p w:rsidR="00F1017E" w:rsidP="00F1017E" w:rsidRDefault="0A706B2E" w14:paraId="6025958E" w14:textId="53C0D7D0">
      <w:pPr>
        <w:spacing w:after="240"/>
        <w:ind w:left="720" w:hanging="720"/>
        <w:jc w:val="both"/>
        <w:rPr>
          <w:rStyle w:val="Hyperlink"/>
          <w:color w:val="auto"/>
          <w:u w:val="none"/>
          <w:lang w:val="en-US" w:eastAsia="en-US"/>
        </w:rPr>
      </w:pPr>
      <w:r w:rsidRPr="1A396C28">
        <w:t xml:space="preserve">Jennings, M. (2022, November 9). </w:t>
      </w:r>
      <w:r w:rsidRPr="1A396C28">
        <w:rPr>
          <w:i/>
          <w:iCs/>
        </w:rPr>
        <w:t>8 Steps to Implement a Cyber Security Awareness Training Program</w:t>
      </w:r>
      <w:r w:rsidRPr="1A396C28">
        <w:t xml:space="preserve">. </w:t>
      </w:r>
      <w:hyperlink r:id="rId39">
        <w:r w:rsidRPr="1A396C28">
          <w:rPr>
            <w:rStyle w:val="Hyperlink"/>
          </w:rPr>
          <w:t>https://blog.symquest.com/steps-to-implement-a-cyber-security-awareness-training-program-at-your-company</w:t>
        </w:r>
      </w:hyperlink>
    </w:p>
    <w:p w:rsidRPr="00F1017E" w:rsidR="00F1017E" w:rsidP="00F1017E" w:rsidRDefault="00F1017E" w14:paraId="0162EF64" w14:textId="4CA48F98">
      <w:pPr>
        <w:spacing w:after="240"/>
        <w:ind w:left="720" w:hanging="720"/>
        <w:jc w:val="both"/>
        <w:rPr>
          <w:lang w:val="en-US" w:eastAsia="en-US"/>
        </w:rPr>
      </w:pPr>
      <w:r w:rsidRPr="7162A71F">
        <w:rPr>
          <w:color w:val="000000" w:themeColor="text1"/>
        </w:rPr>
        <w:t>Juno Risk Solutions. (n.d.).</w:t>
      </w:r>
      <w:r w:rsidRPr="7162A71F">
        <w:rPr>
          <w:rStyle w:val="apple-converted-space"/>
          <w:color w:val="000000" w:themeColor="text1"/>
        </w:rPr>
        <w:t> </w:t>
      </w:r>
      <w:r w:rsidRPr="7162A71F">
        <w:rPr>
          <w:i/>
          <w:color w:val="000000" w:themeColor="text1"/>
        </w:rPr>
        <w:t>Cyber Incident Management Planning Guide For IIROC Dealer Members</w:t>
      </w:r>
      <w:r w:rsidRPr="7162A71F">
        <w:rPr>
          <w:color w:val="000000" w:themeColor="text1"/>
        </w:rPr>
        <w:t xml:space="preserve">. </w:t>
      </w:r>
      <w:hyperlink r:id="rId40">
        <w:r w:rsidRPr="7162A71F">
          <w:rPr>
            <w:rStyle w:val="Hyperlink"/>
          </w:rPr>
          <w:t>https://www.iiroc.ca/media/12571/download?inline</w:t>
        </w:r>
      </w:hyperlink>
    </w:p>
    <w:p w:rsidR="7162A71F" w:rsidP="15B1CE66" w:rsidRDefault="48FFD7C4" w14:paraId="0CEB1AA6" w14:textId="59E65AEF">
      <w:pPr>
        <w:ind w:left="720" w:hanging="720"/>
        <w:jc w:val="both"/>
      </w:pPr>
      <w:r w:rsidRPr="15B1CE66">
        <w:rPr>
          <w:lang w:val="en-US"/>
        </w:rPr>
        <w:t xml:space="preserve">Jollans, A. (2018, August 13). </w:t>
      </w:r>
      <w:r w:rsidRPr="15B1CE66">
        <w:rPr>
          <w:i/>
          <w:iCs/>
          <w:lang w:val="en-US"/>
        </w:rPr>
        <w:t>Three ways to collaborate to improve cybersecurity</w:t>
      </w:r>
      <w:r w:rsidRPr="15B1CE66">
        <w:rPr>
          <w:lang w:val="en-US"/>
        </w:rPr>
        <w:t xml:space="preserve">. Retrieved from </w:t>
      </w:r>
      <w:hyperlink r:id="rId41">
        <w:r w:rsidRPr="15B1CE66">
          <w:rPr>
            <w:rStyle w:val="Hyperlink"/>
            <w:lang w:val="en-US"/>
          </w:rPr>
          <w:t>https://www.ibm.com/blogs/systems/three-ways-collaborate-improve-cybersecurity/</w:t>
        </w:r>
      </w:hyperlink>
    </w:p>
    <w:p w:rsidR="15B1CE66" w:rsidP="15B1CE66" w:rsidRDefault="15B1CE66" w14:paraId="0AB4A405" w14:textId="7DAA64B7">
      <w:pPr>
        <w:ind w:left="720" w:hanging="720"/>
        <w:jc w:val="both"/>
        <w:rPr>
          <w:lang w:val="en-US"/>
        </w:rPr>
      </w:pPr>
    </w:p>
    <w:p w:rsidR="72410137" w:rsidP="00F1017E" w:rsidRDefault="00F1017E" w14:paraId="1D9773B6" w14:textId="4B8692B0">
      <w:pPr>
        <w:spacing w:after="240"/>
        <w:ind w:left="720" w:hanging="720"/>
        <w:jc w:val="both"/>
      </w:pPr>
      <w:r>
        <w:rPr>
          <w:color w:val="000000"/>
          <w:shd w:val="clear" w:color="auto" w:fill="FFFFFF"/>
        </w:rPr>
        <w:t>‌</w:t>
      </w:r>
      <w:r w:rsidR="72410137">
        <w:rPr>
          <w:rFonts w:eastAsia="Calibri"/>
        </w:rPr>
        <w:t xml:space="preserve">Kaspersky. (2022, </w:t>
      </w:r>
      <w:r w:rsidR="00DB0707">
        <w:rPr>
          <w:rFonts w:eastAsia="Calibri"/>
        </w:rPr>
        <w:t>February 9</w:t>
      </w:r>
      <w:r w:rsidR="72410137">
        <w:rPr>
          <w:rFonts w:eastAsia="Calibri"/>
        </w:rPr>
        <w:t>).</w:t>
      </w:r>
      <w:r w:rsidR="005E61E8">
        <w:rPr>
          <w:rFonts w:eastAsia="Calibri"/>
        </w:rPr>
        <w:t xml:space="preserve"> </w:t>
      </w:r>
      <w:r w:rsidR="72410137">
        <w:rPr>
          <w:rFonts w:eastAsia="Calibri"/>
        </w:rPr>
        <w:t>What is a Zero-day Attack? - Definition and Explanation.</w:t>
      </w:r>
      <w:r w:rsidR="005E61E8">
        <w:rPr>
          <w:rFonts w:eastAsia="Calibri"/>
        </w:rPr>
        <w:t xml:space="preserve"> </w:t>
      </w:r>
      <w:r w:rsidR="469A10E4">
        <w:t>www.kaspersky.com.</w:t>
      </w:r>
      <w:r w:rsidR="72410137">
        <w:rPr>
          <w:rFonts w:eastAsia="Calibri"/>
        </w:rPr>
        <w:t xml:space="preserve"> </w:t>
      </w:r>
      <w:hyperlink r:id="rId42">
        <w:r w:rsidR="72410137">
          <w:rPr>
            <w:rFonts w:eastAsia="Calibri"/>
          </w:rPr>
          <w:t>https://www.kaspersky.com/resource-center/definitions/zero-day-exploit</w:t>
        </w:r>
      </w:hyperlink>
    </w:p>
    <w:p w:rsidRPr="00A373B3" w:rsidR="1B76660E" w:rsidP="00A373B3" w:rsidRDefault="6F3C46FB" w14:paraId="42FC1DF5" w14:textId="5268AF5B">
      <w:pPr>
        <w:spacing w:after="240"/>
        <w:ind w:left="720" w:hanging="720"/>
        <w:jc w:val="both"/>
      </w:pPr>
      <w:r w:rsidRPr="1B76660E">
        <w:rPr>
          <w:lang w:val="en-US"/>
        </w:rPr>
        <w:t xml:space="preserve">Keise, E. (2014, December 3). </w:t>
      </w:r>
      <w:r w:rsidRPr="1B76660E">
        <w:rPr>
          <w:i/>
          <w:iCs/>
          <w:lang w:val="en-US"/>
        </w:rPr>
        <w:t>Chief information security officers hard to find — and harder to keep</w:t>
      </w:r>
      <w:r w:rsidRPr="1B76660E">
        <w:rPr>
          <w:lang w:val="en-US"/>
        </w:rPr>
        <w:t xml:space="preserve">. Retrieved from </w:t>
      </w:r>
      <w:hyperlink r:id="rId43">
        <w:r w:rsidRPr="1B76660E">
          <w:rPr>
            <w:rStyle w:val="Hyperlink"/>
            <w:lang w:val="en-US"/>
          </w:rPr>
          <w:t>https://www.usatoday.com/story/tech/2014/12/02/sony-hack-attack-chief-information-security-officer-philip-reitinger/19776929/</w:t>
        </w:r>
      </w:hyperlink>
    </w:p>
    <w:p w:rsidR="487F5312" w:rsidP="00A373B3" w:rsidRDefault="487F5312" w14:paraId="576E9CDF" w14:textId="4CE189FD">
      <w:pPr>
        <w:spacing w:after="240"/>
        <w:ind w:left="720" w:hanging="720"/>
        <w:jc w:val="both"/>
        <w:rPr>
          <w:rFonts w:eastAsia="Calibri"/>
        </w:rPr>
      </w:pPr>
      <w:r w:rsidRPr="339F7BDB">
        <w:rPr>
          <w:rFonts w:eastAsia="Calibri"/>
        </w:rPr>
        <w:t>Knowles, M. (2023, March 1). Cybersecurity Risk Management: Frameworks, Plans, &amp; Best Practices. Hyperproof. https://hyperproof.io/resource/cybersecurity-risk-management-process/</w:t>
      </w:r>
    </w:p>
    <w:p w:rsidR="00A76C22" w:rsidP="00A373B3" w:rsidRDefault="5394BA2F" w14:paraId="6AF52CAD" w14:textId="77777777">
      <w:pPr>
        <w:spacing w:after="240"/>
        <w:ind w:left="720" w:hanging="720"/>
        <w:jc w:val="both"/>
        <w:rPr>
          <w:rStyle w:val="Hyperlink"/>
          <w:lang w:val="en-US"/>
        </w:rPr>
      </w:pPr>
      <w:r w:rsidRPr="410F7438">
        <w:rPr>
          <w:lang w:val="en-US"/>
        </w:rPr>
        <w:t xml:space="preserve">Li, M. (2018, May 12). </w:t>
      </w:r>
      <w:r w:rsidRPr="410F7438">
        <w:rPr>
          <w:i/>
          <w:iCs/>
          <w:lang w:val="en-US"/>
        </w:rPr>
        <w:t>The Sony Pictures Entertainment Hack Case Report - Muyuan Li</w:t>
      </w:r>
      <w:r w:rsidRPr="410F7438">
        <w:rPr>
          <w:lang w:val="en-US"/>
        </w:rPr>
        <w:t>.</w:t>
      </w:r>
      <w:r w:rsidR="005E61E8">
        <w:rPr>
          <w:lang w:val="en-US"/>
        </w:rPr>
        <w:t xml:space="preserve"> </w:t>
      </w:r>
      <w:r w:rsidRPr="410F7438">
        <w:rPr>
          <w:lang w:val="en-US"/>
        </w:rPr>
        <w:t>Medium.</w:t>
      </w:r>
      <w:r w:rsidR="005E61E8">
        <w:rPr>
          <w:lang w:val="en-US"/>
        </w:rPr>
        <w:t xml:space="preserve"> </w:t>
      </w:r>
      <w:hyperlink r:id="rId44">
        <w:r w:rsidRPr="410F7438">
          <w:rPr>
            <w:rStyle w:val="Hyperlink"/>
            <w:lang w:val="en-US"/>
          </w:rPr>
          <w:t>https://medium.com/@muyuanlii/the-sony-pictures-entertainment-hack-case-report-195c4681bf72</w:t>
        </w:r>
      </w:hyperlink>
    </w:p>
    <w:p w:rsidRPr="00A76C22" w:rsidR="00A76C22" w:rsidP="00A373B3" w:rsidRDefault="00A76C22" w14:paraId="73537880" w14:textId="26677B62">
      <w:pPr>
        <w:spacing w:after="240"/>
        <w:ind w:left="720" w:hanging="720"/>
        <w:jc w:val="both"/>
        <w:rPr>
          <w:color w:val="0563C1" w:themeColor="hyperlink"/>
          <w:u w:val="single"/>
          <w:lang w:val="en-US"/>
        </w:rPr>
      </w:pPr>
      <w:r w:rsidRPr="339F7BDB">
        <w:rPr>
          <w:color w:val="000000" w:themeColor="text1"/>
        </w:rPr>
        <w:t>LIFARS. (2015, December 15).</w:t>
      </w:r>
      <w:r w:rsidRPr="339F7BDB">
        <w:rPr>
          <w:rStyle w:val="apple-converted-space"/>
          <w:color w:val="000000" w:themeColor="text1"/>
        </w:rPr>
        <w:t> </w:t>
      </w:r>
      <w:r w:rsidRPr="339F7BDB">
        <w:rPr>
          <w:i/>
          <w:color w:val="000000" w:themeColor="text1"/>
        </w:rPr>
        <w:t>Sony Entertainment CEO Shares Simple Cybersecurity Habits following Breach</w:t>
      </w:r>
      <w:r w:rsidRPr="339F7BDB">
        <w:rPr>
          <w:color w:val="000000" w:themeColor="text1"/>
        </w:rPr>
        <w:t>. LIFARS, a SecurityScorecard Company. https://www.lifars.com/2015/12/sony-entertainment-ceo-shares-simple-cybersecurity-habits-following-breach/</w:t>
      </w:r>
    </w:p>
    <w:p w:rsidR="47237889" w:rsidP="00A373B3" w:rsidRDefault="00A76C22" w14:paraId="048A11EA" w14:textId="6442C1E8">
      <w:pPr>
        <w:spacing w:after="240"/>
        <w:ind w:left="720" w:hanging="720"/>
      </w:pPr>
      <w:r>
        <w:rPr>
          <w:color w:val="000000"/>
          <w:shd w:val="clear" w:color="auto" w:fill="FFFFFF"/>
        </w:rPr>
        <w:t>‌</w:t>
      </w:r>
      <w:r w:rsidRPr="45B1A701" w:rsidR="47237889">
        <w:rPr>
          <w:rFonts w:eastAsia="Calibri"/>
          <w:lang w:val="en-US"/>
        </w:rPr>
        <w:t xml:space="preserve">Malwarebytes, </w:t>
      </w:r>
      <w:r w:rsidRPr="0452E087" w:rsidR="5C9CBBE6">
        <w:rPr>
          <w:lang w:val="en-US"/>
        </w:rPr>
        <w:t>(</w:t>
      </w:r>
      <w:r w:rsidRPr="45B1A701" w:rsidR="47237889">
        <w:rPr>
          <w:rFonts w:eastAsia="Calibri"/>
          <w:lang w:val="en-US"/>
        </w:rPr>
        <w:t>2022</w:t>
      </w:r>
      <w:r w:rsidRPr="0452E087" w:rsidR="480357BD">
        <w:rPr>
          <w:lang w:val="en-US"/>
        </w:rPr>
        <w:t>)</w:t>
      </w:r>
      <w:r w:rsidRPr="0452E087" w:rsidR="622B2891">
        <w:rPr>
          <w:lang w:val="en-US"/>
        </w:rPr>
        <w:t>;</w:t>
      </w:r>
      <w:r w:rsidRPr="45B1A701" w:rsidR="47237889">
        <w:rPr>
          <w:rFonts w:eastAsia="Calibri"/>
          <w:lang w:val="en-US"/>
        </w:rPr>
        <w:t xml:space="preserve"> What is Cyber Espionage?</w:t>
      </w:r>
      <w:r w:rsidR="005E61E8">
        <w:rPr>
          <w:rFonts w:eastAsia="Calibri"/>
          <w:lang w:val="en-US"/>
        </w:rPr>
        <w:t xml:space="preserve"> </w:t>
      </w:r>
      <w:hyperlink r:id="rId45">
        <w:r w:rsidRPr="45B1A701" w:rsidR="47237889">
          <w:rPr>
            <w:rFonts w:eastAsia="Calibri"/>
            <w:lang w:val="en-US"/>
          </w:rPr>
          <w:t>https://www.malwarebytes.com/cybersecurity/business/what-is-cyber-espionage</w:t>
        </w:r>
      </w:hyperlink>
    </w:p>
    <w:p w:rsidR="47237889" w:rsidP="00A373B3" w:rsidRDefault="47237889" w14:paraId="639795BC" w14:textId="4DA795CA">
      <w:pPr>
        <w:spacing w:after="240"/>
        <w:ind w:left="720" w:hanging="720"/>
        <w:jc w:val="both"/>
      </w:pPr>
      <w:r w:rsidRPr="45B1A701">
        <w:rPr>
          <w:rFonts w:eastAsia="Calibri"/>
          <w:lang w:val="en-US"/>
        </w:rPr>
        <w:t xml:space="preserve">McAfee, </w:t>
      </w:r>
      <w:r w:rsidRPr="0452E087" w:rsidR="1827ADA4">
        <w:rPr>
          <w:lang w:val="en-US"/>
        </w:rPr>
        <w:t>(</w:t>
      </w:r>
      <w:r w:rsidRPr="45B1A701">
        <w:rPr>
          <w:rFonts w:eastAsia="Calibri"/>
          <w:lang w:val="en-US"/>
        </w:rPr>
        <w:t>2022</w:t>
      </w:r>
      <w:r w:rsidRPr="45B1A701" w:rsidR="035123F2">
        <w:rPr>
          <w:lang w:val="en-US"/>
        </w:rPr>
        <w:t>)</w:t>
      </w:r>
      <w:r w:rsidRPr="45B1A701" w:rsidR="622B2891">
        <w:rPr>
          <w:lang w:val="en-US"/>
        </w:rPr>
        <w:t>;</w:t>
      </w:r>
      <w:r w:rsidRPr="45B1A701">
        <w:rPr>
          <w:rFonts w:eastAsia="Calibri"/>
          <w:lang w:val="en-US"/>
        </w:rPr>
        <w:t xml:space="preserve"> What is malware and how cybercriminals use it.</w:t>
      </w:r>
      <w:r w:rsidR="005E61E8">
        <w:rPr>
          <w:rFonts w:eastAsia="Calibri"/>
          <w:lang w:val="en-US"/>
        </w:rPr>
        <w:t xml:space="preserve"> </w:t>
      </w:r>
      <w:hyperlink r:id="rId46">
        <w:r w:rsidRPr="45B1A701">
          <w:rPr>
            <w:rFonts w:eastAsia="Calibri"/>
            <w:lang w:val="en-US"/>
          </w:rPr>
          <w:t>https://www.mcafee.com/en-us/antivirus/malware.html</w:t>
        </w:r>
      </w:hyperlink>
    </w:p>
    <w:p w:rsidR="0058215A" w:rsidP="00A373B3" w:rsidRDefault="12665F65" w14:paraId="61A72C01" w14:textId="77777777">
      <w:pPr>
        <w:spacing w:after="240"/>
        <w:ind w:left="720" w:hanging="720"/>
        <w:jc w:val="both"/>
        <w:rPr>
          <w:rFonts w:eastAsia="Calibri"/>
          <w:lang w:val="en-US"/>
        </w:rPr>
      </w:pPr>
      <w:r w:rsidRPr="45B1A701">
        <w:rPr>
          <w:rFonts w:eastAsia="Calibri"/>
          <w:lang w:val="en-US"/>
        </w:rPr>
        <w:t>Microsoft, (2022); What is phishing?</w:t>
      </w:r>
      <w:r w:rsidR="005E61E8">
        <w:rPr>
          <w:rFonts w:eastAsia="Calibri"/>
          <w:lang w:val="en-US"/>
        </w:rPr>
        <w:t xml:space="preserve"> </w:t>
      </w:r>
      <w:hyperlink r:id="rId47">
        <w:r w:rsidRPr="45B1A701">
          <w:rPr>
            <w:rFonts w:eastAsia="Calibri"/>
            <w:lang w:val="en-US"/>
          </w:rPr>
          <w:t>https://support.microsoft.com/en-us/windows/protect-yourself-from-phishing-0c7ea947-ba98-3bd9-7184-430e1f860a44</w:t>
        </w:r>
      </w:hyperlink>
    </w:p>
    <w:p w:rsidRPr="0058215A" w:rsidR="0058215A" w:rsidP="01A6692D" w:rsidRDefault="1059C9B1" w14:paraId="10879EF7" w14:textId="67D1950A">
      <w:pPr>
        <w:spacing w:after="240" w:line="259" w:lineRule="auto"/>
        <w:ind w:left="720" w:hanging="720"/>
        <w:jc w:val="both"/>
        <w:rPr>
          <w:rFonts w:eastAsia="Calibri"/>
        </w:rPr>
      </w:pPr>
      <w:r w:rsidRPr="01A6692D">
        <w:rPr>
          <w:rFonts w:eastAsia="Calibri"/>
        </w:rPr>
        <w:t xml:space="preserve">MIT. (n.d.). Cybersecurity Leadership for Non-Technical Executives. </w:t>
      </w:r>
      <w:hyperlink r:id="rId48">
        <w:r w:rsidRPr="01A6692D">
          <w:rPr>
            <w:rFonts w:eastAsia="Calibri"/>
          </w:rPr>
          <w:t>https://executive.mit.edu/course/cybersecurity-leadership-for-non-technical-executives/a056g00000URaaBAAT.html</w:t>
        </w:r>
      </w:hyperlink>
      <w:r w:rsidRPr="01A6692D">
        <w:rPr>
          <w:rFonts w:eastAsia="Calibri"/>
        </w:rPr>
        <w:t xml:space="preserve"> </w:t>
      </w:r>
    </w:p>
    <w:p w:rsidRPr="0058215A" w:rsidR="0058215A" w:rsidP="00A373B3" w:rsidRDefault="6078A0C1" w14:paraId="7C0A4395" w14:textId="4E02FD37">
      <w:pPr>
        <w:spacing w:after="240"/>
        <w:ind w:left="720" w:hanging="720"/>
        <w:jc w:val="both"/>
      </w:pPr>
      <w:r w:rsidRPr="677E820B">
        <w:rPr>
          <w:color w:val="000000" w:themeColor="text1"/>
        </w:rPr>
        <w:t>Mitnick, D. (2014, December 23).</w:t>
      </w:r>
      <w:r w:rsidRPr="677E820B">
        <w:rPr>
          <w:rStyle w:val="apple-converted-space"/>
          <w:color w:val="000000" w:themeColor="text1"/>
        </w:rPr>
        <w:t> </w:t>
      </w:r>
      <w:r w:rsidRPr="677E820B">
        <w:rPr>
          <w:i/>
          <w:iCs/>
          <w:color w:val="000000" w:themeColor="text1"/>
        </w:rPr>
        <w:t xml:space="preserve">Sony Pictures Hack Shows Weak Security </w:t>
      </w:r>
      <w:r w:rsidRPr="677E820B" w:rsidR="0F01669B">
        <w:rPr>
          <w:i/>
          <w:iCs/>
          <w:color w:val="000000" w:themeColor="text1"/>
        </w:rPr>
        <w:t>but</w:t>
      </w:r>
      <w:r w:rsidRPr="677E820B">
        <w:rPr>
          <w:i/>
          <w:iCs/>
          <w:color w:val="000000" w:themeColor="text1"/>
        </w:rPr>
        <w:t xml:space="preserve"> No Reason </w:t>
      </w:r>
      <w:r w:rsidRPr="677E820B" w:rsidR="7A054F50">
        <w:rPr>
          <w:i/>
          <w:iCs/>
          <w:color w:val="000000" w:themeColor="text1"/>
        </w:rPr>
        <w:t>to</w:t>
      </w:r>
      <w:r w:rsidRPr="677E820B">
        <w:rPr>
          <w:i/>
          <w:iCs/>
          <w:color w:val="000000" w:themeColor="text1"/>
        </w:rPr>
        <w:t xml:space="preserve"> Violate Privacy, Start A War</w:t>
      </w:r>
      <w:r w:rsidRPr="677E820B">
        <w:rPr>
          <w:color w:val="000000" w:themeColor="text1"/>
        </w:rPr>
        <w:t>. Access Now. https://www.accessnow.org/sony-pictures-hack-shows-weak-security-but-no-reason-to-violate-privacy-sta/</w:t>
      </w:r>
    </w:p>
    <w:p w:rsidR="00E21A06" w:rsidP="00A373B3" w:rsidRDefault="6078A0C1" w14:paraId="004D877F" w14:textId="22056EAF">
      <w:pPr>
        <w:spacing w:after="240"/>
        <w:ind w:left="720" w:hanging="720"/>
        <w:jc w:val="both"/>
        <w:rPr>
          <w:rFonts w:eastAsia="Calibri"/>
        </w:rPr>
      </w:pPr>
      <w:r>
        <w:rPr>
          <w:color w:val="000000"/>
          <w:shd w:val="clear" w:color="auto" w:fill="FFFFFF"/>
        </w:rPr>
        <w:t>‌</w:t>
      </w:r>
      <w:r w:rsidR="0C0CF8F6">
        <w:rPr>
          <w:rFonts w:eastAsia="Calibri"/>
        </w:rPr>
        <w:t xml:space="preserve">National Cyber Security Centre, </w:t>
      </w:r>
      <w:r w:rsidR="2DF60575">
        <w:t>(</w:t>
      </w:r>
      <w:r w:rsidR="0C0CF8F6">
        <w:rPr>
          <w:rFonts w:eastAsia="Calibri"/>
        </w:rPr>
        <w:t>2022</w:t>
      </w:r>
      <w:r w:rsidR="3BF45797">
        <w:t>)</w:t>
      </w:r>
      <w:r w:rsidR="1822DD79">
        <w:t>;</w:t>
      </w:r>
      <w:r w:rsidR="0C0CF8F6">
        <w:rPr>
          <w:rFonts w:eastAsia="Calibri"/>
        </w:rPr>
        <w:t xml:space="preserve"> Mitigating Malware </w:t>
      </w:r>
      <w:r w:rsidR="09D096D6">
        <w:rPr>
          <w:rFonts w:eastAsia="Calibri"/>
        </w:rPr>
        <w:t>and</w:t>
      </w:r>
      <w:r w:rsidR="0C0CF8F6">
        <w:rPr>
          <w:rFonts w:eastAsia="Calibri"/>
        </w:rPr>
        <w:t xml:space="preserve"> Ransomware Attacks </w:t>
      </w:r>
      <w:hyperlink r:id="rId49">
        <w:r w:rsidR="0C0CF8F6">
          <w:rPr>
            <w:rFonts w:eastAsia="Calibri"/>
          </w:rPr>
          <w:t>https://www.ncsc.gov.uk/guidance/mitigating-malware-and-ransomware-attacks</w:t>
        </w:r>
      </w:hyperlink>
    </w:p>
    <w:p w:rsidRPr="00A373B3" w:rsidR="1B76660E" w:rsidP="00A373B3" w:rsidRDefault="7FADAF63" w14:paraId="690AB04A" w14:textId="2756FDF1">
      <w:pPr>
        <w:spacing w:after="240"/>
        <w:ind w:left="720" w:hanging="720"/>
        <w:jc w:val="both"/>
      </w:pPr>
      <w:r w:rsidRPr="1B76660E">
        <w:rPr>
          <w:lang w:val="en-US"/>
        </w:rPr>
        <w:t xml:space="preserve">Nusca, A. (2017, January 13). </w:t>
      </w:r>
      <w:r w:rsidRPr="1B76660E">
        <w:rPr>
          <w:i/>
          <w:iCs/>
          <w:lang w:val="en-US"/>
        </w:rPr>
        <w:t>Michael Lynton, Sony Entertainment Chief, to Step Down</w:t>
      </w:r>
      <w:r w:rsidRPr="1B76660E">
        <w:rPr>
          <w:lang w:val="en-US"/>
        </w:rPr>
        <w:t xml:space="preserve">. Retrieved from </w:t>
      </w:r>
      <w:hyperlink r:id="rId50">
        <w:r w:rsidRPr="1B76660E">
          <w:rPr>
            <w:rStyle w:val="Hyperlink"/>
            <w:lang w:val="en-US"/>
          </w:rPr>
          <w:t>https://fortune.com/2017/01/13/michael-lynton-sony-entertainment-chief-to-step-down/</w:t>
        </w:r>
      </w:hyperlink>
    </w:p>
    <w:p w:rsidRPr="00E21A06" w:rsidR="00E21A06" w:rsidP="00A373B3" w:rsidRDefault="00E21A06" w14:paraId="697862C8" w14:textId="7097881C">
      <w:pPr>
        <w:spacing w:after="240"/>
        <w:ind w:left="720" w:hanging="720"/>
        <w:jc w:val="both"/>
      </w:pPr>
      <w:r w:rsidRPr="339F7BDB">
        <w:rPr>
          <w:color w:val="000000" w:themeColor="text1"/>
        </w:rPr>
        <w:t>Ogden, S. (2021). Cybersecurity: Creating A Cybersecurity Culture. In</w:t>
      </w:r>
      <w:r w:rsidRPr="339F7BDB">
        <w:rPr>
          <w:rStyle w:val="apple-converted-space"/>
          <w:color w:val="000000" w:themeColor="text1"/>
        </w:rPr>
        <w:t> </w:t>
      </w:r>
      <w:r w:rsidRPr="339F7BDB">
        <w:rPr>
          <w:i/>
          <w:color w:val="000000" w:themeColor="text1"/>
        </w:rPr>
        <w:t>CSUSB ScholarWorks</w:t>
      </w:r>
      <w:r w:rsidRPr="339F7BDB">
        <w:rPr>
          <w:color w:val="000000" w:themeColor="text1"/>
        </w:rPr>
        <w:t>. Office of Graduate Studies California State University, San Bernardino. https://scholarworks.lib.csusb.edu/cgi/viewcontent.cgi?article=2425&amp;context=etd</w:t>
      </w:r>
    </w:p>
    <w:p w:rsidRPr="00A23981" w:rsidR="00A23981" w:rsidP="00A373B3" w:rsidRDefault="00E21A06" w14:paraId="65E6CB3C" w14:textId="4A7291E2">
      <w:pPr>
        <w:spacing w:after="240"/>
        <w:ind w:left="720" w:hanging="720"/>
        <w:jc w:val="both"/>
        <w:rPr>
          <w:lang w:val="en-US" w:eastAsia="en-US"/>
        </w:rPr>
      </w:pPr>
      <w:r>
        <w:rPr>
          <w:color w:val="000000"/>
          <w:shd w:val="clear" w:color="auto" w:fill="FFFFFF"/>
        </w:rPr>
        <w:t>‌</w:t>
      </w:r>
      <w:r w:rsidRPr="00A23981" w:rsidR="00A23981">
        <w:rPr>
          <w:color w:val="000000"/>
        </w:rPr>
        <w:t>Panda Security.</w:t>
      </w:r>
      <w:r w:rsidR="005E61E8">
        <w:rPr>
          <w:color w:val="000000"/>
        </w:rPr>
        <w:t xml:space="preserve"> </w:t>
      </w:r>
      <w:r w:rsidRPr="00A23981" w:rsidR="00A23981">
        <w:rPr>
          <w:color w:val="000000"/>
        </w:rPr>
        <w:t xml:space="preserve">(2015, </w:t>
      </w:r>
      <w:r w:rsidR="00DB0707">
        <w:rPr>
          <w:color w:val="000000"/>
        </w:rPr>
        <w:t>January 8</w:t>
      </w:r>
      <w:r w:rsidRPr="00A23981" w:rsidR="00A23981">
        <w:rPr>
          <w:color w:val="000000"/>
        </w:rPr>
        <w:t>). </w:t>
      </w:r>
      <w:r w:rsidRPr="00A23981" w:rsidR="00A23981">
        <w:rPr>
          <w:i/>
          <w:iCs/>
          <w:color w:val="000000"/>
        </w:rPr>
        <w:t>Who are the Guardians of Peace?</w:t>
      </w:r>
      <w:r w:rsidR="005E61E8">
        <w:rPr>
          <w:i/>
          <w:iCs/>
          <w:color w:val="000000"/>
        </w:rPr>
        <w:t xml:space="preserve"> </w:t>
      </w:r>
      <w:r w:rsidRPr="00A23981" w:rsidR="00A23981">
        <w:rPr>
          <w:i/>
          <w:iCs/>
          <w:color w:val="000000"/>
        </w:rPr>
        <w:t>A new hacker group is on the loose</w:t>
      </w:r>
      <w:r w:rsidRPr="00A23981" w:rsidR="00A23981">
        <w:rPr>
          <w:color w:val="000000"/>
        </w:rPr>
        <w:t>.</w:t>
      </w:r>
      <w:r w:rsidR="005E61E8">
        <w:rPr>
          <w:color w:val="000000"/>
        </w:rPr>
        <w:t xml:space="preserve"> </w:t>
      </w:r>
      <w:r w:rsidRPr="00A23981" w:rsidR="00A23981">
        <w:rPr>
          <w:color w:val="000000"/>
        </w:rPr>
        <w:t>Panda Security Mediacenter. https://www.pandasecurity.com/en/mediacenter/news/guardians-peace-new-hacker-group-loose/</w:t>
      </w:r>
    </w:p>
    <w:p w:rsidR="002677A5" w:rsidP="00A373B3" w:rsidRDefault="00E76E0D" w14:paraId="7C82DC0E" w14:textId="77777777">
      <w:pPr>
        <w:spacing w:after="240"/>
        <w:ind w:left="720" w:hanging="720"/>
        <w:jc w:val="both"/>
        <w:rPr>
          <w:rStyle w:val="Hyperlink"/>
        </w:rPr>
      </w:pPr>
      <w:r w:rsidRPr="4CE1D6E9">
        <w:rPr>
          <w:color w:val="000000" w:themeColor="text1"/>
        </w:rPr>
        <w:t>Paganini, P. (2015, November 23). </w:t>
      </w:r>
      <w:r w:rsidRPr="4CE1D6E9">
        <w:rPr>
          <w:i/>
          <w:color w:val="000000" w:themeColor="text1"/>
        </w:rPr>
        <w:t>Damballa revealed the secrets behind the Destover malware that infected the Sony Pictures</w:t>
      </w:r>
      <w:r w:rsidRPr="4CE1D6E9">
        <w:rPr>
          <w:color w:val="000000" w:themeColor="text1"/>
        </w:rPr>
        <w:t>.</w:t>
      </w:r>
      <w:r w:rsidR="005E61E8">
        <w:rPr>
          <w:color w:val="000000" w:themeColor="text1"/>
        </w:rPr>
        <w:t xml:space="preserve"> </w:t>
      </w:r>
      <w:r w:rsidRPr="4CE1D6E9">
        <w:rPr>
          <w:color w:val="000000" w:themeColor="text1"/>
        </w:rPr>
        <w:t>Security Affairs.</w:t>
      </w:r>
      <w:r w:rsidR="005E61E8">
        <w:rPr>
          <w:color w:val="000000" w:themeColor="text1"/>
        </w:rPr>
        <w:t xml:space="preserve"> </w:t>
      </w:r>
      <w:hyperlink r:id="rId51">
        <w:r w:rsidRPr="4CE1D6E9" w:rsidR="00924882">
          <w:rPr>
            <w:rStyle w:val="Hyperlink"/>
          </w:rPr>
          <w:t>https://securityaffairs.co/42194/malware/destover-malware-analysis.html</w:t>
        </w:r>
      </w:hyperlink>
    </w:p>
    <w:p w:rsidRPr="002677A5" w:rsidR="002677A5" w:rsidP="00A373B3" w:rsidRDefault="251A7676" w14:paraId="4E45D379" w14:textId="51B3DF1A">
      <w:pPr>
        <w:spacing w:after="240"/>
        <w:ind w:left="720" w:hanging="720"/>
        <w:jc w:val="both"/>
        <w:rPr>
          <w:color w:val="0563C1" w:themeColor="hyperlink"/>
          <w:u w:val="single"/>
        </w:rPr>
      </w:pPr>
      <w:r w:rsidRPr="21F159DD">
        <w:rPr>
          <w:color w:val="000000" w:themeColor="text1"/>
        </w:rPr>
        <w:t>Page Society. (2014).</w:t>
      </w:r>
      <w:r w:rsidRPr="21F159DD">
        <w:rPr>
          <w:rStyle w:val="apple-converted-space"/>
          <w:color w:val="000000" w:themeColor="text1"/>
        </w:rPr>
        <w:t> </w:t>
      </w:r>
      <w:r w:rsidRPr="21F159DD">
        <w:rPr>
          <w:i/>
          <w:iCs/>
          <w:color w:val="000000" w:themeColor="text1"/>
        </w:rPr>
        <w:t>Sony Pictures Entertainment, Inc.: A Cybersecurity Attack from North Korea (A) Cyberattack</w:t>
      </w:r>
      <w:r w:rsidRPr="21F159DD">
        <w:rPr>
          <w:color w:val="000000" w:themeColor="text1"/>
        </w:rPr>
        <w:t xml:space="preserve">. </w:t>
      </w:r>
      <w:hyperlink r:id="rId52">
        <w:r w:rsidRPr="21F159DD">
          <w:rPr>
            <w:rStyle w:val="Hyperlink"/>
          </w:rPr>
          <w:t>https://page.org/attachments/fa4bc642c80c9c1f39e1f5a6a7e2413906b131fa/store/eadb7324c8431d8d90d4e19b408cffe387e0afc9df0479f1e4994e67bd1a/Sony+Cybersecurity+Attack+(A).pdf</w:t>
        </w:r>
      </w:hyperlink>
    </w:p>
    <w:p w:rsidR="1AB7E8B0" w:rsidP="00A373B3" w:rsidRDefault="1AB7E8B0" w14:paraId="187F8B25" w14:textId="09D9EDD4">
      <w:pPr>
        <w:spacing w:after="240"/>
        <w:ind w:left="720" w:hanging="720"/>
        <w:jc w:val="both"/>
      </w:pPr>
      <w:r w:rsidRPr="21F159DD">
        <w:rPr>
          <w:color w:val="05103E"/>
        </w:rPr>
        <w:t xml:space="preserve">Pearlson, K. (2023, March 28). </w:t>
      </w:r>
      <w:r w:rsidRPr="21F159DD">
        <w:rPr>
          <w:i/>
          <w:iCs/>
          <w:color w:val="05103E"/>
        </w:rPr>
        <w:t>7 Pressing Cybersecurity Questions Boards Need to Ask</w:t>
      </w:r>
      <w:r w:rsidRPr="21F159DD">
        <w:rPr>
          <w:color w:val="05103E"/>
        </w:rPr>
        <w:t>. Harvard Business Review. https://hbr.org/2022/03/7-pressing-cybersecurity-questions-boards-need-to-ask</w:t>
      </w:r>
    </w:p>
    <w:p w:rsidRPr="00191939" w:rsidR="00191939" w:rsidP="00A373B3" w:rsidRDefault="002677A5" w14:paraId="6B196F72" w14:textId="67CEB12E">
      <w:pPr>
        <w:spacing w:after="240"/>
        <w:ind w:left="720" w:hanging="720"/>
        <w:jc w:val="both"/>
        <w:rPr>
          <w:rFonts w:asciiTheme="minorHAnsi" w:hAnsiTheme="minorHAnsi" w:eastAsiaTheme="minorEastAsia" w:cstheme="minorBidi"/>
          <w:lang w:eastAsia="en-US"/>
        </w:rPr>
      </w:pPr>
      <w:r>
        <w:rPr>
          <w:color w:val="000000"/>
          <w:shd w:val="clear" w:color="auto" w:fill="FFFFFF"/>
        </w:rPr>
        <w:t>‌</w:t>
      </w:r>
      <w:r w:rsidR="00191939">
        <w:rPr>
          <w:color w:val="000000"/>
        </w:rPr>
        <w:t>Pfeffer, J. (2014, December 12).</w:t>
      </w:r>
      <w:r w:rsidR="00191939">
        <w:rPr>
          <w:rStyle w:val="apple-converted-space"/>
          <w:color w:val="000000"/>
        </w:rPr>
        <w:t> </w:t>
      </w:r>
      <w:r w:rsidR="00191939">
        <w:rPr>
          <w:i/>
          <w:iCs/>
          <w:color w:val="000000"/>
        </w:rPr>
        <w:t>3 critical lessons from Sony’s email hack</w:t>
      </w:r>
      <w:r w:rsidR="00191939">
        <w:rPr>
          <w:color w:val="000000"/>
        </w:rPr>
        <w:t>. Fortune. https://fortune.com/2014/12/12/sony-hack-lessons-leadership-power/</w:t>
      </w:r>
    </w:p>
    <w:p w:rsidRPr="000F07BF" w:rsidR="000F07BF" w:rsidP="00A373B3" w:rsidRDefault="000F07BF" w14:paraId="1F901B8B" w14:textId="282CA4A1">
      <w:pPr>
        <w:spacing w:after="240"/>
        <w:ind w:left="720" w:hanging="720"/>
        <w:jc w:val="both"/>
        <w:rPr>
          <w:color w:val="000000" w:themeColor="text1"/>
        </w:rPr>
      </w:pPr>
      <w:r w:rsidRPr="339F7BDB">
        <w:rPr>
          <w:color w:val="000000" w:themeColor="text1"/>
        </w:rPr>
        <w:t>Raza, M. (2020, July 7).</w:t>
      </w:r>
      <w:r w:rsidRPr="339F7BDB">
        <w:rPr>
          <w:rStyle w:val="apple-converted-space"/>
          <w:color w:val="000000" w:themeColor="text1"/>
        </w:rPr>
        <w:t> </w:t>
      </w:r>
      <w:r w:rsidRPr="339F7BDB">
        <w:rPr>
          <w:i/>
          <w:color w:val="000000" w:themeColor="text1"/>
        </w:rPr>
        <w:t>The Chief Information Security Officer (CISO) Role Explained</w:t>
      </w:r>
      <w:r w:rsidRPr="339F7BDB">
        <w:rPr>
          <w:color w:val="000000" w:themeColor="text1"/>
        </w:rPr>
        <w:t>. BMC Blogs. https://www.bmc.com/blogs/ciso-chief-information-security-officer/</w:t>
      </w:r>
    </w:p>
    <w:p w:rsidR="00411FC2" w:rsidP="00A373B3" w:rsidRDefault="000F07BF" w14:paraId="62D51090" w14:textId="767D5971">
      <w:pPr>
        <w:spacing w:after="240"/>
        <w:ind w:left="720" w:hanging="720"/>
        <w:jc w:val="both"/>
        <w:rPr>
          <w:lang w:val="en-US"/>
        </w:rPr>
      </w:pPr>
      <w:r>
        <w:rPr>
          <w:color w:val="000000"/>
          <w:shd w:val="clear" w:color="auto" w:fill="FFFFFF"/>
        </w:rPr>
        <w:t>‌</w:t>
      </w:r>
      <w:r w:rsidRPr="6541746E" w:rsidR="2BB98246">
        <w:rPr>
          <w:lang w:val="en-US"/>
        </w:rPr>
        <w:t>Reuters.</w:t>
      </w:r>
      <w:r w:rsidR="005E61E8">
        <w:rPr>
          <w:lang w:val="en-US"/>
        </w:rPr>
        <w:t xml:space="preserve"> </w:t>
      </w:r>
      <w:r w:rsidRPr="6541746E" w:rsidR="2BB98246">
        <w:rPr>
          <w:lang w:val="en-US"/>
        </w:rPr>
        <w:t xml:space="preserve">(2014, </w:t>
      </w:r>
      <w:r w:rsidR="00DB0707">
        <w:rPr>
          <w:lang w:val="en-US"/>
        </w:rPr>
        <w:t>December 3</w:t>
      </w:r>
      <w:r w:rsidRPr="6541746E" w:rsidR="2BB98246">
        <w:rPr>
          <w:lang w:val="en-US"/>
        </w:rPr>
        <w:t>).</w:t>
      </w:r>
      <w:r w:rsidR="005E61E8">
        <w:rPr>
          <w:lang w:val="en-US"/>
        </w:rPr>
        <w:t xml:space="preserve"> </w:t>
      </w:r>
      <w:r w:rsidRPr="6541746E" w:rsidR="2BB98246">
        <w:rPr>
          <w:lang w:val="en-US"/>
        </w:rPr>
        <w:t xml:space="preserve">Sony Pictures struggles to recover </w:t>
      </w:r>
      <w:r w:rsidRPr="6541746E" w:rsidR="00862E06">
        <w:rPr>
          <w:lang w:val="en-US"/>
        </w:rPr>
        <w:t>eight days after cyberattack</w:t>
      </w:r>
      <w:r w:rsidRPr="6541746E" w:rsidR="2BB98246">
        <w:rPr>
          <w:lang w:val="en-US"/>
        </w:rPr>
        <w:t>.</w:t>
      </w:r>
      <w:r w:rsidR="005E61E8">
        <w:rPr>
          <w:lang w:val="en-US"/>
        </w:rPr>
        <w:t xml:space="preserve"> </w:t>
      </w:r>
      <w:r w:rsidRPr="6541746E" w:rsidR="2BB98246">
        <w:rPr>
          <w:i/>
          <w:iCs/>
          <w:lang w:val="en-US"/>
        </w:rPr>
        <w:t>CNBC</w:t>
      </w:r>
      <w:r w:rsidRPr="6541746E" w:rsidR="2BB98246">
        <w:rPr>
          <w:lang w:val="en-US"/>
        </w:rPr>
        <w:t>.</w:t>
      </w:r>
      <w:r w:rsidR="005E61E8">
        <w:rPr>
          <w:lang w:val="en-US"/>
        </w:rPr>
        <w:t xml:space="preserve"> </w:t>
      </w:r>
      <w:hyperlink r:id="rId53">
        <w:r w:rsidRPr="6541746E" w:rsidR="2BB98246">
          <w:rPr>
            <w:rStyle w:val="Hyperlink"/>
            <w:lang w:val="en-US"/>
          </w:rPr>
          <w:t>https://www.cnbc.com/2014/12/03/sony-pictures-struggles-to-recover-eight-da</w:t>
        </w:r>
        <w:r w:rsidR="0037176D">
          <w:rPr>
            <w:rStyle w:val="Hyperlink"/>
            <w:lang w:val="en-US"/>
          </w:rPr>
          <w:t>Korea'sKorea's</w:t>
        </w:r>
        <w:r w:rsidRPr="6541746E" w:rsidR="2BB98246">
          <w:rPr>
            <w:rStyle w:val="Hyperlink"/>
            <w:lang w:val="en-US"/>
          </w:rPr>
          <w:t>-attack.html</w:t>
        </w:r>
      </w:hyperlink>
      <w:r w:rsidRPr="6541746E" w:rsidR="2BB98246">
        <w:rPr>
          <w:lang w:val="en-US"/>
        </w:rPr>
        <w:t xml:space="preserve"> </w:t>
      </w:r>
    </w:p>
    <w:p w:rsidR="000F07BF" w:rsidP="00A373B3" w:rsidRDefault="4621771B" w14:paraId="79D4F353" w14:textId="77777777">
      <w:pPr>
        <w:spacing w:after="240"/>
        <w:ind w:left="720" w:hanging="720"/>
        <w:jc w:val="both"/>
        <w:rPr>
          <w:rFonts w:eastAsia="Calibri"/>
          <w:color w:val="000000" w:themeColor="text1"/>
        </w:rPr>
      </w:pPr>
      <w:r>
        <w:rPr>
          <w:color w:val="000000"/>
          <w:shd w:val="clear" w:color="auto" w:fill="FFFFFF"/>
        </w:rPr>
        <w:t>‌</w:t>
      </w:r>
      <w:r w:rsidRPr="45B1A701">
        <w:rPr>
          <w:rFonts w:eastAsia="Calibri"/>
          <w:color w:val="000000" w:themeColor="text1"/>
        </w:rPr>
        <w:t>Rosencrance, L., &amp; Bacon, M. (2021, June 3). Social Engineering.</w:t>
      </w:r>
      <w:r>
        <w:rPr>
          <w:rFonts w:eastAsia="Calibri"/>
          <w:color w:val="000000" w:themeColor="text1"/>
        </w:rPr>
        <w:t xml:space="preserve"> </w:t>
      </w:r>
      <w:r w:rsidRPr="45B1A701">
        <w:rPr>
          <w:rFonts w:eastAsia="Calibri"/>
          <w:color w:val="000000" w:themeColor="text1"/>
        </w:rPr>
        <w:t>Security.</w:t>
      </w:r>
      <w:r>
        <w:rPr>
          <w:rFonts w:eastAsia="Calibri"/>
          <w:color w:val="000000" w:themeColor="text1"/>
        </w:rPr>
        <w:t xml:space="preserve"> </w:t>
      </w:r>
      <w:hyperlink r:id="rId54">
        <w:r w:rsidRPr="45B1A701">
          <w:rPr>
            <w:rFonts w:eastAsia="Calibri"/>
            <w:color w:val="000000" w:themeColor="text1"/>
          </w:rPr>
          <w:t>https://www.techtarget.com/searchsecurity/definition/social-engineering</w:t>
        </w:r>
      </w:hyperlink>
    </w:p>
    <w:p w:rsidRPr="00411FC2" w:rsidR="00411FC2" w:rsidP="00A373B3" w:rsidRDefault="00411FC2" w14:paraId="765D51B9" w14:textId="28626BFA">
      <w:pPr>
        <w:spacing w:after="240"/>
        <w:ind w:left="720" w:hanging="720"/>
        <w:jc w:val="both"/>
      </w:pPr>
      <w:r w:rsidRPr="339F7BDB">
        <w:rPr>
          <w:color w:val="000000" w:themeColor="text1"/>
        </w:rPr>
        <w:t>Sanchez, G. (2015). Case Study: Critical Controls that Sony Should Have Implemented.</w:t>
      </w:r>
      <w:r w:rsidRPr="339F7BDB">
        <w:rPr>
          <w:rStyle w:val="apple-converted-space"/>
          <w:color w:val="000000" w:themeColor="text1"/>
        </w:rPr>
        <w:t> </w:t>
      </w:r>
      <w:r w:rsidRPr="339F7BDB">
        <w:rPr>
          <w:i/>
          <w:color w:val="000000" w:themeColor="text1"/>
        </w:rPr>
        <w:t>Global Information Assurance Certification Paper. SANS Institute</w:t>
      </w:r>
      <w:r w:rsidRPr="339F7BDB">
        <w:rPr>
          <w:color w:val="000000" w:themeColor="text1"/>
        </w:rPr>
        <w:t>. https://www.giac.org/paper/gsec/36744/case-study-critical-controls-sony-implemented/116887</w:t>
      </w:r>
    </w:p>
    <w:p w:rsidR="00A309AE" w:rsidP="1C673F12" w:rsidRDefault="583EBE39" w14:paraId="2A05FC5A" w14:textId="44526B03">
      <w:pPr>
        <w:spacing w:after="240" w:line="259" w:lineRule="auto"/>
        <w:ind w:left="720" w:hanging="720"/>
        <w:jc w:val="both"/>
        <w:rPr>
          <w:color w:val="000000" w:themeColor="text1"/>
        </w:rPr>
      </w:pPr>
      <w:r>
        <w:rPr>
          <w:color w:val="000000"/>
          <w:shd w:val="clear" w:color="auto" w:fill="FFFFFF"/>
        </w:rPr>
        <w:t>‌</w:t>
      </w:r>
      <w:r w:rsidRPr="1C673F12" w:rsidR="4CADCCD1">
        <w:rPr>
          <w:color w:val="000000" w:themeColor="text1"/>
        </w:rPr>
        <w:t xml:space="preserve">SANS Institute. (2023, March 17). SANS Cybersecurity Leadership Curriculum. </w:t>
      </w:r>
      <w:hyperlink r:id="rId55">
        <w:r w:rsidRPr="1C673F12" w:rsidR="4CADCCD1">
          <w:rPr>
            <w:color w:val="000000" w:themeColor="text1"/>
          </w:rPr>
          <w:t>https://www.sans.org/blog/sans-cybersecurity-leadership-curriculum/</w:t>
        </w:r>
      </w:hyperlink>
      <w:r w:rsidRPr="1C673F12" w:rsidR="4CADCCD1">
        <w:rPr>
          <w:color w:val="000000" w:themeColor="text1"/>
        </w:rPr>
        <w:t xml:space="preserve"> </w:t>
      </w:r>
    </w:p>
    <w:p w:rsidR="00A309AE" w:rsidP="00A373B3" w:rsidRDefault="25D1E6EB" w14:paraId="6733661A" w14:textId="5A6731EE">
      <w:pPr>
        <w:spacing w:after="240"/>
        <w:jc w:val="both"/>
        <w:rPr>
          <w:lang w:val="en-US"/>
        </w:rPr>
      </w:pPr>
      <w:r w:rsidRPr="339F7BDB">
        <w:rPr>
          <w:color w:val="000000" w:themeColor="text1"/>
          <w:lang w:val="en-US"/>
        </w:rPr>
        <w:t>Santos</w:t>
      </w:r>
      <w:r w:rsidRPr="339F7BDB" w:rsidR="7558958C">
        <w:rPr>
          <w:color w:val="000000" w:themeColor="text1"/>
          <w:lang w:val="en-US"/>
        </w:rPr>
        <w:t>,</w:t>
      </w:r>
      <w:r w:rsidRPr="339F7BDB" w:rsidR="6FFD4C0C">
        <w:rPr>
          <w:color w:val="000000" w:themeColor="text1"/>
          <w:lang w:val="en-US"/>
        </w:rPr>
        <w:t xml:space="preserve"> O.</w:t>
      </w:r>
      <w:r w:rsidRPr="339F7BDB" w:rsidR="7558958C">
        <w:rPr>
          <w:color w:val="000000" w:themeColor="text1"/>
          <w:lang w:val="en-US"/>
        </w:rPr>
        <w:t xml:space="preserve"> </w:t>
      </w:r>
      <w:r w:rsidRPr="339F7BDB" w:rsidR="2B872E5D">
        <w:rPr>
          <w:color w:val="000000" w:themeColor="text1"/>
          <w:lang w:val="en-US"/>
        </w:rPr>
        <w:t>(</w:t>
      </w:r>
      <w:r w:rsidRPr="339F7BDB" w:rsidR="7558958C">
        <w:rPr>
          <w:color w:val="000000" w:themeColor="text1"/>
          <w:lang w:val="en-US"/>
        </w:rPr>
        <w:t>2019</w:t>
      </w:r>
      <w:r w:rsidRPr="339F7BDB" w:rsidR="796449CA">
        <w:rPr>
          <w:color w:val="000000" w:themeColor="text1"/>
          <w:lang w:val="en-US"/>
        </w:rPr>
        <w:t>).</w:t>
      </w:r>
      <w:r w:rsidRPr="339F7BDB" w:rsidR="7558958C">
        <w:rPr>
          <w:color w:val="000000" w:themeColor="text1"/>
          <w:lang w:val="en-US"/>
        </w:rPr>
        <w:t xml:space="preserve"> Developing Cybersecurity Programs and Policies, Copyright © 2019 by </w:t>
      </w:r>
      <w:r w:rsidR="00411FC2">
        <w:tab/>
      </w:r>
      <w:r w:rsidRPr="339F7BDB" w:rsidR="7558958C">
        <w:rPr>
          <w:color w:val="000000" w:themeColor="text1"/>
          <w:lang w:val="en-US"/>
        </w:rPr>
        <w:t>Pearson Education, Inc.,</w:t>
      </w:r>
    </w:p>
    <w:p w:rsidRPr="00401F14" w:rsidR="00983ADF" w:rsidP="00A373B3" w:rsidRDefault="00983ADF" w14:paraId="1892F59B" w14:textId="77777777">
      <w:pPr>
        <w:spacing w:after="240"/>
        <w:ind w:left="720" w:hanging="720"/>
        <w:jc w:val="both"/>
      </w:pPr>
      <w:r>
        <w:t xml:space="preserve">Sassi, F. (2023, March 20). </w:t>
      </w:r>
      <w:r w:rsidRPr="00401F14">
        <w:rPr>
          <w:i/>
          <w:iCs/>
        </w:rPr>
        <w:t>Cybersecurity Incident Response</w:t>
      </w:r>
      <w:r>
        <w:t>. Cyber Security &amp; Information Management MGT2151. Algonquin College. Class Lecture.</w:t>
      </w:r>
    </w:p>
    <w:p w:rsidR="00DA34F1" w:rsidP="00A373B3" w:rsidRDefault="00F16B9C" w14:paraId="33D87B6E" w14:textId="40E028E0">
      <w:pPr>
        <w:spacing w:after="240"/>
        <w:ind w:left="720" w:hanging="720"/>
        <w:jc w:val="both"/>
        <w:rPr>
          <w:color w:val="000000"/>
        </w:rPr>
      </w:pPr>
      <w:r w:rsidRPr="339F7BDB">
        <w:rPr>
          <w:color w:val="000000" w:themeColor="text1"/>
        </w:rPr>
        <w:t>SecureOps. (2021).</w:t>
      </w:r>
      <w:r w:rsidRPr="339F7BDB">
        <w:rPr>
          <w:rStyle w:val="apple-converted-space"/>
          <w:color w:val="000000" w:themeColor="text1"/>
        </w:rPr>
        <w:t> </w:t>
      </w:r>
      <w:r w:rsidRPr="339F7BDB">
        <w:rPr>
          <w:i/>
          <w:color w:val="000000" w:themeColor="text1"/>
        </w:rPr>
        <w:t>The Hack on Sony Group Pictures Entertainment The Anatomy of One of the Most Devastating Attacks in History</w:t>
      </w:r>
      <w:r w:rsidRPr="339F7BDB">
        <w:rPr>
          <w:color w:val="000000" w:themeColor="text1"/>
        </w:rPr>
        <w:t xml:space="preserve">. </w:t>
      </w:r>
      <w:hyperlink r:id="rId56">
        <w:r w:rsidRPr="339F7BDB" w:rsidR="00DA34F1">
          <w:rPr>
            <w:rStyle w:val="Hyperlink"/>
          </w:rPr>
          <w:t>https://www.secureops.com/wp-content/uploads/2021/06/Sony-Breach-Analysis-v4.pdf</w:t>
        </w:r>
      </w:hyperlink>
    </w:p>
    <w:p w:rsidRPr="00DA34F1" w:rsidR="00DA34F1" w:rsidP="074C1D36" w:rsidRDefault="00DA34F1" w14:paraId="44A97AD7" w14:textId="6B10C6DF">
      <w:pPr>
        <w:spacing w:after="240"/>
        <w:ind w:left="720" w:hanging="720"/>
        <w:jc w:val="both"/>
        <w:rPr>
          <w:i w:val="1"/>
          <w:iCs w:val="1"/>
          <w:lang w:val="en-US"/>
        </w:rPr>
      </w:pPr>
      <w:r w:rsidRPr="074C1D36" w:rsidR="00DA34F1">
        <w:rPr>
          <w:color w:val="000000" w:themeColor="text1" w:themeTint="FF" w:themeShade="FF"/>
        </w:rPr>
        <w:t>Singh, A., &amp; Singh,</w:t>
      </w:r>
      <w:r w:rsidRPr="074C1D36" w:rsidR="501E7589">
        <w:rPr>
          <w:color w:val="000000" w:themeColor="text1" w:themeTint="FF" w:themeShade="FF"/>
        </w:rPr>
        <w:t xml:space="preserve"> </w:t>
      </w:r>
      <w:r w:rsidRPr="074C1D36" w:rsidR="00DA34F1">
        <w:rPr>
          <w:color w:val="000000" w:themeColor="text1" w:themeTint="FF" w:themeShade="FF"/>
        </w:rPr>
        <w:t>S. K. (2019, May 19).</w:t>
      </w:r>
      <w:r w:rsidRPr="074C1D36" w:rsidR="00DA34F1">
        <w:rPr>
          <w:rStyle w:val="apple-converted-space"/>
          <w:color w:val="000000" w:themeColor="text1" w:themeTint="FF" w:themeShade="FF"/>
        </w:rPr>
        <w:t> </w:t>
      </w:r>
      <w:r w:rsidRPr="074C1D36" w:rsidR="00DA34F1">
        <w:rPr>
          <w:i w:val="1"/>
          <w:iCs w:val="1"/>
          <w:color w:val="000000" w:themeColor="text1" w:themeTint="FF" w:themeShade="FF"/>
        </w:rPr>
        <w:t xml:space="preserve">Technology Revolution Gives Cybercrime A Boost: Cyber-Attacks </w:t>
      </w:r>
      <w:r w:rsidRPr="074C1D36" w:rsidR="00DA34F1">
        <w:rPr>
          <w:i w:val="1"/>
          <w:iCs w:val="1"/>
          <w:color w:val="000000" w:themeColor="text1" w:themeTint="FF" w:themeShade="FF"/>
        </w:rPr>
        <w:t>And</w:t>
      </w:r>
      <w:r w:rsidRPr="074C1D36" w:rsidR="00DA34F1">
        <w:rPr>
          <w:i w:val="1"/>
          <w:iCs w:val="1"/>
          <w:color w:val="000000" w:themeColor="text1" w:themeTint="FF" w:themeShade="FF"/>
        </w:rPr>
        <w:t xml:space="preserve"> Cyber Security 1</w:t>
      </w:r>
      <w:r w:rsidRPr="074C1D36" w:rsidR="00DA34F1">
        <w:rPr>
          <w:color w:val="000000" w:themeColor="text1" w:themeTint="FF" w:themeShade="FF"/>
        </w:rPr>
        <w:t xml:space="preserve">. Proceedings of ARSSS International Conference, </w:t>
      </w:r>
      <w:r w:rsidRPr="074C1D36" w:rsidR="00DA34F1">
        <w:rPr>
          <w:color w:val="000000" w:themeColor="text1" w:themeTint="FF" w:themeShade="FF"/>
        </w:rPr>
        <w:t>Cochin</w:t>
      </w:r>
      <w:r w:rsidRPr="074C1D36" w:rsidR="00DA34F1">
        <w:rPr>
          <w:color w:val="000000" w:themeColor="text1" w:themeTint="FF" w:themeShade="FF"/>
        </w:rPr>
        <w:t>, India.</w:t>
      </w:r>
    </w:p>
    <w:p w:rsidRPr="00AE00C2" w:rsidR="00DA34F1" w:rsidP="00A373B3" w:rsidRDefault="00DA34F1" w14:paraId="73947291" w14:textId="1F5FBDCC">
      <w:pPr>
        <w:spacing w:after="240"/>
        <w:ind w:left="720" w:hanging="720"/>
        <w:jc w:val="both"/>
      </w:pPr>
      <w:r>
        <w:rPr>
          <w:color w:val="000000"/>
          <w:shd w:val="clear" w:color="auto" w:fill="FFFFFF"/>
        </w:rPr>
        <w:t>‌</w:t>
      </w:r>
      <w:r>
        <w:rPr>
          <w:color w:val="000000"/>
        </w:rPr>
        <w:t>Sjouwerman, S. (2014, December 8).</w:t>
      </w:r>
      <w:r>
        <w:rPr>
          <w:rStyle w:val="apple-converted-space"/>
          <w:color w:val="000000"/>
        </w:rPr>
        <w:t> </w:t>
      </w:r>
      <w:r>
        <w:rPr>
          <w:i/>
          <w:iCs/>
          <w:color w:val="000000"/>
        </w:rPr>
        <w:t>How Was Sony Pictures Hacked?</w:t>
      </w:r>
      <w:r>
        <w:rPr>
          <w:rStyle w:val="apple-converted-space"/>
          <w:color w:val="000000"/>
        </w:rPr>
        <w:t> </w:t>
      </w:r>
      <w:r>
        <w:rPr>
          <w:color w:val="000000"/>
        </w:rPr>
        <w:t>Blog.knowbe4.com. https://blog.knowbe4.com/how-was-sony-pictures-hacked</w:t>
      </w:r>
    </w:p>
    <w:p w:rsidR="00DA34F1" w:rsidP="00A373B3" w:rsidRDefault="00DA34F1" w14:paraId="20FC0EA0" w14:textId="77777777">
      <w:pPr>
        <w:spacing w:after="240"/>
        <w:ind w:left="720" w:hanging="720"/>
        <w:jc w:val="both"/>
      </w:pPr>
      <w:r>
        <w:rPr>
          <w:color w:val="000000"/>
          <w:shd w:val="clear" w:color="auto" w:fill="FFFFFF"/>
        </w:rPr>
        <w:t>‌</w:t>
      </w:r>
      <w:r w:rsidRPr="6541746E">
        <w:rPr>
          <w:lang w:val="en-US"/>
        </w:rPr>
        <w:t xml:space="preserve">Sjouwerman, S. (n.d.). </w:t>
      </w:r>
      <w:r w:rsidRPr="6541746E">
        <w:rPr>
          <w:i/>
          <w:iCs/>
          <w:lang w:val="en-US"/>
        </w:rPr>
        <w:t>Lessons Learned From The Sony Pictures Hack</w:t>
      </w:r>
      <w:r w:rsidRPr="6541746E">
        <w:rPr>
          <w:lang w:val="en-US"/>
        </w:rPr>
        <w:t>.</w:t>
      </w:r>
      <w:r>
        <w:rPr>
          <w:lang w:val="en-US"/>
        </w:rPr>
        <w:t xml:space="preserve"> </w:t>
      </w:r>
      <w:hyperlink r:id="rId57">
        <w:r w:rsidRPr="6541746E">
          <w:rPr>
            <w:rStyle w:val="Hyperlink"/>
            <w:u w:val="none"/>
            <w:lang w:val="en-US"/>
          </w:rPr>
          <w:t>https://blog.knowbe4.com/lessons-learned-from-the-sony-pictures-hack</w:t>
        </w:r>
      </w:hyperlink>
    </w:p>
    <w:p w:rsidR="00737D9B" w:rsidP="00737D9B" w:rsidRDefault="39A27A65" w14:paraId="713850A1" w14:textId="77777777">
      <w:pPr>
        <w:spacing w:after="240"/>
        <w:ind w:left="720" w:hanging="720"/>
        <w:jc w:val="both"/>
        <w:rPr>
          <w:rStyle w:val="Hyperlink"/>
          <w:lang w:val="en-US"/>
        </w:rPr>
      </w:pPr>
      <w:r w:rsidRPr="1B76660E">
        <w:rPr>
          <w:lang w:val="en-US"/>
        </w:rPr>
        <w:t xml:space="preserve">Sony Corporation. (n.d.). Retrieved March 2023, from </w:t>
      </w:r>
      <w:hyperlink r:id="rId58">
        <w:r w:rsidRPr="1B76660E">
          <w:rPr>
            <w:rStyle w:val="Hyperlink"/>
            <w:lang w:val="en-US"/>
          </w:rPr>
          <w:t>https://www.sony.net/</w:t>
        </w:r>
      </w:hyperlink>
    </w:p>
    <w:p w:rsidRPr="00737D9B" w:rsidR="00737D9B" w:rsidP="00737D9B" w:rsidRDefault="00737D9B" w14:paraId="441C81DD" w14:textId="1BB7B21A">
      <w:pPr>
        <w:spacing w:after="240"/>
        <w:ind w:left="720" w:hanging="720"/>
        <w:jc w:val="both"/>
        <w:rPr>
          <w:color w:val="0563C1" w:themeColor="hyperlink"/>
          <w:u w:val="single"/>
          <w:lang w:val="en-US"/>
        </w:rPr>
      </w:pPr>
      <w:r>
        <w:rPr>
          <w:color w:val="000000"/>
        </w:rPr>
        <w:t>Speed, T., &amp; Ellis, J. (2003).</w:t>
      </w:r>
      <w:r>
        <w:rPr>
          <w:rStyle w:val="apple-converted-space"/>
          <w:color w:val="000000"/>
        </w:rPr>
        <w:t> </w:t>
      </w:r>
      <w:r>
        <w:rPr>
          <w:i/>
          <w:iCs/>
          <w:color w:val="000000"/>
        </w:rPr>
        <w:t>Internet Security: Chapter 10 - Disaster Recovery</w:t>
      </w:r>
      <w:r>
        <w:rPr>
          <w:color w:val="000000"/>
        </w:rPr>
        <w:t>. Elsevier.</w:t>
      </w:r>
    </w:p>
    <w:p w:rsidRPr="007B7EBA" w:rsidR="007B7EBA" w:rsidP="00737D9B" w:rsidRDefault="00737D9B" w14:paraId="0210E0AB" w14:textId="0007221D">
      <w:pPr>
        <w:spacing w:after="240"/>
        <w:ind w:left="720" w:hanging="720"/>
        <w:jc w:val="both"/>
        <w:rPr>
          <w:color w:val="000000" w:themeColor="text1"/>
        </w:rPr>
      </w:pPr>
      <w:r>
        <w:rPr>
          <w:color w:val="000000"/>
          <w:shd w:val="clear" w:color="auto" w:fill="FFFFFF"/>
        </w:rPr>
        <w:t>‌</w:t>
      </w:r>
      <w:r w:rsidR="007B7EBA">
        <w:rPr>
          <w:color w:val="000000"/>
        </w:rPr>
        <w:t>StateRAMP. (2021).</w:t>
      </w:r>
      <w:r w:rsidR="007B7EBA">
        <w:rPr>
          <w:rStyle w:val="apple-converted-space"/>
          <w:color w:val="000000"/>
        </w:rPr>
        <w:t> </w:t>
      </w:r>
      <w:r w:rsidR="007B7EBA">
        <w:rPr>
          <w:i/>
          <w:iCs/>
          <w:color w:val="000000"/>
        </w:rPr>
        <w:t>Template: Incident Response Plan</w:t>
      </w:r>
      <w:r w:rsidR="007B7EBA">
        <w:rPr>
          <w:color w:val="000000"/>
        </w:rPr>
        <w:t>. StateRAMP. https://www.google.com/url?sa=t&amp;rct=j&amp;q=&amp;esrc=s&amp;source=web&amp;cd=&amp;cad=rja&amp;uact=8&amp;ved=2ahUKEwixqpj-oYT-AhVKjIkEHfJyAYwQFnoECCsQAQ&amp;url=https%3A%2F%2Fstateramp.org%2Fwp-content%2Fuploads%2F2021%2F05%2FSSP_A_IRP_TEM_202104.docx&amp;usg=AOvVaw2fVxQkLTxnSQPWCbxgTm9x</w:t>
      </w:r>
    </w:p>
    <w:p w:rsidR="075EA54F" w:rsidP="007B7EBA" w:rsidRDefault="007B7EBA" w14:paraId="4DF88CEA" w14:textId="5C87C4AE">
      <w:pPr>
        <w:spacing w:after="240"/>
        <w:ind w:left="720" w:hanging="720"/>
        <w:jc w:val="both"/>
        <w:rPr>
          <w:i/>
          <w:iCs/>
          <w:lang w:val="en-US"/>
        </w:rPr>
      </w:pPr>
      <w:r>
        <w:rPr>
          <w:color w:val="000000"/>
          <w:shd w:val="clear" w:color="auto" w:fill="FFFFFF"/>
        </w:rPr>
        <w:t>‌</w:t>
      </w:r>
      <w:r w:rsidRPr="6541746E" w:rsidR="075EA54F">
        <w:rPr>
          <w:lang w:val="en-US"/>
        </w:rPr>
        <w:t xml:space="preserve">Stengel, R. (2019, October 6). </w:t>
      </w:r>
      <w:r w:rsidRPr="6541746E" w:rsidR="00936984">
        <w:rPr>
          <w:lang w:val="en-US"/>
        </w:rPr>
        <w:t xml:space="preserve">The Untold Story of the Sony Hack: How North Korea’s Battle with Seth Rogen and George Clooney Foreshadowed Russian Election Meddling in </w:t>
      </w:r>
      <w:r w:rsidRPr="6541746E" w:rsidR="075EA54F">
        <w:rPr>
          <w:lang w:val="en-US"/>
        </w:rPr>
        <w:t>2016.</w:t>
      </w:r>
      <w:r w:rsidR="005E61E8">
        <w:rPr>
          <w:lang w:val="en-US"/>
        </w:rPr>
        <w:t xml:space="preserve"> </w:t>
      </w:r>
      <w:r w:rsidRPr="6541746E" w:rsidR="075EA54F">
        <w:rPr>
          <w:i/>
          <w:iCs/>
          <w:lang w:val="en-US"/>
        </w:rPr>
        <w:t>Vanity Fair</w:t>
      </w:r>
      <w:r w:rsidRPr="6541746E" w:rsidR="075EA54F">
        <w:rPr>
          <w:lang w:val="en-US"/>
        </w:rPr>
        <w:t>.</w:t>
      </w:r>
      <w:r w:rsidR="005E61E8">
        <w:rPr>
          <w:lang w:val="en-US"/>
        </w:rPr>
        <w:t xml:space="preserve"> </w:t>
      </w:r>
      <w:hyperlink r:id="rId59">
        <w:r w:rsidRPr="6541746E" w:rsidR="075EA54F">
          <w:rPr>
            <w:rStyle w:val="Hyperlink"/>
            <w:lang w:val="en-US"/>
          </w:rPr>
          <w:t>https://www.vanityfair.com/news/2019/10/the-untold-story-of-the-sony-hack</w:t>
        </w:r>
      </w:hyperlink>
      <w:r w:rsidRPr="6541746E" w:rsidR="075EA54F">
        <w:rPr>
          <w:lang w:val="en-US"/>
        </w:rPr>
        <w:t xml:space="preserve"> </w:t>
      </w:r>
    </w:p>
    <w:p w:rsidR="00AE00C2" w:rsidP="00A373B3" w:rsidRDefault="71B0C7D2" w14:paraId="62E0AA0C" w14:textId="2917054E">
      <w:pPr>
        <w:spacing w:after="240"/>
        <w:ind w:left="720" w:hanging="720"/>
        <w:jc w:val="both"/>
        <w:rPr>
          <w:rStyle w:val="Hyperlink"/>
          <w:u w:val="none"/>
          <w:lang w:val="en-US"/>
        </w:rPr>
      </w:pPr>
      <w:r w:rsidRPr="6541746E">
        <w:rPr>
          <w:lang w:val="en-US"/>
        </w:rPr>
        <w:t xml:space="preserve">Strom, D. (2018, </w:t>
      </w:r>
      <w:r w:rsidR="00DB0707">
        <w:rPr>
          <w:lang w:val="en-US"/>
        </w:rPr>
        <w:t>September 25</w:t>
      </w:r>
      <w:r w:rsidRPr="6541746E">
        <w:rPr>
          <w:lang w:val="en-US"/>
        </w:rPr>
        <w:t>).</w:t>
      </w:r>
      <w:r w:rsidR="005E61E8">
        <w:rPr>
          <w:lang w:val="en-US"/>
        </w:rPr>
        <w:t xml:space="preserve"> </w:t>
      </w:r>
      <w:r w:rsidRPr="6541746E">
        <w:rPr>
          <w:i/>
          <w:iCs/>
          <w:lang w:val="en-US"/>
        </w:rPr>
        <w:t xml:space="preserve">The Sony hacker indictment: 5 lessons for </w:t>
      </w:r>
      <w:r w:rsidR="00DF533D">
        <w:rPr>
          <w:i/>
          <w:iCs/>
          <w:lang w:val="en-US"/>
        </w:rPr>
        <w:t>I.T.</w:t>
      </w:r>
      <w:r w:rsidRPr="6541746E">
        <w:rPr>
          <w:i/>
          <w:iCs/>
          <w:lang w:val="en-US"/>
        </w:rPr>
        <w:t xml:space="preserve"> security</w:t>
      </w:r>
      <w:r w:rsidRPr="6541746E">
        <w:rPr>
          <w:lang w:val="en-US"/>
        </w:rPr>
        <w:t>.</w:t>
      </w:r>
      <w:r w:rsidR="005E61E8">
        <w:rPr>
          <w:lang w:val="en-US"/>
        </w:rPr>
        <w:t xml:space="preserve"> </w:t>
      </w:r>
      <w:r w:rsidRPr="6541746E">
        <w:rPr>
          <w:lang w:val="en-US"/>
        </w:rPr>
        <w:t>CSO Online.</w:t>
      </w:r>
      <w:r w:rsidR="005E61E8">
        <w:rPr>
          <w:lang w:val="en-US"/>
        </w:rPr>
        <w:t xml:space="preserve"> </w:t>
      </w:r>
      <w:hyperlink r:id="rId60">
        <w:r w:rsidRPr="6541746E">
          <w:rPr>
            <w:rStyle w:val="Hyperlink"/>
            <w:u w:val="none"/>
            <w:lang w:val="en-US"/>
          </w:rPr>
          <w:t>https://www.csoonline.com/article/3305144/the-sony-hacker-indictment-5-lessons-for-it-security.html</w:t>
        </w:r>
      </w:hyperlink>
    </w:p>
    <w:p w:rsidR="00A34D11" w:rsidP="00A373B3" w:rsidRDefault="17A8DAFB" w14:paraId="079D24A8" w14:textId="77777777">
      <w:pPr>
        <w:spacing w:after="240"/>
        <w:ind w:left="720" w:hanging="720"/>
        <w:jc w:val="both"/>
        <w:rPr>
          <w:lang w:val="en-US"/>
        </w:rPr>
      </w:pPr>
      <w:r w:rsidRPr="6541746E">
        <w:rPr>
          <w:lang w:val="en-US"/>
        </w:rPr>
        <w:t>Sullivan, C. (2016).</w:t>
      </w:r>
      <w:r w:rsidR="005E61E8">
        <w:rPr>
          <w:lang w:val="en-US"/>
        </w:rPr>
        <w:t xml:space="preserve"> </w:t>
      </w:r>
      <w:r w:rsidRPr="6541746E">
        <w:rPr>
          <w:lang w:val="en-US"/>
        </w:rPr>
        <w:t>The 2014 Sony Hack and the Role of International Law.</w:t>
      </w:r>
      <w:r w:rsidR="005E61E8">
        <w:rPr>
          <w:lang w:val="en-US"/>
        </w:rPr>
        <w:t xml:space="preserve"> </w:t>
      </w:r>
      <w:r w:rsidRPr="6541746E">
        <w:rPr>
          <w:i/>
          <w:iCs/>
          <w:lang w:val="en-US"/>
        </w:rPr>
        <w:t>Journal of National Security Law &amp; Policy</w:t>
      </w:r>
      <w:r w:rsidRPr="6541746E">
        <w:rPr>
          <w:lang w:val="en-US"/>
        </w:rPr>
        <w:t xml:space="preserve">, </w:t>
      </w:r>
      <w:r w:rsidRPr="6541746E">
        <w:rPr>
          <w:i/>
          <w:iCs/>
          <w:lang w:val="en-US"/>
        </w:rPr>
        <w:t>8</w:t>
      </w:r>
      <w:r w:rsidRPr="6541746E">
        <w:rPr>
          <w:lang w:val="en-US"/>
        </w:rPr>
        <w:t>(437).</w:t>
      </w:r>
      <w:r w:rsidR="005E61E8">
        <w:rPr>
          <w:lang w:val="en-US"/>
        </w:rPr>
        <w:t xml:space="preserve"> </w:t>
      </w:r>
      <w:hyperlink r:id="rId61">
        <w:r w:rsidRPr="6541746E">
          <w:rPr>
            <w:rStyle w:val="Hyperlink"/>
            <w:lang w:val="en-US"/>
          </w:rPr>
          <w:t>https://jnslp.com/wp-content/uploads/2017/10/The-2014-Sony-Hack-and-the-Role-of-International-Law_2.pdf</w:t>
        </w:r>
      </w:hyperlink>
      <w:r w:rsidRPr="6541746E">
        <w:rPr>
          <w:lang w:val="en-US"/>
        </w:rPr>
        <w:t xml:space="preserve"> </w:t>
      </w:r>
    </w:p>
    <w:p w:rsidR="4654ACFA" w:rsidP="3768140C" w:rsidRDefault="4654ACFA" w14:paraId="0413CC53" w14:textId="08CBF3B0">
      <w:pPr>
        <w:ind w:left="720" w:hanging="720"/>
        <w:jc w:val="both"/>
      </w:pPr>
      <w:r w:rsidRPr="3768140C">
        <w:rPr>
          <w:lang w:val="en-US"/>
        </w:rPr>
        <w:t xml:space="preserve">Swanagan, M. (2022, September 22). </w:t>
      </w:r>
      <w:r w:rsidRPr="3768140C">
        <w:rPr>
          <w:i/>
          <w:iCs/>
          <w:lang w:val="en-US"/>
        </w:rPr>
        <w:t>How To Plan &amp; Develop An Effective Cyber Security Strategy</w:t>
      </w:r>
      <w:r w:rsidRPr="3768140C">
        <w:rPr>
          <w:lang w:val="en-US"/>
        </w:rPr>
        <w:t xml:space="preserve">. Retrieved from </w:t>
      </w:r>
      <w:hyperlink r:id="rId62">
        <w:r w:rsidRPr="3768140C">
          <w:rPr>
            <w:rStyle w:val="Hyperlink"/>
            <w:lang w:val="en-US"/>
          </w:rPr>
          <w:t>https://purplesec.us/learn/cyber-security-strategy/</w:t>
        </w:r>
      </w:hyperlink>
    </w:p>
    <w:p w:rsidR="3768140C" w:rsidP="3768140C" w:rsidRDefault="3768140C" w14:paraId="0931D44D" w14:textId="61D91835">
      <w:pPr>
        <w:ind w:left="720" w:hanging="720"/>
        <w:jc w:val="both"/>
        <w:rPr>
          <w:lang w:val="en-US"/>
        </w:rPr>
      </w:pPr>
    </w:p>
    <w:p w:rsidR="0054768C" w:rsidP="00A373B3" w:rsidRDefault="00A34D11" w14:paraId="36463186" w14:textId="0BC21A10">
      <w:pPr>
        <w:spacing w:after="240"/>
        <w:ind w:left="720" w:hanging="720"/>
        <w:jc w:val="both"/>
        <w:rPr>
          <w:color w:val="000000"/>
        </w:rPr>
      </w:pPr>
      <w:r w:rsidRPr="339F7BDB">
        <w:rPr>
          <w:color w:val="000000" w:themeColor="text1"/>
        </w:rPr>
        <w:t>The Cybersecurity Man. (2018, September 9).</w:t>
      </w:r>
      <w:r w:rsidRPr="339F7BDB">
        <w:rPr>
          <w:rStyle w:val="apple-converted-space"/>
          <w:color w:val="000000" w:themeColor="text1"/>
        </w:rPr>
        <w:t> </w:t>
      </w:r>
      <w:r w:rsidRPr="339F7BDB">
        <w:rPr>
          <w:i/>
          <w:color w:val="000000" w:themeColor="text1"/>
        </w:rPr>
        <w:t>The Sony Pictures Entertainment Hack: A Look at the Evidence We Have</w:t>
      </w:r>
      <w:r w:rsidRPr="339F7BDB">
        <w:rPr>
          <w:color w:val="000000" w:themeColor="text1"/>
        </w:rPr>
        <w:t xml:space="preserve">. The Cybersecurity Man. </w:t>
      </w:r>
      <w:hyperlink r:id="rId63">
        <w:r w:rsidRPr="339F7BDB" w:rsidR="0054768C">
          <w:rPr>
            <w:rStyle w:val="Hyperlink"/>
          </w:rPr>
          <w:t>https://thecybersecurityman.com/2018/09/09/the-sony-pictures-entertainment-hack-a-look-at-the-evidence-we-have/</w:t>
        </w:r>
      </w:hyperlink>
    </w:p>
    <w:p w:rsidRPr="0054768C" w:rsidR="0054768C" w:rsidP="00A373B3" w:rsidRDefault="7B6056A4" w14:paraId="09AAE1B9" w14:textId="5839A39A">
      <w:pPr>
        <w:spacing w:after="240"/>
        <w:ind w:left="720" w:hanging="720"/>
        <w:jc w:val="both"/>
      </w:pPr>
      <w:r w:rsidRPr="21F159DD">
        <w:rPr>
          <w:color w:val="000000" w:themeColor="text1"/>
        </w:rPr>
        <w:t>Tsukayama, H. (2011, May 4).</w:t>
      </w:r>
      <w:r w:rsidRPr="21F159DD">
        <w:rPr>
          <w:rStyle w:val="apple-converted-space"/>
          <w:color w:val="000000" w:themeColor="text1"/>
        </w:rPr>
        <w:t> </w:t>
      </w:r>
      <w:r w:rsidRPr="21F159DD">
        <w:rPr>
          <w:i/>
          <w:iCs/>
          <w:color w:val="000000" w:themeColor="text1"/>
        </w:rPr>
        <w:t>Cyber attack was large-scale, Sony says</w:t>
      </w:r>
      <w:r w:rsidRPr="21F159DD">
        <w:rPr>
          <w:color w:val="000000" w:themeColor="text1"/>
        </w:rPr>
        <w:t xml:space="preserve">. Washington Post. </w:t>
      </w:r>
      <w:hyperlink r:id="rId64">
        <w:r w:rsidRPr="21F159DD">
          <w:rPr>
            <w:rStyle w:val="Hyperlink"/>
          </w:rPr>
          <w:t>https://www.washingtonpost.com/blogs/faster-forward/post/cyber-attack-was-large-scale-sony-says/2011/05/04/AF78yDpF_blog.html</w:t>
        </w:r>
      </w:hyperlink>
    </w:p>
    <w:p w:rsidRPr="00A373B3" w:rsidR="00F46039" w:rsidP="35693675" w:rsidRDefault="719FBC7B" w14:paraId="6F63EDD7" w14:textId="59A1852A">
      <w:pPr>
        <w:spacing w:after="240" w:line="259" w:lineRule="auto"/>
        <w:ind w:left="720" w:hanging="720"/>
        <w:jc w:val="both"/>
        <w:rPr>
          <w:color w:val="000000" w:themeColor="text1"/>
        </w:rPr>
      </w:pPr>
      <w:r w:rsidRPr="35693675">
        <w:rPr>
          <w:color w:val="000000" w:themeColor="text1"/>
        </w:rPr>
        <w:t xml:space="preserve">Tunggal, A. T. (2023, February 22). How to Perform a Cybersecurity Risk Assessment | UpGuard. </w:t>
      </w:r>
      <w:hyperlink r:id="rId65">
        <w:r w:rsidRPr="35693675">
          <w:rPr>
            <w:color w:val="000000" w:themeColor="text1"/>
          </w:rPr>
          <w:t>https://www.upguard.com/blog/cyber-security-risk-assessment</w:t>
        </w:r>
      </w:hyperlink>
      <w:r w:rsidRPr="35693675">
        <w:rPr>
          <w:color w:val="000000" w:themeColor="text1"/>
        </w:rPr>
        <w:t xml:space="preserve"> </w:t>
      </w:r>
    </w:p>
    <w:p w:rsidRPr="00A373B3" w:rsidR="00F46039" w:rsidP="00A373B3" w:rsidRDefault="0054768C" w14:paraId="3924EEA3" w14:textId="2D3DA987">
      <w:pPr>
        <w:spacing w:after="240"/>
        <w:ind w:left="720" w:hanging="720"/>
        <w:jc w:val="both"/>
      </w:pPr>
      <w:r>
        <w:rPr>
          <w:color w:val="000000"/>
          <w:shd w:val="clear" w:color="auto" w:fill="FFFFFF"/>
        </w:rPr>
        <w:t>‌</w:t>
      </w:r>
      <w:r w:rsidRPr="339F7BDB" w:rsidR="5FD704A2">
        <w:rPr>
          <w:lang w:val="en-US"/>
        </w:rPr>
        <w:t>U.S. National Security Agency</w:t>
      </w:r>
      <w:r w:rsidRPr="339F7BDB" w:rsidR="2E27A46B">
        <w:rPr>
          <w:lang w:val="en-US"/>
        </w:rPr>
        <w:t xml:space="preserve"> (</w:t>
      </w:r>
      <w:r w:rsidRPr="339F7BDB" w:rsidR="5FD704A2">
        <w:rPr>
          <w:lang w:val="en-US"/>
        </w:rPr>
        <w:t>2018,</w:t>
      </w:r>
      <w:r w:rsidRPr="339F7BDB" w:rsidR="69B29628">
        <w:rPr>
          <w:lang w:val="en-US"/>
        </w:rPr>
        <w:t xml:space="preserve"> </w:t>
      </w:r>
      <w:r w:rsidRPr="339F7BDB" w:rsidR="5FD704A2">
        <w:rPr>
          <w:lang w:val="en-US"/>
        </w:rPr>
        <w:t>March</w:t>
      </w:r>
      <w:r w:rsidRPr="35693675" w:rsidR="69B29628">
        <w:rPr>
          <w:lang w:val="en-US"/>
        </w:rPr>
        <w:t>).</w:t>
      </w:r>
      <w:r w:rsidRPr="339F7BDB" w:rsidR="5FD704A2">
        <w:rPr>
          <w:lang w:val="en-US"/>
        </w:rPr>
        <w:t xml:space="preserve"> Cybersecurity Information, NSA’S Top Ten Cybersecurity Mitigation Strategies: </w:t>
      </w:r>
      <w:hyperlink r:id="rId66">
        <w:r w:rsidRPr="339F7BDB" w:rsidR="5FD704A2">
          <w:rPr>
            <w:rStyle w:val="Hyperlink"/>
            <w:lang w:val="en-US"/>
          </w:rPr>
          <w:t>https://www.nsa.gov/portals/75/documents/what-we-do/cybersecurity/professional-resources/csi-nsas-top10-cybersecurity-mitigation-strategies.pdf</w:t>
        </w:r>
      </w:hyperlink>
      <w:r w:rsidRPr="339F7BDB" w:rsidR="5FD704A2">
        <w:rPr>
          <w:lang w:val="en-US"/>
        </w:rPr>
        <w:t xml:space="preserve"> </w:t>
      </w:r>
    </w:p>
    <w:p w:rsidR="00F46039" w:rsidP="00A373B3" w:rsidRDefault="75CA9242" w14:paraId="3A9970B7" w14:textId="77777777">
      <w:pPr>
        <w:spacing w:after="240"/>
        <w:ind w:left="720" w:hanging="720"/>
      </w:pPr>
      <w:r w:rsidRPr="248DA166">
        <w:t>Weber, J. L. (2022, June 24).</w:t>
      </w:r>
      <w:r w:rsidR="005E61E8">
        <w:t xml:space="preserve"> </w:t>
      </w:r>
      <w:r w:rsidRPr="248DA166">
        <w:rPr>
          <w:i/>
          <w:iCs/>
        </w:rPr>
        <w:t>What Is Business Impact Analysis &amp; Why Is It Important?</w:t>
      </w:r>
      <w:r w:rsidR="005E61E8">
        <w:t xml:space="preserve"> </w:t>
      </w:r>
      <w:r w:rsidRPr="248DA166">
        <w:t xml:space="preserve">ProjectManager. </w:t>
      </w:r>
      <w:hyperlink r:id="rId67">
        <w:r w:rsidRPr="248DA166">
          <w:rPr>
            <w:rStyle w:val="Hyperlink"/>
          </w:rPr>
          <w:t>https://www.projectmanager.com/blog/business-impact-analysis</w:t>
        </w:r>
      </w:hyperlink>
      <w:r w:rsidRPr="248DA166">
        <w:t xml:space="preserve"> </w:t>
      </w:r>
    </w:p>
    <w:p w:rsidR="00F35539" w:rsidP="00416681" w:rsidRDefault="00B01723" w14:paraId="5CCFDF15" w14:textId="4711F1D3">
      <w:pPr>
        <w:spacing w:after="240"/>
        <w:ind w:left="720" w:hanging="720"/>
      </w:pPr>
      <w:r w:rsidRPr="339F7BDB">
        <w:rPr>
          <w:color w:val="000000" w:themeColor="text1"/>
        </w:rPr>
        <w:t>Westby, J. (2014, December 17).</w:t>
      </w:r>
      <w:r w:rsidRPr="339F7BDB">
        <w:rPr>
          <w:rStyle w:val="apple-converted-space"/>
          <w:color w:val="000000" w:themeColor="text1"/>
        </w:rPr>
        <w:t> </w:t>
      </w:r>
      <w:r w:rsidRPr="339F7BDB">
        <w:rPr>
          <w:i/>
          <w:color w:val="000000" w:themeColor="text1"/>
        </w:rPr>
        <w:t>Instead Of A Real Response, Perennially Hacked Sony Is Acting Like A Spoiled Teenager</w:t>
      </w:r>
      <w:r w:rsidRPr="339F7BDB">
        <w:rPr>
          <w:color w:val="000000" w:themeColor="text1"/>
        </w:rPr>
        <w:t>. Forbes. https://www.forbes.com/sites/jodywestby/2014/12/17/sony-earns-cyber-troglodyte-award/?sh=3cd2a2293f36</w:t>
      </w:r>
    </w:p>
    <w:p w:rsidR="00F35539" w:rsidP="00A373B3" w:rsidRDefault="580F872C" w14:paraId="534E152A" w14:textId="50B6A9FD">
      <w:pPr>
        <w:shd w:val="clear" w:color="auto" w:fill="FFFFFF" w:themeFill="background1"/>
        <w:spacing w:after="240"/>
        <w:ind w:left="720" w:hanging="720"/>
        <w:rPr>
          <w:color w:val="000000"/>
        </w:rPr>
      </w:pPr>
      <w:r w:rsidRPr="248DA166">
        <w:rPr>
          <w:color w:val="000000" w:themeColor="text1"/>
        </w:rPr>
        <w:t xml:space="preserve">Wowrack. (2022, </w:t>
      </w:r>
      <w:r w:rsidRPr="248DA166" w:rsidR="7F82B6B6">
        <w:rPr>
          <w:color w:val="000000" w:themeColor="text1"/>
        </w:rPr>
        <w:t>October 26</w:t>
      </w:r>
      <w:r w:rsidRPr="248DA166">
        <w:rPr>
          <w:color w:val="000000" w:themeColor="text1"/>
        </w:rPr>
        <w:t>). </w:t>
      </w:r>
      <w:r w:rsidRPr="21F159DD">
        <w:rPr>
          <w:i/>
          <w:iCs/>
          <w:color w:val="000000" w:themeColor="text1"/>
        </w:rPr>
        <w:t>How to Handle Destructive Malware and Protect Your Company | Wowrack</w:t>
      </w:r>
      <w:r w:rsidRPr="248DA166">
        <w:rPr>
          <w:color w:val="000000" w:themeColor="text1"/>
        </w:rPr>
        <w:t>. Wowrack Blog.</w:t>
      </w:r>
      <w:r w:rsidR="433E2924">
        <w:rPr>
          <w:color w:val="000000" w:themeColor="text1"/>
        </w:rPr>
        <w:t xml:space="preserve"> </w:t>
      </w:r>
      <w:hyperlink r:id="rId68">
        <w:r w:rsidRPr="248DA166" w:rsidR="4DF1636A">
          <w:rPr>
            <w:rStyle w:val="Hyperlink"/>
          </w:rPr>
          <w:t>https://www.wowrack.com/blog/how-to-handle-destructive-malware/</w:t>
        </w:r>
      </w:hyperlink>
    </w:p>
    <w:p w:rsidRPr="00F35539" w:rsidR="00F35539" w:rsidP="00A373B3" w:rsidRDefault="00F35539" w14:paraId="3F37F05D" w14:textId="77777777">
      <w:pPr>
        <w:shd w:val="clear" w:color="auto" w:fill="FFFFFF" w:themeFill="background1"/>
        <w:spacing w:after="240"/>
        <w:ind w:left="720" w:hanging="720"/>
        <w:rPr>
          <w:color w:val="000000"/>
        </w:rPr>
      </w:pPr>
    </w:p>
    <w:p w:rsidR="00F35539" w:rsidP="00A373B3" w:rsidRDefault="00F35539" w14:paraId="2452A3CF" w14:textId="758EDAA0">
      <w:pPr>
        <w:spacing w:after="240"/>
        <w:ind w:left="720" w:hanging="720"/>
        <w:jc w:val="both"/>
      </w:pPr>
      <w:r w:rsidRPr="00F35539">
        <w:rPr>
          <w:color w:val="000000"/>
          <w:shd w:val="clear" w:color="auto" w:fill="FFFFFF"/>
        </w:rPr>
        <w:t>‌</w:t>
      </w:r>
    </w:p>
    <w:p w:rsidR="6541746E" w:rsidP="00A373B3" w:rsidRDefault="6541746E" w14:paraId="2DCB4377" w14:textId="666DD2FB">
      <w:pPr>
        <w:spacing w:after="240"/>
        <w:ind w:left="720" w:hanging="720"/>
        <w:jc w:val="both"/>
        <w:rPr>
          <w:lang w:val="en-US"/>
        </w:rPr>
      </w:pPr>
    </w:p>
    <w:p w:rsidR="00AB6697" w:rsidP="6541746E" w:rsidRDefault="00AB6697" w14:paraId="533BF4F3" w14:textId="37A102FC">
      <w:pPr>
        <w:jc w:val="both"/>
        <w:rPr>
          <w:lang w:val="en-US"/>
        </w:rPr>
      </w:pPr>
    </w:p>
    <w:sectPr w:rsidR="00AB6697" w:rsidSect="004257BF">
      <w:headerReference w:type="default" r:id="rId69"/>
      <w:footerReference w:type="default" r:id="rId7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79EF" w:rsidRDefault="00CD79EF" w14:paraId="42313F9F" w14:textId="77777777">
      <w:r>
        <w:separator/>
      </w:r>
    </w:p>
  </w:endnote>
  <w:endnote w:type="continuationSeparator" w:id="0">
    <w:p w:rsidR="00CD79EF" w:rsidRDefault="00CD79EF" w14:paraId="4099BB5D" w14:textId="77777777">
      <w:r>
        <w:continuationSeparator/>
      </w:r>
    </w:p>
  </w:endnote>
  <w:endnote w:type="continuationNotice" w:id="1">
    <w:p w:rsidR="00CD79EF" w:rsidRDefault="00CD79EF" w14:paraId="2B86D7A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1F159DD" w:rsidTr="21F159DD" w14:paraId="52F3275D" w14:textId="77777777">
      <w:trPr>
        <w:trHeight w:val="300"/>
      </w:trPr>
      <w:tc>
        <w:tcPr>
          <w:tcW w:w="3005" w:type="dxa"/>
        </w:tcPr>
        <w:p w:rsidR="21F159DD" w:rsidP="21F159DD" w:rsidRDefault="21F159DD" w14:paraId="74CD80C3" w14:textId="0F212153">
          <w:pPr>
            <w:pStyle w:val="Header"/>
            <w:ind w:left="-115"/>
          </w:pPr>
        </w:p>
      </w:tc>
      <w:tc>
        <w:tcPr>
          <w:tcW w:w="3005" w:type="dxa"/>
        </w:tcPr>
        <w:p w:rsidR="21F159DD" w:rsidP="21F159DD" w:rsidRDefault="21F159DD" w14:paraId="0DE69829" w14:textId="44CE28BF">
          <w:pPr>
            <w:pStyle w:val="Header"/>
            <w:jc w:val="center"/>
          </w:pPr>
        </w:p>
      </w:tc>
      <w:tc>
        <w:tcPr>
          <w:tcW w:w="3005" w:type="dxa"/>
        </w:tcPr>
        <w:p w:rsidR="21F159DD" w:rsidP="21F159DD" w:rsidRDefault="21F159DD" w14:paraId="0ECC3D23" w14:textId="7F693355">
          <w:pPr>
            <w:pStyle w:val="Header"/>
            <w:ind w:right="-115"/>
            <w:jc w:val="right"/>
          </w:pPr>
        </w:p>
      </w:tc>
    </w:tr>
  </w:tbl>
  <w:p w:rsidR="21F159DD" w:rsidP="21F159DD" w:rsidRDefault="21F159DD" w14:paraId="6C29C068" w14:textId="55DAE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79EF" w:rsidRDefault="00CD79EF" w14:paraId="117E0C80" w14:textId="77777777">
      <w:r>
        <w:separator/>
      </w:r>
    </w:p>
  </w:footnote>
  <w:footnote w:type="continuationSeparator" w:id="0">
    <w:p w:rsidR="00CD79EF" w:rsidRDefault="00CD79EF" w14:paraId="71E35BC3" w14:textId="77777777">
      <w:r>
        <w:continuationSeparator/>
      </w:r>
    </w:p>
  </w:footnote>
  <w:footnote w:type="continuationNotice" w:id="1">
    <w:p w:rsidR="00CD79EF" w:rsidRDefault="00CD79EF" w14:paraId="6836639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1F159DD" w:rsidTr="21F159DD" w14:paraId="261F1CF6" w14:textId="77777777">
      <w:trPr>
        <w:trHeight w:val="300"/>
      </w:trPr>
      <w:tc>
        <w:tcPr>
          <w:tcW w:w="3005" w:type="dxa"/>
        </w:tcPr>
        <w:p w:rsidR="21F159DD" w:rsidP="21F159DD" w:rsidRDefault="21F159DD" w14:paraId="6AE68DAB" w14:textId="4AFF9D0C">
          <w:pPr>
            <w:pStyle w:val="Header"/>
            <w:ind w:left="-115"/>
          </w:pPr>
        </w:p>
      </w:tc>
      <w:tc>
        <w:tcPr>
          <w:tcW w:w="3005" w:type="dxa"/>
        </w:tcPr>
        <w:p w:rsidR="21F159DD" w:rsidP="21F159DD" w:rsidRDefault="21F159DD" w14:paraId="41494E0B" w14:textId="6C55F447">
          <w:pPr>
            <w:pStyle w:val="Header"/>
            <w:jc w:val="center"/>
          </w:pPr>
        </w:p>
      </w:tc>
      <w:tc>
        <w:tcPr>
          <w:tcW w:w="3005" w:type="dxa"/>
        </w:tcPr>
        <w:p w:rsidR="21F159DD" w:rsidP="21F159DD" w:rsidRDefault="21F159DD" w14:paraId="538B2BF4" w14:textId="2CAB833F">
          <w:pPr>
            <w:pStyle w:val="Header"/>
            <w:ind w:right="-115"/>
            <w:jc w:val="right"/>
          </w:pPr>
          <w:r>
            <w:t>1</w:t>
          </w:r>
        </w:p>
      </w:tc>
    </w:tr>
  </w:tbl>
  <w:p w:rsidR="21F159DD" w:rsidP="21F159DD" w:rsidRDefault="21F159DD" w14:paraId="501C4F1C" w14:textId="3B833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A38"/>
    <w:multiLevelType w:val="hybridMultilevel"/>
    <w:tmpl w:val="E50CA8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1FD4949"/>
    <w:multiLevelType w:val="hybridMultilevel"/>
    <w:tmpl w:val="55F02B7E"/>
    <w:lvl w:ilvl="0" w:tplc="DD1AAFE8">
      <w:start w:val="1"/>
      <w:numFmt w:val="bullet"/>
      <w:lvlText w:val=""/>
      <w:lvlJc w:val="left"/>
      <w:pPr>
        <w:ind w:left="720" w:hanging="360"/>
      </w:pPr>
      <w:rPr>
        <w:rFonts w:hint="default" w:ascii="Symbol" w:hAnsi="Symbol"/>
      </w:rPr>
    </w:lvl>
    <w:lvl w:ilvl="1" w:tplc="ED14AEFE">
      <w:start w:val="1"/>
      <w:numFmt w:val="bullet"/>
      <w:lvlText w:val="o"/>
      <w:lvlJc w:val="left"/>
      <w:pPr>
        <w:ind w:left="1440" w:hanging="360"/>
      </w:pPr>
      <w:rPr>
        <w:rFonts w:hint="default" w:ascii="Courier New" w:hAnsi="Courier New"/>
      </w:rPr>
    </w:lvl>
    <w:lvl w:ilvl="2" w:tplc="C6FA1D4E">
      <w:start w:val="1"/>
      <w:numFmt w:val="bullet"/>
      <w:lvlText w:val=""/>
      <w:lvlJc w:val="left"/>
      <w:pPr>
        <w:ind w:left="2160" w:hanging="360"/>
      </w:pPr>
      <w:rPr>
        <w:rFonts w:hint="default" w:ascii="Wingdings" w:hAnsi="Wingdings"/>
      </w:rPr>
    </w:lvl>
    <w:lvl w:ilvl="3" w:tplc="7AFC8C42">
      <w:start w:val="1"/>
      <w:numFmt w:val="bullet"/>
      <w:lvlText w:val=""/>
      <w:lvlJc w:val="left"/>
      <w:pPr>
        <w:ind w:left="2880" w:hanging="360"/>
      </w:pPr>
      <w:rPr>
        <w:rFonts w:hint="default" w:ascii="Symbol" w:hAnsi="Symbol"/>
      </w:rPr>
    </w:lvl>
    <w:lvl w:ilvl="4" w:tplc="3A3A1D80">
      <w:start w:val="1"/>
      <w:numFmt w:val="bullet"/>
      <w:lvlText w:val="o"/>
      <w:lvlJc w:val="left"/>
      <w:pPr>
        <w:ind w:left="3600" w:hanging="360"/>
      </w:pPr>
      <w:rPr>
        <w:rFonts w:hint="default" w:ascii="Courier New" w:hAnsi="Courier New"/>
      </w:rPr>
    </w:lvl>
    <w:lvl w:ilvl="5" w:tplc="0F3EFB82">
      <w:start w:val="1"/>
      <w:numFmt w:val="bullet"/>
      <w:lvlText w:val=""/>
      <w:lvlJc w:val="left"/>
      <w:pPr>
        <w:ind w:left="4320" w:hanging="360"/>
      </w:pPr>
      <w:rPr>
        <w:rFonts w:hint="default" w:ascii="Wingdings" w:hAnsi="Wingdings"/>
      </w:rPr>
    </w:lvl>
    <w:lvl w:ilvl="6" w:tplc="5734FE84">
      <w:start w:val="1"/>
      <w:numFmt w:val="bullet"/>
      <w:lvlText w:val=""/>
      <w:lvlJc w:val="left"/>
      <w:pPr>
        <w:ind w:left="5040" w:hanging="360"/>
      </w:pPr>
      <w:rPr>
        <w:rFonts w:hint="default" w:ascii="Symbol" w:hAnsi="Symbol"/>
      </w:rPr>
    </w:lvl>
    <w:lvl w:ilvl="7" w:tplc="C2C82DDE">
      <w:start w:val="1"/>
      <w:numFmt w:val="bullet"/>
      <w:lvlText w:val="o"/>
      <w:lvlJc w:val="left"/>
      <w:pPr>
        <w:ind w:left="5760" w:hanging="360"/>
      </w:pPr>
      <w:rPr>
        <w:rFonts w:hint="default" w:ascii="Courier New" w:hAnsi="Courier New"/>
      </w:rPr>
    </w:lvl>
    <w:lvl w:ilvl="8" w:tplc="F0709EBC">
      <w:start w:val="1"/>
      <w:numFmt w:val="bullet"/>
      <w:lvlText w:val=""/>
      <w:lvlJc w:val="left"/>
      <w:pPr>
        <w:ind w:left="6480" w:hanging="360"/>
      </w:pPr>
      <w:rPr>
        <w:rFonts w:hint="default" w:ascii="Wingdings" w:hAnsi="Wingdings"/>
      </w:rPr>
    </w:lvl>
  </w:abstractNum>
  <w:abstractNum w:abstractNumId="2" w15:restartNumberingAfterBreak="0">
    <w:nsid w:val="02442474"/>
    <w:multiLevelType w:val="hybridMultilevel"/>
    <w:tmpl w:val="4CF826F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05108AE5"/>
    <w:multiLevelType w:val="hybridMultilevel"/>
    <w:tmpl w:val="FBB02976"/>
    <w:lvl w:ilvl="0" w:tplc="1B58623C">
      <w:start w:val="1"/>
      <w:numFmt w:val="bullet"/>
      <w:lvlText w:val="·"/>
      <w:lvlJc w:val="left"/>
      <w:pPr>
        <w:ind w:left="720" w:hanging="360"/>
      </w:pPr>
      <w:rPr>
        <w:rFonts w:hint="default" w:ascii="Symbol" w:hAnsi="Symbol"/>
      </w:rPr>
    </w:lvl>
    <w:lvl w:ilvl="1" w:tplc="11601200">
      <w:start w:val="1"/>
      <w:numFmt w:val="bullet"/>
      <w:lvlText w:val="o"/>
      <w:lvlJc w:val="left"/>
      <w:pPr>
        <w:ind w:left="1440" w:hanging="360"/>
      </w:pPr>
      <w:rPr>
        <w:rFonts w:hint="default" w:ascii="Courier New" w:hAnsi="Courier New"/>
      </w:rPr>
    </w:lvl>
    <w:lvl w:ilvl="2" w:tplc="E500ED24">
      <w:start w:val="1"/>
      <w:numFmt w:val="bullet"/>
      <w:lvlText w:val=""/>
      <w:lvlJc w:val="left"/>
      <w:pPr>
        <w:ind w:left="2160" w:hanging="360"/>
      </w:pPr>
      <w:rPr>
        <w:rFonts w:hint="default" w:ascii="Wingdings" w:hAnsi="Wingdings"/>
      </w:rPr>
    </w:lvl>
    <w:lvl w:ilvl="3" w:tplc="2514D048">
      <w:start w:val="1"/>
      <w:numFmt w:val="bullet"/>
      <w:lvlText w:val=""/>
      <w:lvlJc w:val="left"/>
      <w:pPr>
        <w:ind w:left="2880" w:hanging="360"/>
      </w:pPr>
      <w:rPr>
        <w:rFonts w:hint="default" w:ascii="Symbol" w:hAnsi="Symbol"/>
      </w:rPr>
    </w:lvl>
    <w:lvl w:ilvl="4" w:tplc="1B42110E">
      <w:start w:val="1"/>
      <w:numFmt w:val="bullet"/>
      <w:lvlText w:val="o"/>
      <w:lvlJc w:val="left"/>
      <w:pPr>
        <w:ind w:left="3600" w:hanging="360"/>
      </w:pPr>
      <w:rPr>
        <w:rFonts w:hint="default" w:ascii="Courier New" w:hAnsi="Courier New"/>
      </w:rPr>
    </w:lvl>
    <w:lvl w:ilvl="5" w:tplc="9D2AC048">
      <w:start w:val="1"/>
      <w:numFmt w:val="bullet"/>
      <w:lvlText w:val=""/>
      <w:lvlJc w:val="left"/>
      <w:pPr>
        <w:ind w:left="4320" w:hanging="360"/>
      </w:pPr>
      <w:rPr>
        <w:rFonts w:hint="default" w:ascii="Wingdings" w:hAnsi="Wingdings"/>
      </w:rPr>
    </w:lvl>
    <w:lvl w:ilvl="6" w:tplc="27B6F150">
      <w:start w:val="1"/>
      <w:numFmt w:val="bullet"/>
      <w:lvlText w:val=""/>
      <w:lvlJc w:val="left"/>
      <w:pPr>
        <w:ind w:left="5040" w:hanging="360"/>
      </w:pPr>
      <w:rPr>
        <w:rFonts w:hint="default" w:ascii="Symbol" w:hAnsi="Symbol"/>
      </w:rPr>
    </w:lvl>
    <w:lvl w:ilvl="7" w:tplc="2EB681BA">
      <w:start w:val="1"/>
      <w:numFmt w:val="bullet"/>
      <w:lvlText w:val="o"/>
      <w:lvlJc w:val="left"/>
      <w:pPr>
        <w:ind w:left="5760" w:hanging="360"/>
      </w:pPr>
      <w:rPr>
        <w:rFonts w:hint="default" w:ascii="Courier New" w:hAnsi="Courier New"/>
      </w:rPr>
    </w:lvl>
    <w:lvl w:ilvl="8" w:tplc="35125CA4">
      <w:start w:val="1"/>
      <w:numFmt w:val="bullet"/>
      <w:lvlText w:val=""/>
      <w:lvlJc w:val="left"/>
      <w:pPr>
        <w:ind w:left="6480" w:hanging="360"/>
      </w:pPr>
      <w:rPr>
        <w:rFonts w:hint="default" w:ascii="Wingdings" w:hAnsi="Wingdings"/>
      </w:rPr>
    </w:lvl>
  </w:abstractNum>
  <w:abstractNum w:abstractNumId="4" w15:restartNumberingAfterBreak="0">
    <w:nsid w:val="0C31D99D"/>
    <w:multiLevelType w:val="hybridMultilevel"/>
    <w:tmpl w:val="ACA487F6"/>
    <w:lvl w:ilvl="0" w:tplc="7B422D48">
      <w:start w:val="1"/>
      <w:numFmt w:val="bullet"/>
      <w:lvlText w:val="·"/>
      <w:lvlJc w:val="left"/>
      <w:pPr>
        <w:ind w:left="720" w:hanging="360"/>
      </w:pPr>
      <w:rPr>
        <w:rFonts w:hint="default" w:ascii="Symbol" w:hAnsi="Symbol"/>
      </w:rPr>
    </w:lvl>
    <w:lvl w:ilvl="1" w:tplc="A314C948">
      <w:start w:val="1"/>
      <w:numFmt w:val="bullet"/>
      <w:lvlText w:val="o"/>
      <w:lvlJc w:val="left"/>
      <w:pPr>
        <w:ind w:left="1440" w:hanging="360"/>
      </w:pPr>
      <w:rPr>
        <w:rFonts w:hint="default" w:ascii="Courier New" w:hAnsi="Courier New"/>
      </w:rPr>
    </w:lvl>
    <w:lvl w:ilvl="2" w:tplc="7F741958">
      <w:start w:val="1"/>
      <w:numFmt w:val="bullet"/>
      <w:lvlText w:val=""/>
      <w:lvlJc w:val="left"/>
      <w:pPr>
        <w:ind w:left="2160" w:hanging="360"/>
      </w:pPr>
      <w:rPr>
        <w:rFonts w:hint="default" w:ascii="Wingdings" w:hAnsi="Wingdings"/>
      </w:rPr>
    </w:lvl>
    <w:lvl w:ilvl="3" w:tplc="C4302036">
      <w:start w:val="1"/>
      <w:numFmt w:val="bullet"/>
      <w:lvlText w:val=""/>
      <w:lvlJc w:val="left"/>
      <w:pPr>
        <w:ind w:left="2880" w:hanging="360"/>
      </w:pPr>
      <w:rPr>
        <w:rFonts w:hint="default" w:ascii="Symbol" w:hAnsi="Symbol"/>
      </w:rPr>
    </w:lvl>
    <w:lvl w:ilvl="4" w:tplc="1700DA7E">
      <w:start w:val="1"/>
      <w:numFmt w:val="bullet"/>
      <w:lvlText w:val="o"/>
      <w:lvlJc w:val="left"/>
      <w:pPr>
        <w:ind w:left="3600" w:hanging="360"/>
      </w:pPr>
      <w:rPr>
        <w:rFonts w:hint="default" w:ascii="Courier New" w:hAnsi="Courier New"/>
      </w:rPr>
    </w:lvl>
    <w:lvl w:ilvl="5" w:tplc="9AA055BA">
      <w:start w:val="1"/>
      <w:numFmt w:val="bullet"/>
      <w:lvlText w:val=""/>
      <w:lvlJc w:val="left"/>
      <w:pPr>
        <w:ind w:left="4320" w:hanging="360"/>
      </w:pPr>
      <w:rPr>
        <w:rFonts w:hint="default" w:ascii="Wingdings" w:hAnsi="Wingdings"/>
      </w:rPr>
    </w:lvl>
    <w:lvl w:ilvl="6" w:tplc="222C44B6">
      <w:start w:val="1"/>
      <w:numFmt w:val="bullet"/>
      <w:lvlText w:val=""/>
      <w:lvlJc w:val="left"/>
      <w:pPr>
        <w:ind w:left="5040" w:hanging="360"/>
      </w:pPr>
      <w:rPr>
        <w:rFonts w:hint="default" w:ascii="Symbol" w:hAnsi="Symbol"/>
      </w:rPr>
    </w:lvl>
    <w:lvl w:ilvl="7" w:tplc="69E84724">
      <w:start w:val="1"/>
      <w:numFmt w:val="bullet"/>
      <w:lvlText w:val="o"/>
      <w:lvlJc w:val="left"/>
      <w:pPr>
        <w:ind w:left="5760" w:hanging="360"/>
      </w:pPr>
      <w:rPr>
        <w:rFonts w:hint="default" w:ascii="Courier New" w:hAnsi="Courier New"/>
      </w:rPr>
    </w:lvl>
    <w:lvl w:ilvl="8" w:tplc="A6EC59FC">
      <w:start w:val="1"/>
      <w:numFmt w:val="bullet"/>
      <w:lvlText w:val=""/>
      <w:lvlJc w:val="left"/>
      <w:pPr>
        <w:ind w:left="6480" w:hanging="360"/>
      </w:pPr>
      <w:rPr>
        <w:rFonts w:hint="default" w:ascii="Wingdings" w:hAnsi="Wingdings"/>
      </w:rPr>
    </w:lvl>
  </w:abstractNum>
  <w:abstractNum w:abstractNumId="5" w15:restartNumberingAfterBreak="0">
    <w:nsid w:val="0C7E4144"/>
    <w:multiLevelType w:val="hybridMultilevel"/>
    <w:tmpl w:val="A620B6F4"/>
    <w:lvl w:ilvl="0" w:tplc="64242C3C">
      <w:start w:val="1"/>
      <w:numFmt w:val="lowerRoman"/>
      <w:lvlText w:val="%1."/>
      <w:lvlJc w:val="left"/>
      <w:pPr>
        <w:ind w:left="1440" w:hanging="360"/>
      </w:pPr>
    </w:lvl>
    <w:lvl w:ilvl="1" w:tplc="3DFEBD6A">
      <w:start w:val="1"/>
      <w:numFmt w:val="lowerLetter"/>
      <w:lvlText w:val="%2."/>
      <w:lvlJc w:val="left"/>
      <w:pPr>
        <w:ind w:left="2160" w:hanging="360"/>
      </w:pPr>
    </w:lvl>
    <w:lvl w:ilvl="2" w:tplc="4116645C">
      <w:start w:val="1"/>
      <w:numFmt w:val="lowerRoman"/>
      <w:lvlText w:val="%3."/>
      <w:lvlJc w:val="right"/>
      <w:pPr>
        <w:ind w:left="2880" w:hanging="180"/>
      </w:pPr>
    </w:lvl>
    <w:lvl w:ilvl="3" w:tplc="B29241A8">
      <w:start w:val="1"/>
      <w:numFmt w:val="decimal"/>
      <w:lvlText w:val="%4."/>
      <w:lvlJc w:val="left"/>
      <w:pPr>
        <w:ind w:left="3600" w:hanging="360"/>
      </w:pPr>
    </w:lvl>
    <w:lvl w:ilvl="4" w:tplc="144CEA14">
      <w:start w:val="1"/>
      <w:numFmt w:val="lowerLetter"/>
      <w:lvlText w:val="%5."/>
      <w:lvlJc w:val="left"/>
      <w:pPr>
        <w:ind w:left="4320" w:hanging="360"/>
      </w:pPr>
    </w:lvl>
    <w:lvl w:ilvl="5" w:tplc="9A60FECE">
      <w:start w:val="1"/>
      <w:numFmt w:val="lowerRoman"/>
      <w:lvlText w:val="%6."/>
      <w:lvlJc w:val="right"/>
      <w:pPr>
        <w:ind w:left="5040" w:hanging="180"/>
      </w:pPr>
    </w:lvl>
    <w:lvl w:ilvl="6" w:tplc="F1F8689C">
      <w:start w:val="1"/>
      <w:numFmt w:val="decimal"/>
      <w:lvlText w:val="%7."/>
      <w:lvlJc w:val="left"/>
      <w:pPr>
        <w:ind w:left="5760" w:hanging="360"/>
      </w:pPr>
    </w:lvl>
    <w:lvl w:ilvl="7" w:tplc="86B8AA12">
      <w:start w:val="1"/>
      <w:numFmt w:val="lowerLetter"/>
      <w:lvlText w:val="%8."/>
      <w:lvlJc w:val="left"/>
      <w:pPr>
        <w:ind w:left="6480" w:hanging="360"/>
      </w:pPr>
    </w:lvl>
    <w:lvl w:ilvl="8" w:tplc="19C63648">
      <w:start w:val="1"/>
      <w:numFmt w:val="lowerRoman"/>
      <w:lvlText w:val="%9."/>
      <w:lvlJc w:val="right"/>
      <w:pPr>
        <w:ind w:left="7200" w:hanging="180"/>
      </w:pPr>
    </w:lvl>
  </w:abstractNum>
  <w:abstractNum w:abstractNumId="6" w15:restartNumberingAfterBreak="0">
    <w:nsid w:val="0F3D4C0E"/>
    <w:multiLevelType w:val="hybridMultilevel"/>
    <w:tmpl w:val="FB022418"/>
    <w:lvl w:ilvl="0" w:tplc="092C4092">
      <w:start w:val="1"/>
      <w:numFmt w:val="bullet"/>
      <w:lvlText w:val="·"/>
      <w:lvlJc w:val="left"/>
      <w:pPr>
        <w:ind w:left="720" w:hanging="360"/>
      </w:pPr>
      <w:rPr>
        <w:rFonts w:hint="default" w:ascii="Symbol" w:hAnsi="Symbol"/>
      </w:rPr>
    </w:lvl>
    <w:lvl w:ilvl="1" w:tplc="7806DAE4">
      <w:start w:val="1"/>
      <w:numFmt w:val="bullet"/>
      <w:lvlText w:val="o"/>
      <w:lvlJc w:val="left"/>
      <w:pPr>
        <w:ind w:left="1440" w:hanging="360"/>
      </w:pPr>
      <w:rPr>
        <w:rFonts w:hint="default" w:ascii="Courier New" w:hAnsi="Courier New"/>
      </w:rPr>
    </w:lvl>
    <w:lvl w:ilvl="2" w:tplc="084EDFF8">
      <w:start w:val="1"/>
      <w:numFmt w:val="bullet"/>
      <w:lvlText w:val=""/>
      <w:lvlJc w:val="left"/>
      <w:pPr>
        <w:ind w:left="2160" w:hanging="360"/>
      </w:pPr>
      <w:rPr>
        <w:rFonts w:hint="default" w:ascii="Wingdings" w:hAnsi="Wingdings"/>
      </w:rPr>
    </w:lvl>
    <w:lvl w:ilvl="3" w:tplc="B8BC9E84">
      <w:start w:val="1"/>
      <w:numFmt w:val="bullet"/>
      <w:lvlText w:val=""/>
      <w:lvlJc w:val="left"/>
      <w:pPr>
        <w:ind w:left="2880" w:hanging="360"/>
      </w:pPr>
      <w:rPr>
        <w:rFonts w:hint="default" w:ascii="Symbol" w:hAnsi="Symbol"/>
      </w:rPr>
    </w:lvl>
    <w:lvl w:ilvl="4" w:tplc="A26A4576">
      <w:start w:val="1"/>
      <w:numFmt w:val="bullet"/>
      <w:lvlText w:val="o"/>
      <w:lvlJc w:val="left"/>
      <w:pPr>
        <w:ind w:left="3600" w:hanging="360"/>
      </w:pPr>
      <w:rPr>
        <w:rFonts w:hint="default" w:ascii="Courier New" w:hAnsi="Courier New"/>
      </w:rPr>
    </w:lvl>
    <w:lvl w:ilvl="5" w:tplc="411A04AC">
      <w:start w:val="1"/>
      <w:numFmt w:val="bullet"/>
      <w:lvlText w:val=""/>
      <w:lvlJc w:val="left"/>
      <w:pPr>
        <w:ind w:left="4320" w:hanging="360"/>
      </w:pPr>
      <w:rPr>
        <w:rFonts w:hint="default" w:ascii="Wingdings" w:hAnsi="Wingdings"/>
      </w:rPr>
    </w:lvl>
    <w:lvl w:ilvl="6" w:tplc="B3F8B3CE">
      <w:start w:val="1"/>
      <w:numFmt w:val="bullet"/>
      <w:lvlText w:val=""/>
      <w:lvlJc w:val="left"/>
      <w:pPr>
        <w:ind w:left="5040" w:hanging="360"/>
      </w:pPr>
      <w:rPr>
        <w:rFonts w:hint="default" w:ascii="Symbol" w:hAnsi="Symbol"/>
      </w:rPr>
    </w:lvl>
    <w:lvl w:ilvl="7" w:tplc="59AEE778">
      <w:start w:val="1"/>
      <w:numFmt w:val="bullet"/>
      <w:lvlText w:val="o"/>
      <w:lvlJc w:val="left"/>
      <w:pPr>
        <w:ind w:left="5760" w:hanging="360"/>
      </w:pPr>
      <w:rPr>
        <w:rFonts w:hint="default" w:ascii="Courier New" w:hAnsi="Courier New"/>
      </w:rPr>
    </w:lvl>
    <w:lvl w:ilvl="8" w:tplc="8A1A683E">
      <w:start w:val="1"/>
      <w:numFmt w:val="bullet"/>
      <w:lvlText w:val=""/>
      <w:lvlJc w:val="left"/>
      <w:pPr>
        <w:ind w:left="6480" w:hanging="360"/>
      </w:pPr>
      <w:rPr>
        <w:rFonts w:hint="default" w:ascii="Wingdings" w:hAnsi="Wingdings"/>
      </w:rPr>
    </w:lvl>
  </w:abstractNum>
  <w:abstractNum w:abstractNumId="7" w15:restartNumberingAfterBreak="0">
    <w:nsid w:val="12BB7A19"/>
    <w:multiLevelType w:val="hybridMultilevel"/>
    <w:tmpl w:val="08F053E6"/>
    <w:lvl w:ilvl="0" w:tplc="363C21C8">
      <w:start w:val="1"/>
      <w:numFmt w:val="bullet"/>
      <w:lvlText w:val="·"/>
      <w:lvlJc w:val="left"/>
      <w:pPr>
        <w:ind w:left="720" w:hanging="360"/>
      </w:pPr>
      <w:rPr>
        <w:rFonts w:hint="default" w:ascii="Symbol" w:hAnsi="Symbol"/>
      </w:rPr>
    </w:lvl>
    <w:lvl w:ilvl="1" w:tplc="52D40C9A">
      <w:start w:val="1"/>
      <w:numFmt w:val="bullet"/>
      <w:lvlText w:val="o"/>
      <w:lvlJc w:val="left"/>
      <w:pPr>
        <w:ind w:left="1440" w:hanging="360"/>
      </w:pPr>
      <w:rPr>
        <w:rFonts w:hint="default" w:ascii="Courier New" w:hAnsi="Courier New"/>
      </w:rPr>
    </w:lvl>
    <w:lvl w:ilvl="2" w:tplc="C6D0B0FA">
      <w:start w:val="1"/>
      <w:numFmt w:val="bullet"/>
      <w:lvlText w:val=""/>
      <w:lvlJc w:val="left"/>
      <w:pPr>
        <w:ind w:left="2160" w:hanging="360"/>
      </w:pPr>
      <w:rPr>
        <w:rFonts w:hint="default" w:ascii="Wingdings" w:hAnsi="Wingdings"/>
      </w:rPr>
    </w:lvl>
    <w:lvl w:ilvl="3" w:tplc="0E08846E">
      <w:start w:val="1"/>
      <w:numFmt w:val="bullet"/>
      <w:lvlText w:val=""/>
      <w:lvlJc w:val="left"/>
      <w:pPr>
        <w:ind w:left="2880" w:hanging="360"/>
      </w:pPr>
      <w:rPr>
        <w:rFonts w:hint="default" w:ascii="Symbol" w:hAnsi="Symbol"/>
      </w:rPr>
    </w:lvl>
    <w:lvl w:ilvl="4" w:tplc="FEB6376E">
      <w:start w:val="1"/>
      <w:numFmt w:val="bullet"/>
      <w:lvlText w:val="o"/>
      <w:lvlJc w:val="left"/>
      <w:pPr>
        <w:ind w:left="3600" w:hanging="360"/>
      </w:pPr>
      <w:rPr>
        <w:rFonts w:hint="default" w:ascii="Courier New" w:hAnsi="Courier New"/>
      </w:rPr>
    </w:lvl>
    <w:lvl w:ilvl="5" w:tplc="D20EF330">
      <w:start w:val="1"/>
      <w:numFmt w:val="bullet"/>
      <w:lvlText w:val=""/>
      <w:lvlJc w:val="left"/>
      <w:pPr>
        <w:ind w:left="4320" w:hanging="360"/>
      </w:pPr>
      <w:rPr>
        <w:rFonts w:hint="default" w:ascii="Wingdings" w:hAnsi="Wingdings"/>
      </w:rPr>
    </w:lvl>
    <w:lvl w:ilvl="6" w:tplc="FB487F74">
      <w:start w:val="1"/>
      <w:numFmt w:val="bullet"/>
      <w:lvlText w:val=""/>
      <w:lvlJc w:val="left"/>
      <w:pPr>
        <w:ind w:left="5040" w:hanging="360"/>
      </w:pPr>
      <w:rPr>
        <w:rFonts w:hint="default" w:ascii="Symbol" w:hAnsi="Symbol"/>
      </w:rPr>
    </w:lvl>
    <w:lvl w:ilvl="7" w:tplc="102CCCEE">
      <w:start w:val="1"/>
      <w:numFmt w:val="bullet"/>
      <w:lvlText w:val="o"/>
      <w:lvlJc w:val="left"/>
      <w:pPr>
        <w:ind w:left="5760" w:hanging="360"/>
      </w:pPr>
      <w:rPr>
        <w:rFonts w:hint="default" w:ascii="Courier New" w:hAnsi="Courier New"/>
      </w:rPr>
    </w:lvl>
    <w:lvl w:ilvl="8" w:tplc="4A58A1D6">
      <w:start w:val="1"/>
      <w:numFmt w:val="bullet"/>
      <w:lvlText w:val=""/>
      <w:lvlJc w:val="left"/>
      <w:pPr>
        <w:ind w:left="6480" w:hanging="360"/>
      </w:pPr>
      <w:rPr>
        <w:rFonts w:hint="default" w:ascii="Wingdings" w:hAnsi="Wingdings"/>
      </w:rPr>
    </w:lvl>
  </w:abstractNum>
  <w:abstractNum w:abstractNumId="8" w15:restartNumberingAfterBreak="0">
    <w:nsid w:val="20AC0102"/>
    <w:multiLevelType w:val="hybridMultilevel"/>
    <w:tmpl w:val="FFFFFFFF"/>
    <w:lvl w:ilvl="0" w:tplc="CDBE8FC0">
      <w:start w:val="1"/>
      <w:numFmt w:val="bullet"/>
      <w:lvlText w:val=""/>
      <w:lvlJc w:val="left"/>
      <w:pPr>
        <w:ind w:left="720" w:hanging="360"/>
      </w:pPr>
      <w:rPr>
        <w:rFonts w:hint="default" w:ascii="Symbol" w:hAnsi="Symbol"/>
      </w:rPr>
    </w:lvl>
    <w:lvl w:ilvl="1" w:tplc="54CA5CE8">
      <w:start w:val="1"/>
      <w:numFmt w:val="bullet"/>
      <w:lvlText w:val="o"/>
      <w:lvlJc w:val="left"/>
      <w:pPr>
        <w:ind w:left="1440" w:hanging="360"/>
      </w:pPr>
      <w:rPr>
        <w:rFonts w:hint="default" w:ascii="Courier New" w:hAnsi="Courier New"/>
      </w:rPr>
    </w:lvl>
    <w:lvl w:ilvl="2" w:tplc="A78AD7BC">
      <w:start w:val="1"/>
      <w:numFmt w:val="bullet"/>
      <w:lvlText w:val=""/>
      <w:lvlJc w:val="left"/>
      <w:pPr>
        <w:ind w:left="2160" w:hanging="360"/>
      </w:pPr>
      <w:rPr>
        <w:rFonts w:hint="default" w:ascii="Wingdings" w:hAnsi="Wingdings"/>
      </w:rPr>
    </w:lvl>
    <w:lvl w:ilvl="3" w:tplc="CE66CC60">
      <w:start w:val="1"/>
      <w:numFmt w:val="bullet"/>
      <w:lvlText w:val=""/>
      <w:lvlJc w:val="left"/>
      <w:pPr>
        <w:ind w:left="2880" w:hanging="360"/>
      </w:pPr>
      <w:rPr>
        <w:rFonts w:hint="default" w:ascii="Symbol" w:hAnsi="Symbol"/>
      </w:rPr>
    </w:lvl>
    <w:lvl w:ilvl="4" w:tplc="233899E2">
      <w:start w:val="1"/>
      <w:numFmt w:val="bullet"/>
      <w:lvlText w:val="o"/>
      <w:lvlJc w:val="left"/>
      <w:pPr>
        <w:ind w:left="3600" w:hanging="360"/>
      </w:pPr>
      <w:rPr>
        <w:rFonts w:hint="default" w:ascii="Courier New" w:hAnsi="Courier New"/>
      </w:rPr>
    </w:lvl>
    <w:lvl w:ilvl="5" w:tplc="230E3B5C">
      <w:start w:val="1"/>
      <w:numFmt w:val="bullet"/>
      <w:lvlText w:val=""/>
      <w:lvlJc w:val="left"/>
      <w:pPr>
        <w:ind w:left="4320" w:hanging="360"/>
      </w:pPr>
      <w:rPr>
        <w:rFonts w:hint="default" w:ascii="Wingdings" w:hAnsi="Wingdings"/>
      </w:rPr>
    </w:lvl>
    <w:lvl w:ilvl="6" w:tplc="B6D8F4AE">
      <w:start w:val="1"/>
      <w:numFmt w:val="bullet"/>
      <w:lvlText w:val=""/>
      <w:lvlJc w:val="left"/>
      <w:pPr>
        <w:ind w:left="5040" w:hanging="360"/>
      </w:pPr>
      <w:rPr>
        <w:rFonts w:hint="default" w:ascii="Symbol" w:hAnsi="Symbol"/>
      </w:rPr>
    </w:lvl>
    <w:lvl w:ilvl="7" w:tplc="4A4A73F0">
      <w:start w:val="1"/>
      <w:numFmt w:val="bullet"/>
      <w:lvlText w:val="o"/>
      <w:lvlJc w:val="left"/>
      <w:pPr>
        <w:ind w:left="5760" w:hanging="360"/>
      </w:pPr>
      <w:rPr>
        <w:rFonts w:hint="default" w:ascii="Courier New" w:hAnsi="Courier New"/>
      </w:rPr>
    </w:lvl>
    <w:lvl w:ilvl="8" w:tplc="5D1C8734">
      <w:start w:val="1"/>
      <w:numFmt w:val="bullet"/>
      <w:lvlText w:val=""/>
      <w:lvlJc w:val="left"/>
      <w:pPr>
        <w:ind w:left="6480" w:hanging="360"/>
      </w:pPr>
      <w:rPr>
        <w:rFonts w:hint="default" w:ascii="Wingdings" w:hAnsi="Wingdings"/>
      </w:rPr>
    </w:lvl>
  </w:abstractNum>
  <w:abstractNum w:abstractNumId="9" w15:restartNumberingAfterBreak="0">
    <w:nsid w:val="20B01B61"/>
    <w:multiLevelType w:val="hybridMultilevel"/>
    <w:tmpl w:val="FFFFFFFF"/>
    <w:lvl w:ilvl="0" w:tplc="A656D360">
      <w:start w:val="1"/>
      <w:numFmt w:val="decimal"/>
      <w:lvlText w:val="%1."/>
      <w:lvlJc w:val="left"/>
      <w:pPr>
        <w:ind w:left="720" w:hanging="360"/>
      </w:pPr>
    </w:lvl>
    <w:lvl w:ilvl="1" w:tplc="9FAE6DDE">
      <w:start w:val="1"/>
      <w:numFmt w:val="lowerLetter"/>
      <w:lvlText w:val="%2."/>
      <w:lvlJc w:val="left"/>
      <w:pPr>
        <w:ind w:left="1440" w:hanging="360"/>
      </w:pPr>
    </w:lvl>
    <w:lvl w:ilvl="2" w:tplc="5E9873EC">
      <w:start w:val="1"/>
      <w:numFmt w:val="lowerRoman"/>
      <w:lvlText w:val="%3."/>
      <w:lvlJc w:val="right"/>
      <w:pPr>
        <w:ind w:left="2160" w:hanging="180"/>
      </w:pPr>
    </w:lvl>
    <w:lvl w:ilvl="3" w:tplc="824E6DA2">
      <w:start w:val="1"/>
      <w:numFmt w:val="decimal"/>
      <w:lvlText w:val="%4."/>
      <w:lvlJc w:val="left"/>
      <w:pPr>
        <w:ind w:left="2880" w:hanging="360"/>
      </w:pPr>
    </w:lvl>
    <w:lvl w:ilvl="4" w:tplc="47A87F72">
      <w:start w:val="1"/>
      <w:numFmt w:val="lowerLetter"/>
      <w:lvlText w:val="%5."/>
      <w:lvlJc w:val="left"/>
      <w:pPr>
        <w:ind w:left="3600" w:hanging="360"/>
      </w:pPr>
    </w:lvl>
    <w:lvl w:ilvl="5" w:tplc="CE842DBC">
      <w:start w:val="1"/>
      <w:numFmt w:val="lowerRoman"/>
      <w:lvlText w:val="%6."/>
      <w:lvlJc w:val="right"/>
      <w:pPr>
        <w:ind w:left="4320" w:hanging="180"/>
      </w:pPr>
    </w:lvl>
    <w:lvl w:ilvl="6" w:tplc="E6BC6848">
      <w:start w:val="1"/>
      <w:numFmt w:val="decimal"/>
      <w:lvlText w:val="%7."/>
      <w:lvlJc w:val="left"/>
      <w:pPr>
        <w:ind w:left="5040" w:hanging="360"/>
      </w:pPr>
    </w:lvl>
    <w:lvl w:ilvl="7" w:tplc="F3FA6F24">
      <w:start w:val="1"/>
      <w:numFmt w:val="lowerLetter"/>
      <w:lvlText w:val="%8."/>
      <w:lvlJc w:val="left"/>
      <w:pPr>
        <w:ind w:left="5760" w:hanging="360"/>
      </w:pPr>
    </w:lvl>
    <w:lvl w:ilvl="8" w:tplc="21AC078C">
      <w:start w:val="1"/>
      <w:numFmt w:val="lowerRoman"/>
      <w:lvlText w:val="%9."/>
      <w:lvlJc w:val="right"/>
      <w:pPr>
        <w:ind w:left="6480" w:hanging="180"/>
      </w:pPr>
    </w:lvl>
  </w:abstractNum>
  <w:abstractNum w:abstractNumId="10" w15:restartNumberingAfterBreak="0">
    <w:nsid w:val="22182292"/>
    <w:multiLevelType w:val="hybridMultilevel"/>
    <w:tmpl w:val="DE1C7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4029FE"/>
    <w:multiLevelType w:val="hybridMultilevel"/>
    <w:tmpl w:val="FFFFFFFF"/>
    <w:lvl w:ilvl="0" w:tplc="3F40C982">
      <w:start w:val="1"/>
      <w:numFmt w:val="bullet"/>
      <w:lvlText w:val=""/>
      <w:lvlJc w:val="left"/>
      <w:pPr>
        <w:ind w:left="360" w:hanging="360"/>
      </w:pPr>
      <w:rPr>
        <w:rFonts w:hint="default" w:ascii="Symbol" w:hAnsi="Symbol"/>
      </w:rPr>
    </w:lvl>
    <w:lvl w:ilvl="1" w:tplc="0C987D2C">
      <w:start w:val="1"/>
      <w:numFmt w:val="bullet"/>
      <w:lvlText w:val="o"/>
      <w:lvlJc w:val="left"/>
      <w:pPr>
        <w:ind w:left="1080" w:hanging="360"/>
      </w:pPr>
      <w:rPr>
        <w:rFonts w:hint="default" w:ascii="Courier New" w:hAnsi="Courier New"/>
      </w:rPr>
    </w:lvl>
    <w:lvl w:ilvl="2" w:tplc="5CC2D504">
      <w:start w:val="1"/>
      <w:numFmt w:val="bullet"/>
      <w:lvlText w:val=""/>
      <w:lvlJc w:val="left"/>
      <w:pPr>
        <w:ind w:left="1800" w:hanging="360"/>
      </w:pPr>
      <w:rPr>
        <w:rFonts w:hint="default" w:ascii="Wingdings" w:hAnsi="Wingdings"/>
      </w:rPr>
    </w:lvl>
    <w:lvl w:ilvl="3" w:tplc="7DF0BFAC">
      <w:start w:val="1"/>
      <w:numFmt w:val="bullet"/>
      <w:lvlText w:val=""/>
      <w:lvlJc w:val="left"/>
      <w:pPr>
        <w:ind w:left="2520" w:hanging="360"/>
      </w:pPr>
      <w:rPr>
        <w:rFonts w:hint="default" w:ascii="Symbol" w:hAnsi="Symbol"/>
      </w:rPr>
    </w:lvl>
    <w:lvl w:ilvl="4" w:tplc="C518D184">
      <w:start w:val="1"/>
      <w:numFmt w:val="bullet"/>
      <w:lvlText w:val="o"/>
      <w:lvlJc w:val="left"/>
      <w:pPr>
        <w:ind w:left="3240" w:hanging="360"/>
      </w:pPr>
      <w:rPr>
        <w:rFonts w:hint="default" w:ascii="Courier New" w:hAnsi="Courier New"/>
      </w:rPr>
    </w:lvl>
    <w:lvl w:ilvl="5" w:tplc="63BA587E">
      <w:start w:val="1"/>
      <w:numFmt w:val="bullet"/>
      <w:lvlText w:val=""/>
      <w:lvlJc w:val="left"/>
      <w:pPr>
        <w:ind w:left="3960" w:hanging="360"/>
      </w:pPr>
      <w:rPr>
        <w:rFonts w:hint="default" w:ascii="Wingdings" w:hAnsi="Wingdings"/>
      </w:rPr>
    </w:lvl>
    <w:lvl w:ilvl="6" w:tplc="74427CFE">
      <w:start w:val="1"/>
      <w:numFmt w:val="bullet"/>
      <w:lvlText w:val=""/>
      <w:lvlJc w:val="left"/>
      <w:pPr>
        <w:ind w:left="4680" w:hanging="360"/>
      </w:pPr>
      <w:rPr>
        <w:rFonts w:hint="default" w:ascii="Symbol" w:hAnsi="Symbol"/>
      </w:rPr>
    </w:lvl>
    <w:lvl w:ilvl="7" w:tplc="8C948216">
      <w:start w:val="1"/>
      <w:numFmt w:val="bullet"/>
      <w:lvlText w:val="o"/>
      <w:lvlJc w:val="left"/>
      <w:pPr>
        <w:ind w:left="5400" w:hanging="360"/>
      </w:pPr>
      <w:rPr>
        <w:rFonts w:hint="default" w:ascii="Courier New" w:hAnsi="Courier New"/>
      </w:rPr>
    </w:lvl>
    <w:lvl w:ilvl="8" w:tplc="0F2ED742">
      <w:start w:val="1"/>
      <w:numFmt w:val="bullet"/>
      <w:lvlText w:val=""/>
      <w:lvlJc w:val="left"/>
      <w:pPr>
        <w:ind w:left="6120" w:hanging="360"/>
      </w:pPr>
      <w:rPr>
        <w:rFonts w:hint="default" w:ascii="Wingdings" w:hAnsi="Wingdings"/>
      </w:rPr>
    </w:lvl>
  </w:abstractNum>
  <w:abstractNum w:abstractNumId="12" w15:restartNumberingAfterBreak="0">
    <w:nsid w:val="22C2841D"/>
    <w:multiLevelType w:val="hybridMultilevel"/>
    <w:tmpl w:val="FFFFFFFF"/>
    <w:lvl w:ilvl="0" w:tplc="CCD0F970">
      <w:start w:val="1"/>
      <w:numFmt w:val="bullet"/>
      <w:lvlText w:val=""/>
      <w:lvlJc w:val="left"/>
      <w:pPr>
        <w:ind w:left="720" w:hanging="360"/>
      </w:pPr>
      <w:rPr>
        <w:rFonts w:hint="default" w:ascii="Symbol" w:hAnsi="Symbol"/>
      </w:rPr>
    </w:lvl>
    <w:lvl w:ilvl="1" w:tplc="C268C47E">
      <w:start w:val="1"/>
      <w:numFmt w:val="bullet"/>
      <w:lvlText w:val="o"/>
      <w:lvlJc w:val="left"/>
      <w:pPr>
        <w:ind w:left="1440" w:hanging="360"/>
      </w:pPr>
      <w:rPr>
        <w:rFonts w:hint="default" w:ascii="Courier New" w:hAnsi="Courier New"/>
      </w:rPr>
    </w:lvl>
    <w:lvl w:ilvl="2" w:tplc="BB041570">
      <w:start w:val="1"/>
      <w:numFmt w:val="bullet"/>
      <w:lvlText w:val=""/>
      <w:lvlJc w:val="left"/>
      <w:pPr>
        <w:ind w:left="2160" w:hanging="360"/>
      </w:pPr>
      <w:rPr>
        <w:rFonts w:hint="default" w:ascii="Wingdings" w:hAnsi="Wingdings"/>
      </w:rPr>
    </w:lvl>
    <w:lvl w:ilvl="3" w:tplc="DB28489C">
      <w:start w:val="1"/>
      <w:numFmt w:val="bullet"/>
      <w:lvlText w:val=""/>
      <w:lvlJc w:val="left"/>
      <w:pPr>
        <w:ind w:left="2880" w:hanging="360"/>
      </w:pPr>
      <w:rPr>
        <w:rFonts w:hint="default" w:ascii="Symbol" w:hAnsi="Symbol"/>
      </w:rPr>
    </w:lvl>
    <w:lvl w:ilvl="4" w:tplc="F140BEF2">
      <w:start w:val="1"/>
      <w:numFmt w:val="bullet"/>
      <w:lvlText w:val="o"/>
      <w:lvlJc w:val="left"/>
      <w:pPr>
        <w:ind w:left="3600" w:hanging="360"/>
      </w:pPr>
      <w:rPr>
        <w:rFonts w:hint="default" w:ascii="Courier New" w:hAnsi="Courier New"/>
      </w:rPr>
    </w:lvl>
    <w:lvl w:ilvl="5" w:tplc="DB9EF9AC">
      <w:start w:val="1"/>
      <w:numFmt w:val="bullet"/>
      <w:lvlText w:val=""/>
      <w:lvlJc w:val="left"/>
      <w:pPr>
        <w:ind w:left="4320" w:hanging="360"/>
      </w:pPr>
      <w:rPr>
        <w:rFonts w:hint="default" w:ascii="Wingdings" w:hAnsi="Wingdings"/>
      </w:rPr>
    </w:lvl>
    <w:lvl w:ilvl="6" w:tplc="D38C1A3A">
      <w:start w:val="1"/>
      <w:numFmt w:val="bullet"/>
      <w:lvlText w:val=""/>
      <w:lvlJc w:val="left"/>
      <w:pPr>
        <w:ind w:left="5040" w:hanging="360"/>
      </w:pPr>
      <w:rPr>
        <w:rFonts w:hint="default" w:ascii="Symbol" w:hAnsi="Symbol"/>
      </w:rPr>
    </w:lvl>
    <w:lvl w:ilvl="7" w:tplc="7556EDBA">
      <w:start w:val="1"/>
      <w:numFmt w:val="bullet"/>
      <w:lvlText w:val="o"/>
      <w:lvlJc w:val="left"/>
      <w:pPr>
        <w:ind w:left="5760" w:hanging="360"/>
      </w:pPr>
      <w:rPr>
        <w:rFonts w:hint="default" w:ascii="Courier New" w:hAnsi="Courier New"/>
      </w:rPr>
    </w:lvl>
    <w:lvl w:ilvl="8" w:tplc="86D04F7E">
      <w:start w:val="1"/>
      <w:numFmt w:val="bullet"/>
      <w:lvlText w:val=""/>
      <w:lvlJc w:val="left"/>
      <w:pPr>
        <w:ind w:left="6480" w:hanging="360"/>
      </w:pPr>
      <w:rPr>
        <w:rFonts w:hint="default" w:ascii="Wingdings" w:hAnsi="Wingdings"/>
      </w:rPr>
    </w:lvl>
  </w:abstractNum>
  <w:abstractNum w:abstractNumId="13" w15:restartNumberingAfterBreak="0">
    <w:nsid w:val="256DA25C"/>
    <w:multiLevelType w:val="hybridMultilevel"/>
    <w:tmpl w:val="3216EEE8"/>
    <w:lvl w:ilvl="0" w:tplc="C2B07D4E">
      <w:start w:val="1"/>
      <w:numFmt w:val="decimal"/>
      <w:lvlText w:val="%1."/>
      <w:lvlJc w:val="left"/>
      <w:pPr>
        <w:ind w:left="720" w:hanging="360"/>
      </w:pPr>
    </w:lvl>
    <w:lvl w:ilvl="1" w:tplc="B2BC87CC">
      <w:start w:val="1"/>
      <w:numFmt w:val="decimal"/>
      <w:lvlText w:val="%2."/>
      <w:lvlJc w:val="left"/>
      <w:pPr>
        <w:ind w:left="1440" w:hanging="360"/>
      </w:pPr>
    </w:lvl>
    <w:lvl w:ilvl="2" w:tplc="24A4FF0C">
      <w:start w:val="1"/>
      <w:numFmt w:val="lowerRoman"/>
      <w:lvlText w:val="%3."/>
      <w:lvlJc w:val="right"/>
      <w:pPr>
        <w:ind w:left="2160" w:hanging="180"/>
      </w:pPr>
    </w:lvl>
    <w:lvl w:ilvl="3" w:tplc="009A63DE">
      <w:start w:val="1"/>
      <w:numFmt w:val="decimal"/>
      <w:lvlText w:val="%4."/>
      <w:lvlJc w:val="left"/>
      <w:pPr>
        <w:ind w:left="2880" w:hanging="360"/>
      </w:pPr>
    </w:lvl>
    <w:lvl w:ilvl="4" w:tplc="A7282C1C">
      <w:start w:val="1"/>
      <w:numFmt w:val="lowerLetter"/>
      <w:lvlText w:val="%5."/>
      <w:lvlJc w:val="left"/>
      <w:pPr>
        <w:ind w:left="3600" w:hanging="360"/>
      </w:pPr>
    </w:lvl>
    <w:lvl w:ilvl="5" w:tplc="97A41316">
      <w:start w:val="1"/>
      <w:numFmt w:val="lowerRoman"/>
      <w:lvlText w:val="%6."/>
      <w:lvlJc w:val="right"/>
      <w:pPr>
        <w:ind w:left="4320" w:hanging="180"/>
      </w:pPr>
    </w:lvl>
    <w:lvl w:ilvl="6" w:tplc="6F9C45DC">
      <w:start w:val="1"/>
      <w:numFmt w:val="decimal"/>
      <w:lvlText w:val="%7."/>
      <w:lvlJc w:val="left"/>
      <w:pPr>
        <w:ind w:left="5040" w:hanging="360"/>
      </w:pPr>
    </w:lvl>
    <w:lvl w:ilvl="7" w:tplc="9A043554">
      <w:start w:val="1"/>
      <w:numFmt w:val="lowerLetter"/>
      <w:lvlText w:val="%8."/>
      <w:lvlJc w:val="left"/>
      <w:pPr>
        <w:ind w:left="5760" w:hanging="360"/>
      </w:pPr>
    </w:lvl>
    <w:lvl w:ilvl="8" w:tplc="1E30846C">
      <w:start w:val="1"/>
      <w:numFmt w:val="lowerRoman"/>
      <w:lvlText w:val="%9."/>
      <w:lvlJc w:val="right"/>
      <w:pPr>
        <w:ind w:left="6480" w:hanging="180"/>
      </w:pPr>
    </w:lvl>
  </w:abstractNum>
  <w:abstractNum w:abstractNumId="14" w15:restartNumberingAfterBreak="0">
    <w:nsid w:val="2BD722AA"/>
    <w:multiLevelType w:val="hybridMultilevel"/>
    <w:tmpl w:val="F89279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2D6CBB"/>
    <w:multiLevelType w:val="hybridMultilevel"/>
    <w:tmpl w:val="2B9AF9D2"/>
    <w:lvl w:ilvl="0" w:tplc="80884222">
      <w:start w:val="1"/>
      <w:numFmt w:val="bullet"/>
      <w:lvlText w:val="·"/>
      <w:lvlJc w:val="left"/>
      <w:pPr>
        <w:ind w:left="720" w:hanging="360"/>
      </w:pPr>
      <w:rPr>
        <w:rFonts w:hint="default" w:ascii="Symbol" w:hAnsi="Symbol"/>
      </w:rPr>
    </w:lvl>
    <w:lvl w:ilvl="1" w:tplc="7F22B2D6">
      <w:start w:val="1"/>
      <w:numFmt w:val="bullet"/>
      <w:lvlText w:val="o"/>
      <w:lvlJc w:val="left"/>
      <w:pPr>
        <w:ind w:left="1440" w:hanging="360"/>
      </w:pPr>
      <w:rPr>
        <w:rFonts w:hint="default" w:ascii="Courier New" w:hAnsi="Courier New"/>
      </w:rPr>
    </w:lvl>
    <w:lvl w:ilvl="2" w:tplc="40883678">
      <w:start w:val="1"/>
      <w:numFmt w:val="bullet"/>
      <w:lvlText w:val=""/>
      <w:lvlJc w:val="left"/>
      <w:pPr>
        <w:ind w:left="2160" w:hanging="360"/>
      </w:pPr>
      <w:rPr>
        <w:rFonts w:hint="default" w:ascii="Wingdings" w:hAnsi="Wingdings"/>
      </w:rPr>
    </w:lvl>
    <w:lvl w:ilvl="3" w:tplc="26247826">
      <w:start w:val="1"/>
      <w:numFmt w:val="bullet"/>
      <w:lvlText w:val=""/>
      <w:lvlJc w:val="left"/>
      <w:pPr>
        <w:ind w:left="2880" w:hanging="360"/>
      </w:pPr>
      <w:rPr>
        <w:rFonts w:hint="default" w:ascii="Symbol" w:hAnsi="Symbol"/>
      </w:rPr>
    </w:lvl>
    <w:lvl w:ilvl="4" w:tplc="BA6E93CA">
      <w:start w:val="1"/>
      <w:numFmt w:val="bullet"/>
      <w:lvlText w:val="o"/>
      <w:lvlJc w:val="left"/>
      <w:pPr>
        <w:ind w:left="3600" w:hanging="360"/>
      </w:pPr>
      <w:rPr>
        <w:rFonts w:hint="default" w:ascii="Courier New" w:hAnsi="Courier New"/>
      </w:rPr>
    </w:lvl>
    <w:lvl w:ilvl="5" w:tplc="1D0CD930">
      <w:start w:val="1"/>
      <w:numFmt w:val="bullet"/>
      <w:lvlText w:val=""/>
      <w:lvlJc w:val="left"/>
      <w:pPr>
        <w:ind w:left="4320" w:hanging="360"/>
      </w:pPr>
      <w:rPr>
        <w:rFonts w:hint="default" w:ascii="Wingdings" w:hAnsi="Wingdings"/>
      </w:rPr>
    </w:lvl>
    <w:lvl w:ilvl="6" w:tplc="83C245DC">
      <w:start w:val="1"/>
      <w:numFmt w:val="bullet"/>
      <w:lvlText w:val=""/>
      <w:lvlJc w:val="left"/>
      <w:pPr>
        <w:ind w:left="5040" w:hanging="360"/>
      </w:pPr>
      <w:rPr>
        <w:rFonts w:hint="default" w:ascii="Symbol" w:hAnsi="Symbol"/>
      </w:rPr>
    </w:lvl>
    <w:lvl w:ilvl="7" w:tplc="8CC861AC">
      <w:start w:val="1"/>
      <w:numFmt w:val="bullet"/>
      <w:lvlText w:val="o"/>
      <w:lvlJc w:val="left"/>
      <w:pPr>
        <w:ind w:left="5760" w:hanging="360"/>
      </w:pPr>
      <w:rPr>
        <w:rFonts w:hint="default" w:ascii="Courier New" w:hAnsi="Courier New"/>
      </w:rPr>
    </w:lvl>
    <w:lvl w:ilvl="8" w:tplc="5C34B0F8">
      <w:start w:val="1"/>
      <w:numFmt w:val="bullet"/>
      <w:lvlText w:val=""/>
      <w:lvlJc w:val="left"/>
      <w:pPr>
        <w:ind w:left="6480" w:hanging="360"/>
      </w:pPr>
      <w:rPr>
        <w:rFonts w:hint="default" w:ascii="Wingdings" w:hAnsi="Wingdings"/>
      </w:rPr>
    </w:lvl>
  </w:abstractNum>
  <w:abstractNum w:abstractNumId="16" w15:restartNumberingAfterBreak="0">
    <w:nsid w:val="2E6D9043"/>
    <w:multiLevelType w:val="hybridMultilevel"/>
    <w:tmpl w:val="908E242C"/>
    <w:lvl w:ilvl="0" w:tplc="0CDCA75C">
      <w:start w:val="1"/>
      <w:numFmt w:val="bullet"/>
      <w:lvlText w:val=""/>
      <w:lvlJc w:val="left"/>
      <w:pPr>
        <w:ind w:left="720" w:hanging="360"/>
      </w:pPr>
      <w:rPr>
        <w:rFonts w:hint="default" w:ascii="Symbol" w:hAnsi="Symbol"/>
      </w:rPr>
    </w:lvl>
    <w:lvl w:ilvl="1" w:tplc="0AB06514">
      <w:start w:val="1"/>
      <w:numFmt w:val="bullet"/>
      <w:lvlText w:val="o"/>
      <w:lvlJc w:val="left"/>
      <w:pPr>
        <w:ind w:left="1440" w:hanging="360"/>
      </w:pPr>
      <w:rPr>
        <w:rFonts w:hint="default" w:ascii="Courier New" w:hAnsi="Courier New"/>
      </w:rPr>
    </w:lvl>
    <w:lvl w:ilvl="2" w:tplc="424AA1A8">
      <w:start w:val="1"/>
      <w:numFmt w:val="bullet"/>
      <w:lvlText w:val=""/>
      <w:lvlJc w:val="left"/>
      <w:pPr>
        <w:ind w:left="2160" w:hanging="360"/>
      </w:pPr>
      <w:rPr>
        <w:rFonts w:hint="default" w:ascii="Wingdings" w:hAnsi="Wingdings"/>
      </w:rPr>
    </w:lvl>
    <w:lvl w:ilvl="3" w:tplc="3760BA3A">
      <w:start w:val="1"/>
      <w:numFmt w:val="bullet"/>
      <w:lvlText w:val=""/>
      <w:lvlJc w:val="left"/>
      <w:pPr>
        <w:ind w:left="2880" w:hanging="360"/>
      </w:pPr>
      <w:rPr>
        <w:rFonts w:hint="default" w:ascii="Symbol" w:hAnsi="Symbol"/>
      </w:rPr>
    </w:lvl>
    <w:lvl w:ilvl="4" w:tplc="C11A86EC">
      <w:start w:val="1"/>
      <w:numFmt w:val="bullet"/>
      <w:lvlText w:val="o"/>
      <w:lvlJc w:val="left"/>
      <w:pPr>
        <w:ind w:left="3600" w:hanging="360"/>
      </w:pPr>
      <w:rPr>
        <w:rFonts w:hint="default" w:ascii="Courier New" w:hAnsi="Courier New"/>
      </w:rPr>
    </w:lvl>
    <w:lvl w:ilvl="5" w:tplc="7A48BE44">
      <w:start w:val="1"/>
      <w:numFmt w:val="bullet"/>
      <w:lvlText w:val=""/>
      <w:lvlJc w:val="left"/>
      <w:pPr>
        <w:ind w:left="4320" w:hanging="360"/>
      </w:pPr>
      <w:rPr>
        <w:rFonts w:hint="default" w:ascii="Wingdings" w:hAnsi="Wingdings"/>
      </w:rPr>
    </w:lvl>
    <w:lvl w:ilvl="6" w:tplc="F26E2022">
      <w:start w:val="1"/>
      <w:numFmt w:val="bullet"/>
      <w:lvlText w:val=""/>
      <w:lvlJc w:val="left"/>
      <w:pPr>
        <w:ind w:left="5040" w:hanging="360"/>
      </w:pPr>
      <w:rPr>
        <w:rFonts w:hint="default" w:ascii="Symbol" w:hAnsi="Symbol"/>
      </w:rPr>
    </w:lvl>
    <w:lvl w:ilvl="7" w:tplc="2F1E1178">
      <w:start w:val="1"/>
      <w:numFmt w:val="bullet"/>
      <w:lvlText w:val="o"/>
      <w:lvlJc w:val="left"/>
      <w:pPr>
        <w:ind w:left="5760" w:hanging="360"/>
      </w:pPr>
      <w:rPr>
        <w:rFonts w:hint="default" w:ascii="Courier New" w:hAnsi="Courier New"/>
      </w:rPr>
    </w:lvl>
    <w:lvl w:ilvl="8" w:tplc="69F68338">
      <w:start w:val="1"/>
      <w:numFmt w:val="bullet"/>
      <w:lvlText w:val=""/>
      <w:lvlJc w:val="left"/>
      <w:pPr>
        <w:ind w:left="6480" w:hanging="360"/>
      </w:pPr>
      <w:rPr>
        <w:rFonts w:hint="default" w:ascii="Wingdings" w:hAnsi="Wingdings"/>
      </w:rPr>
    </w:lvl>
  </w:abstractNum>
  <w:abstractNum w:abstractNumId="17" w15:restartNumberingAfterBreak="0">
    <w:nsid w:val="339FC610"/>
    <w:multiLevelType w:val="hybridMultilevel"/>
    <w:tmpl w:val="BFA4A804"/>
    <w:lvl w:ilvl="0" w:tplc="3DBA83D0">
      <w:start w:val="1"/>
      <w:numFmt w:val="lowerRoman"/>
      <w:lvlText w:val="%1."/>
      <w:lvlJc w:val="left"/>
      <w:pPr>
        <w:ind w:left="1440" w:hanging="360"/>
      </w:pPr>
    </w:lvl>
    <w:lvl w:ilvl="1" w:tplc="6B0629D4">
      <w:start w:val="1"/>
      <w:numFmt w:val="lowerLetter"/>
      <w:lvlText w:val="%2."/>
      <w:lvlJc w:val="left"/>
      <w:pPr>
        <w:ind w:left="2160" w:hanging="360"/>
      </w:pPr>
    </w:lvl>
    <w:lvl w:ilvl="2" w:tplc="EF2CFAC4">
      <w:start w:val="1"/>
      <w:numFmt w:val="lowerRoman"/>
      <w:lvlText w:val="%3."/>
      <w:lvlJc w:val="right"/>
      <w:pPr>
        <w:ind w:left="2880" w:hanging="180"/>
      </w:pPr>
    </w:lvl>
    <w:lvl w:ilvl="3" w:tplc="BBE00D9A">
      <w:start w:val="1"/>
      <w:numFmt w:val="decimal"/>
      <w:lvlText w:val="%4."/>
      <w:lvlJc w:val="left"/>
      <w:pPr>
        <w:ind w:left="3600" w:hanging="360"/>
      </w:pPr>
    </w:lvl>
    <w:lvl w:ilvl="4" w:tplc="3CE2077C">
      <w:start w:val="1"/>
      <w:numFmt w:val="lowerLetter"/>
      <w:lvlText w:val="%5."/>
      <w:lvlJc w:val="left"/>
      <w:pPr>
        <w:ind w:left="4320" w:hanging="360"/>
      </w:pPr>
    </w:lvl>
    <w:lvl w:ilvl="5" w:tplc="6DFE2DC6">
      <w:start w:val="1"/>
      <w:numFmt w:val="lowerRoman"/>
      <w:lvlText w:val="%6."/>
      <w:lvlJc w:val="right"/>
      <w:pPr>
        <w:ind w:left="5040" w:hanging="180"/>
      </w:pPr>
    </w:lvl>
    <w:lvl w:ilvl="6" w:tplc="86B65436">
      <w:start w:val="1"/>
      <w:numFmt w:val="decimal"/>
      <w:lvlText w:val="%7."/>
      <w:lvlJc w:val="left"/>
      <w:pPr>
        <w:ind w:left="5760" w:hanging="360"/>
      </w:pPr>
    </w:lvl>
    <w:lvl w:ilvl="7" w:tplc="FDF2BAB4">
      <w:start w:val="1"/>
      <w:numFmt w:val="lowerLetter"/>
      <w:lvlText w:val="%8."/>
      <w:lvlJc w:val="left"/>
      <w:pPr>
        <w:ind w:left="6480" w:hanging="360"/>
      </w:pPr>
    </w:lvl>
    <w:lvl w:ilvl="8" w:tplc="1A28D09A">
      <w:start w:val="1"/>
      <w:numFmt w:val="lowerRoman"/>
      <w:lvlText w:val="%9."/>
      <w:lvlJc w:val="right"/>
      <w:pPr>
        <w:ind w:left="7200" w:hanging="180"/>
      </w:pPr>
    </w:lvl>
  </w:abstractNum>
  <w:abstractNum w:abstractNumId="18" w15:restartNumberingAfterBreak="0">
    <w:nsid w:val="3A7B5CD3"/>
    <w:multiLevelType w:val="hybridMultilevel"/>
    <w:tmpl w:val="FFFFFFFF"/>
    <w:lvl w:ilvl="0" w:tplc="25F4778C">
      <w:start w:val="1"/>
      <w:numFmt w:val="bullet"/>
      <w:lvlText w:val=""/>
      <w:lvlJc w:val="left"/>
      <w:pPr>
        <w:ind w:left="360" w:hanging="360"/>
      </w:pPr>
      <w:rPr>
        <w:rFonts w:hint="default" w:ascii="Symbol" w:hAnsi="Symbol"/>
      </w:rPr>
    </w:lvl>
    <w:lvl w:ilvl="1" w:tplc="ADE6EA70">
      <w:start w:val="1"/>
      <w:numFmt w:val="bullet"/>
      <w:lvlText w:val="o"/>
      <w:lvlJc w:val="left"/>
      <w:pPr>
        <w:ind w:left="1080" w:hanging="360"/>
      </w:pPr>
      <w:rPr>
        <w:rFonts w:hint="default" w:ascii="Courier New" w:hAnsi="Courier New"/>
      </w:rPr>
    </w:lvl>
    <w:lvl w:ilvl="2" w:tplc="71622F86">
      <w:start w:val="1"/>
      <w:numFmt w:val="bullet"/>
      <w:lvlText w:val=""/>
      <w:lvlJc w:val="left"/>
      <w:pPr>
        <w:ind w:left="1800" w:hanging="360"/>
      </w:pPr>
      <w:rPr>
        <w:rFonts w:hint="default" w:ascii="Wingdings" w:hAnsi="Wingdings"/>
      </w:rPr>
    </w:lvl>
    <w:lvl w:ilvl="3" w:tplc="8056CFF4">
      <w:start w:val="1"/>
      <w:numFmt w:val="bullet"/>
      <w:lvlText w:val=""/>
      <w:lvlJc w:val="left"/>
      <w:pPr>
        <w:ind w:left="2520" w:hanging="360"/>
      </w:pPr>
      <w:rPr>
        <w:rFonts w:hint="default" w:ascii="Symbol" w:hAnsi="Symbol"/>
      </w:rPr>
    </w:lvl>
    <w:lvl w:ilvl="4" w:tplc="7AC8A752">
      <w:start w:val="1"/>
      <w:numFmt w:val="bullet"/>
      <w:lvlText w:val="o"/>
      <w:lvlJc w:val="left"/>
      <w:pPr>
        <w:ind w:left="3240" w:hanging="360"/>
      </w:pPr>
      <w:rPr>
        <w:rFonts w:hint="default" w:ascii="Courier New" w:hAnsi="Courier New"/>
      </w:rPr>
    </w:lvl>
    <w:lvl w:ilvl="5" w:tplc="A610630E">
      <w:start w:val="1"/>
      <w:numFmt w:val="bullet"/>
      <w:lvlText w:val=""/>
      <w:lvlJc w:val="left"/>
      <w:pPr>
        <w:ind w:left="3960" w:hanging="360"/>
      </w:pPr>
      <w:rPr>
        <w:rFonts w:hint="default" w:ascii="Wingdings" w:hAnsi="Wingdings"/>
      </w:rPr>
    </w:lvl>
    <w:lvl w:ilvl="6" w:tplc="7D76A148">
      <w:start w:val="1"/>
      <w:numFmt w:val="bullet"/>
      <w:lvlText w:val=""/>
      <w:lvlJc w:val="left"/>
      <w:pPr>
        <w:ind w:left="4680" w:hanging="360"/>
      </w:pPr>
      <w:rPr>
        <w:rFonts w:hint="default" w:ascii="Symbol" w:hAnsi="Symbol"/>
      </w:rPr>
    </w:lvl>
    <w:lvl w:ilvl="7" w:tplc="C5E228C6">
      <w:start w:val="1"/>
      <w:numFmt w:val="bullet"/>
      <w:lvlText w:val="o"/>
      <w:lvlJc w:val="left"/>
      <w:pPr>
        <w:ind w:left="5400" w:hanging="360"/>
      </w:pPr>
      <w:rPr>
        <w:rFonts w:hint="default" w:ascii="Courier New" w:hAnsi="Courier New"/>
      </w:rPr>
    </w:lvl>
    <w:lvl w:ilvl="8" w:tplc="77800512">
      <w:start w:val="1"/>
      <w:numFmt w:val="bullet"/>
      <w:lvlText w:val=""/>
      <w:lvlJc w:val="left"/>
      <w:pPr>
        <w:ind w:left="6120" w:hanging="360"/>
      </w:pPr>
      <w:rPr>
        <w:rFonts w:hint="default" w:ascii="Wingdings" w:hAnsi="Wingdings"/>
      </w:rPr>
    </w:lvl>
  </w:abstractNum>
  <w:abstractNum w:abstractNumId="19" w15:restartNumberingAfterBreak="0">
    <w:nsid w:val="3C17371C"/>
    <w:multiLevelType w:val="hybridMultilevel"/>
    <w:tmpl w:val="F8A2F618"/>
    <w:lvl w:ilvl="0" w:tplc="A31E1FE0">
      <w:start w:val="1"/>
      <w:numFmt w:val="decimal"/>
      <w:lvlText w:val="%1."/>
      <w:lvlJc w:val="left"/>
      <w:pPr>
        <w:ind w:left="720" w:hanging="360"/>
      </w:pPr>
    </w:lvl>
    <w:lvl w:ilvl="1" w:tplc="3E4419FC">
      <w:start w:val="1"/>
      <w:numFmt w:val="lowerLetter"/>
      <w:lvlText w:val="%2."/>
      <w:lvlJc w:val="left"/>
      <w:pPr>
        <w:ind w:left="1440" w:hanging="360"/>
      </w:pPr>
    </w:lvl>
    <w:lvl w:ilvl="2" w:tplc="29621D98">
      <w:start w:val="1"/>
      <w:numFmt w:val="lowerRoman"/>
      <w:lvlText w:val="%3."/>
      <w:lvlJc w:val="right"/>
      <w:pPr>
        <w:ind w:left="2160" w:hanging="180"/>
      </w:pPr>
    </w:lvl>
    <w:lvl w:ilvl="3" w:tplc="ADFE785E">
      <w:start w:val="1"/>
      <w:numFmt w:val="decimal"/>
      <w:lvlText w:val="%4."/>
      <w:lvlJc w:val="left"/>
      <w:pPr>
        <w:ind w:left="2880" w:hanging="360"/>
      </w:pPr>
    </w:lvl>
    <w:lvl w:ilvl="4" w:tplc="27E4A14C">
      <w:start w:val="1"/>
      <w:numFmt w:val="lowerLetter"/>
      <w:lvlText w:val="%5."/>
      <w:lvlJc w:val="left"/>
      <w:pPr>
        <w:ind w:left="3600" w:hanging="360"/>
      </w:pPr>
    </w:lvl>
    <w:lvl w:ilvl="5" w:tplc="6A4EAC56">
      <w:start w:val="1"/>
      <w:numFmt w:val="lowerRoman"/>
      <w:lvlText w:val="%6."/>
      <w:lvlJc w:val="right"/>
      <w:pPr>
        <w:ind w:left="4320" w:hanging="180"/>
      </w:pPr>
    </w:lvl>
    <w:lvl w:ilvl="6" w:tplc="F9E09A86">
      <w:start w:val="1"/>
      <w:numFmt w:val="decimal"/>
      <w:lvlText w:val="%7."/>
      <w:lvlJc w:val="left"/>
      <w:pPr>
        <w:ind w:left="5040" w:hanging="360"/>
      </w:pPr>
    </w:lvl>
    <w:lvl w:ilvl="7" w:tplc="B0F63A8C">
      <w:start w:val="1"/>
      <w:numFmt w:val="lowerLetter"/>
      <w:lvlText w:val="%8."/>
      <w:lvlJc w:val="left"/>
      <w:pPr>
        <w:ind w:left="5760" w:hanging="360"/>
      </w:pPr>
    </w:lvl>
    <w:lvl w:ilvl="8" w:tplc="83F857BC">
      <w:start w:val="1"/>
      <w:numFmt w:val="lowerRoman"/>
      <w:lvlText w:val="%9."/>
      <w:lvlJc w:val="right"/>
      <w:pPr>
        <w:ind w:left="6480" w:hanging="180"/>
      </w:pPr>
    </w:lvl>
  </w:abstractNum>
  <w:abstractNum w:abstractNumId="20" w15:restartNumberingAfterBreak="0">
    <w:nsid w:val="3E153B1F"/>
    <w:multiLevelType w:val="hybridMultilevel"/>
    <w:tmpl w:val="FFFFFFFF"/>
    <w:lvl w:ilvl="0" w:tplc="C316CE34">
      <w:start w:val="1"/>
      <w:numFmt w:val="bullet"/>
      <w:lvlText w:val=""/>
      <w:lvlJc w:val="left"/>
      <w:pPr>
        <w:ind w:left="720" w:hanging="360"/>
      </w:pPr>
      <w:rPr>
        <w:rFonts w:hint="default" w:ascii="Symbol" w:hAnsi="Symbol"/>
      </w:rPr>
    </w:lvl>
    <w:lvl w:ilvl="1" w:tplc="53F2EE46">
      <w:start w:val="1"/>
      <w:numFmt w:val="bullet"/>
      <w:lvlText w:val="o"/>
      <w:lvlJc w:val="left"/>
      <w:pPr>
        <w:ind w:left="1440" w:hanging="360"/>
      </w:pPr>
      <w:rPr>
        <w:rFonts w:hint="default" w:ascii="Courier New" w:hAnsi="Courier New"/>
      </w:rPr>
    </w:lvl>
    <w:lvl w:ilvl="2" w:tplc="8DB497CC">
      <w:start w:val="1"/>
      <w:numFmt w:val="bullet"/>
      <w:lvlText w:val=""/>
      <w:lvlJc w:val="left"/>
      <w:pPr>
        <w:ind w:left="2160" w:hanging="360"/>
      </w:pPr>
      <w:rPr>
        <w:rFonts w:hint="default" w:ascii="Wingdings" w:hAnsi="Wingdings"/>
      </w:rPr>
    </w:lvl>
    <w:lvl w:ilvl="3" w:tplc="1CF65086">
      <w:start w:val="1"/>
      <w:numFmt w:val="bullet"/>
      <w:lvlText w:val=""/>
      <w:lvlJc w:val="left"/>
      <w:pPr>
        <w:ind w:left="2880" w:hanging="360"/>
      </w:pPr>
      <w:rPr>
        <w:rFonts w:hint="default" w:ascii="Symbol" w:hAnsi="Symbol"/>
      </w:rPr>
    </w:lvl>
    <w:lvl w:ilvl="4" w:tplc="B64E8752">
      <w:start w:val="1"/>
      <w:numFmt w:val="bullet"/>
      <w:lvlText w:val="o"/>
      <w:lvlJc w:val="left"/>
      <w:pPr>
        <w:ind w:left="3600" w:hanging="360"/>
      </w:pPr>
      <w:rPr>
        <w:rFonts w:hint="default" w:ascii="Courier New" w:hAnsi="Courier New"/>
      </w:rPr>
    </w:lvl>
    <w:lvl w:ilvl="5" w:tplc="EB6C3E72">
      <w:start w:val="1"/>
      <w:numFmt w:val="bullet"/>
      <w:lvlText w:val=""/>
      <w:lvlJc w:val="left"/>
      <w:pPr>
        <w:ind w:left="4320" w:hanging="360"/>
      </w:pPr>
      <w:rPr>
        <w:rFonts w:hint="default" w:ascii="Wingdings" w:hAnsi="Wingdings"/>
      </w:rPr>
    </w:lvl>
    <w:lvl w:ilvl="6" w:tplc="122C7314">
      <w:start w:val="1"/>
      <w:numFmt w:val="bullet"/>
      <w:lvlText w:val=""/>
      <w:lvlJc w:val="left"/>
      <w:pPr>
        <w:ind w:left="5040" w:hanging="360"/>
      </w:pPr>
      <w:rPr>
        <w:rFonts w:hint="default" w:ascii="Symbol" w:hAnsi="Symbol"/>
      </w:rPr>
    </w:lvl>
    <w:lvl w:ilvl="7" w:tplc="2FA417CC">
      <w:start w:val="1"/>
      <w:numFmt w:val="bullet"/>
      <w:lvlText w:val="o"/>
      <w:lvlJc w:val="left"/>
      <w:pPr>
        <w:ind w:left="5760" w:hanging="360"/>
      </w:pPr>
      <w:rPr>
        <w:rFonts w:hint="default" w:ascii="Courier New" w:hAnsi="Courier New"/>
      </w:rPr>
    </w:lvl>
    <w:lvl w:ilvl="8" w:tplc="3C32BF1C">
      <w:start w:val="1"/>
      <w:numFmt w:val="bullet"/>
      <w:lvlText w:val=""/>
      <w:lvlJc w:val="left"/>
      <w:pPr>
        <w:ind w:left="6480" w:hanging="360"/>
      </w:pPr>
      <w:rPr>
        <w:rFonts w:hint="default" w:ascii="Wingdings" w:hAnsi="Wingdings"/>
      </w:rPr>
    </w:lvl>
  </w:abstractNum>
  <w:abstractNum w:abstractNumId="21" w15:restartNumberingAfterBreak="0">
    <w:nsid w:val="3E9F6B08"/>
    <w:multiLevelType w:val="hybridMultilevel"/>
    <w:tmpl w:val="EAE4D0B2"/>
    <w:lvl w:ilvl="0" w:tplc="C20020F6">
      <w:start w:val="1"/>
      <w:numFmt w:val="bullet"/>
      <w:lvlText w:val="·"/>
      <w:lvlJc w:val="left"/>
      <w:pPr>
        <w:ind w:left="720" w:hanging="360"/>
      </w:pPr>
      <w:rPr>
        <w:rFonts w:hint="default" w:ascii="Symbol" w:hAnsi="Symbol"/>
      </w:rPr>
    </w:lvl>
    <w:lvl w:ilvl="1" w:tplc="02723DBC">
      <w:start w:val="1"/>
      <w:numFmt w:val="bullet"/>
      <w:lvlText w:val="o"/>
      <w:lvlJc w:val="left"/>
      <w:pPr>
        <w:ind w:left="1440" w:hanging="360"/>
      </w:pPr>
      <w:rPr>
        <w:rFonts w:hint="default" w:ascii="Courier New" w:hAnsi="Courier New"/>
      </w:rPr>
    </w:lvl>
    <w:lvl w:ilvl="2" w:tplc="D8FE098E">
      <w:start w:val="1"/>
      <w:numFmt w:val="bullet"/>
      <w:lvlText w:val=""/>
      <w:lvlJc w:val="left"/>
      <w:pPr>
        <w:ind w:left="2160" w:hanging="360"/>
      </w:pPr>
      <w:rPr>
        <w:rFonts w:hint="default" w:ascii="Wingdings" w:hAnsi="Wingdings"/>
      </w:rPr>
    </w:lvl>
    <w:lvl w:ilvl="3" w:tplc="06484382">
      <w:start w:val="1"/>
      <w:numFmt w:val="bullet"/>
      <w:lvlText w:val=""/>
      <w:lvlJc w:val="left"/>
      <w:pPr>
        <w:ind w:left="2880" w:hanging="360"/>
      </w:pPr>
      <w:rPr>
        <w:rFonts w:hint="default" w:ascii="Symbol" w:hAnsi="Symbol"/>
      </w:rPr>
    </w:lvl>
    <w:lvl w:ilvl="4" w:tplc="34502D80">
      <w:start w:val="1"/>
      <w:numFmt w:val="bullet"/>
      <w:lvlText w:val="o"/>
      <w:lvlJc w:val="left"/>
      <w:pPr>
        <w:ind w:left="3600" w:hanging="360"/>
      </w:pPr>
      <w:rPr>
        <w:rFonts w:hint="default" w:ascii="Courier New" w:hAnsi="Courier New"/>
      </w:rPr>
    </w:lvl>
    <w:lvl w:ilvl="5" w:tplc="D8303750">
      <w:start w:val="1"/>
      <w:numFmt w:val="bullet"/>
      <w:lvlText w:val=""/>
      <w:lvlJc w:val="left"/>
      <w:pPr>
        <w:ind w:left="4320" w:hanging="360"/>
      </w:pPr>
      <w:rPr>
        <w:rFonts w:hint="default" w:ascii="Wingdings" w:hAnsi="Wingdings"/>
      </w:rPr>
    </w:lvl>
    <w:lvl w:ilvl="6" w:tplc="50C87A5C">
      <w:start w:val="1"/>
      <w:numFmt w:val="bullet"/>
      <w:lvlText w:val=""/>
      <w:lvlJc w:val="left"/>
      <w:pPr>
        <w:ind w:left="5040" w:hanging="360"/>
      </w:pPr>
      <w:rPr>
        <w:rFonts w:hint="default" w:ascii="Symbol" w:hAnsi="Symbol"/>
      </w:rPr>
    </w:lvl>
    <w:lvl w:ilvl="7" w:tplc="BBE84778">
      <w:start w:val="1"/>
      <w:numFmt w:val="bullet"/>
      <w:lvlText w:val="o"/>
      <w:lvlJc w:val="left"/>
      <w:pPr>
        <w:ind w:left="5760" w:hanging="360"/>
      </w:pPr>
      <w:rPr>
        <w:rFonts w:hint="default" w:ascii="Courier New" w:hAnsi="Courier New"/>
      </w:rPr>
    </w:lvl>
    <w:lvl w:ilvl="8" w:tplc="18F0F3EE">
      <w:start w:val="1"/>
      <w:numFmt w:val="bullet"/>
      <w:lvlText w:val=""/>
      <w:lvlJc w:val="left"/>
      <w:pPr>
        <w:ind w:left="6480" w:hanging="360"/>
      </w:pPr>
      <w:rPr>
        <w:rFonts w:hint="default" w:ascii="Wingdings" w:hAnsi="Wingdings"/>
      </w:rPr>
    </w:lvl>
  </w:abstractNum>
  <w:abstractNum w:abstractNumId="22" w15:restartNumberingAfterBreak="0">
    <w:nsid w:val="3EC8373E"/>
    <w:multiLevelType w:val="hybridMultilevel"/>
    <w:tmpl w:val="F1525BC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3EC9298C"/>
    <w:multiLevelType w:val="hybridMultilevel"/>
    <w:tmpl w:val="B2420F82"/>
    <w:lvl w:ilvl="0" w:tplc="6CA442C0">
      <w:start w:val="1"/>
      <w:numFmt w:val="bullet"/>
      <w:lvlText w:val="·"/>
      <w:lvlJc w:val="left"/>
      <w:pPr>
        <w:ind w:left="720" w:hanging="360"/>
      </w:pPr>
      <w:rPr>
        <w:rFonts w:hint="default" w:ascii="Symbol" w:hAnsi="Symbol"/>
      </w:rPr>
    </w:lvl>
    <w:lvl w:ilvl="1" w:tplc="50182036">
      <w:start w:val="1"/>
      <w:numFmt w:val="bullet"/>
      <w:lvlText w:val="o"/>
      <w:lvlJc w:val="left"/>
      <w:pPr>
        <w:ind w:left="1440" w:hanging="360"/>
      </w:pPr>
      <w:rPr>
        <w:rFonts w:hint="default" w:ascii="Courier New" w:hAnsi="Courier New"/>
      </w:rPr>
    </w:lvl>
    <w:lvl w:ilvl="2" w:tplc="211CB20E">
      <w:start w:val="1"/>
      <w:numFmt w:val="bullet"/>
      <w:lvlText w:val=""/>
      <w:lvlJc w:val="left"/>
      <w:pPr>
        <w:ind w:left="2160" w:hanging="360"/>
      </w:pPr>
      <w:rPr>
        <w:rFonts w:hint="default" w:ascii="Wingdings" w:hAnsi="Wingdings"/>
      </w:rPr>
    </w:lvl>
    <w:lvl w:ilvl="3" w:tplc="6F348D9A">
      <w:start w:val="1"/>
      <w:numFmt w:val="bullet"/>
      <w:lvlText w:val=""/>
      <w:lvlJc w:val="left"/>
      <w:pPr>
        <w:ind w:left="2880" w:hanging="360"/>
      </w:pPr>
      <w:rPr>
        <w:rFonts w:hint="default" w:ascii="Symbol" w:hAnsi="Symbol"/>
      </w:rPr>
    </w:lvl>
    <w:lvl w:ilvl="4" w:tplc="F0DE0CC8">
      <w:start w:val="1"/>
      <w:numFmt w:val="bullet"/>
      <w:lvlText w:val="o"/>
      <w:lvlJc w:val="left"/>
      <w:pPr>
        <w:ind w:left="3600" w:hanging="360"/>
      </w:pPr>
      <w:rPr>
        <w:rFonts w:hint="default" w:ascii="Courier New" w:hAnsi="Courier New"/>
      </w:rPr>
    </w:lvl>
    <w:lvl w:ilvl="5" w:tplc="CB4CDEB4">
      <w:start w:val="1"/>
      <w:numFmt w:val="bullet"/>
      <w:lvlText w:val=""/>
      <w:lvlJc w:val="left"/>
      <w:pPr>
        <w:ind w:left="4320" w:hanging="360"/>
      </w:pPr>
      <w:rPr>
        <w:rFonts w:hint="default" w:ascii="Wingdings" w:hAnsi="Wingdings"/>
      </w:rPr>
    </w:lvl>
    <w:lvl w:ilvl="6" w:tplc="542C6C5A">
      <w:start w:val="1"/>
      <w:numFmt w:val="bullet"/>
      <w:lvlText w:val=""/>
      <w:lvlJc w:val="left"/>
      <w:pPr>
        <w:ind w:left="5040" w:hanging="360"/>
      </w:pPr>
      <w:rPr>
        <w:rFonts w:hint="default" w:ascii="Symbol" w:hAnsi="Symbol"/>
      </w:rPr>
    </w:lvl>
    <w:lvl w:ilvl="7" w:tplc="4F525136">
      <w:start w:val="1"/>
      <w:numFmt w:val="bullet"/>
      <w:lvlText w:val="o"/>
      <w:lvlJc w:val="left"/>
      <w:pPr>
        <w:ind w:left="5760" w:hanging="360"/>
      </w:pPr>
      <w:rPr>
        <w:rFonts w:hint="default" w:ascii="Courier New" w:hAnsi="Courier New"/>
      </w:rPr>
    </w:lvl>
    <w:lvl w:ilvl="8" w:tplc="EB524CB8">
      <w:start w:val="1"/>
      <w:numFmt w:val="bullet"/>
      <w:lvlText w:val=""/>
      <w:lvlJc w:val="left"/>
      <w:pPr>
        <w:ind w:left="6480" w:hanging="360"/>
      </w:pPr>
      <w:rPr>
        <w:rFonts w:hint="default" w:ascii="Wingdings" w:hAnsi="Wingdings"/>
      </w:rPr>
    </w:lvl>
  </w:abstractNum>
  <w:abstractNum w:abstractNumId="24" w15:restartNumberingAfterBreak="0">
    <w:nsid w:val="49A4F650"/>
    <w:multiLevelType w:val="hybridMultilevel"/>
    <w:tmpl w:val="FFFFFFFF"/>
    <w:lvl w:ilvl="0" w:tplc="4E9C1F9A">
      <w:start w:val="1"/>
      <w:numFmt w:val="decimal"/>
      <w:lvlText w:val="%1."/>
      <w:lvlJc w:val="left"/>
      <w:pPr>
        <w:ind w:left="720" w:hanging="360"/>
      </w:pPr>
    </w:lvl>
    <w:lvl w:ilvl="1" w:tplc="A6800632">
      <w:start w:val="1"/>
      <w:numFmt w:val="lowerLetter"/>
      <w:lvlText w:val="%2."/>
      <w:lvlJc w:val="left"/>
      <w:pPr>
        <w:ind w:left="1440" w:hanging="360"/>
      </w:pPr>
    </w:lvl>
    <w:lvl w:ilvl="2" w:tplc="2A58F236">
      <w:start w:val="1"/>
      <w:numFmt w:val="lowerRoman"/>
      <w:lvlText w:val="%3."/>
      <w:lvlJc w:val="right"/>
      <w:pPr>
        <w:ind w:left="2160" w:hanging="180"/>
      </w:pPr>
    </w:lvl>
    <w:lvl w:ilvl="3" w:tplc="90E05AB8">
      <w:start w:val="1"/>
      <w:numFmt w:val="decimal"/>
      <w:lvlText w:val="%4."/>
      <w:lvlJc w:val="left"/>
      <w:pPr>
        <w:ind w:left="2880" w:hanging="360"/>
      </w:pPr>
    </w:lvl>
    <w:lvl w:ilvl="4" w:tplc="AE209CF8">
      <w:start w:val="1"/>
      <w:numFmt w:val="lowerLetter"/>
      <w:lvlText w:val="%5."/>
      <w:lvlJc w:val="left"/>
      <w:pPr>
        <w:ind w:left="3600" w:hanging="360"/>
      </w:pPr>
    </w:lvl>
    <w:lvl w:ilvl="5" w:tplc="7C94C8F6">
      <w:start w:val="1"/>
      <w:numFmt w:val="lowerRoman"/>
      <w:lvlText w:val="%6."/>
      <w:lvlJc w:val="right"/>
      <w:pPr>
        <w:ind w:left="4320" w:hanging="180"/>
      </w:pPr>
    </w:lvl>
    <w:lvl w:ilvl="6" w:tplc="0B54F704">
      <w:start w:val="1"/>
      <w:numFmt w:val="decimal"/>
      <w:lvlText w:val="%7."/>
      <w:lvlJc w:val="left"/>
      <w:pPr>
        <w:ind w:left="5040" w:hanging="360"/>
      </w:pPr>
    </w:lvl>
    <w:lvl w:ilvl="7" w:tplc="E1CE44B6">
      <w:start w:val="1"/>
      <w:numFmt w:val="lowerLetter"/>
      <w:lvlText w:val="%8."/>
      <w:lvlJc w:val="left"/>
      <w:pPr>
        <w:ind w:left="5760" w:hanging="360"/>
      </w:pPr>
    </w:lvl>
    <w:lvl w:ilvl="8" w:tplc="55D40F82">
      <w:start w:val="1"/>
      <w:numFmt w:val="lowerRoman"/>
      <w:lvlText w:val="%9."/>
      <w:lvlJc w:val="right"/>
      <w:pPr>
        <w:ind w:left="6480" w:hanging="180"/>
      </w:pPr>
    </w:lvl>
  </w:abstractNum>
  <w:abstractNum w:abstractNumId="25" w15:restartNumberingAfterBreak="0">
    <w:nsid w:val="49F3B465"/>
    <w:multiLevelType w:val="hybridMultilevel"/>
    <w:tmpl w:val="FFFFFFFF"/>
    <w:lvl w:ilvl="0" w:tplc="E8023E0A">
      <w:start w:val="1"/>
      <w:numFmt w:val="decimal"/>
      <w:lvlText w:val="%1."/>
      <w:lvlJc w:val="left"/>
      <w:pPr>
        <w:ind w:left="720" w:hanging="360"/>
      </w:pPr>
    </w:lvl>
    <w:lvl w:ilvl="1" w:tplc="51186C20">
      <w:start w:val="1"/>
      <w:numFmt w:val="lowerLetter"/>
      <w:lvlText w:val="%2."/>
      <w:lvlJc w:val="left"/>
      <w:pPr>
        <w:ind w:left="1440" w:hanging="360"/>
      </w:pPr>
    </w:lvl>
    <w:lvl w:ilvl="2" w:tplc="8326D310">
      <w:start w:val="1"/>
      <w:numFmt w:val="lowerRoman"/>
      <w:lvlText w:val="%3."/>
      <w:lvlJc w:val="right"/>
      <w:pPr>
        <w:ind w:left="2160" w:hanging="180"/>
      </w:pPr>
    </w:lvl>
    <w:lvl w:ilvl="3" w:tplc="B7EC69AC">
      <w:start w:val="1"/>
      <w:numFmt w:val="decimal"/>
      <w:lvlText w:val="%4."/>
      <w:lvlJc w:val="left"/>
      <w:pPr>
        <w:ind w:left="2880" w:hanging="360"/>
      </w:pPr>
    </w:lvl>
    <w:lvl w:ilvl="4" w:tplc="75049A76">
      <w:start w:val="1"/>
      <w:numFmt w:val="lowerLetter"/>
      <w:lvlText w:val="%5."/>
      <w:lvlJc w:val="left"/>
      <w:pPr>
        <w:ind w:left="3600" w:hanging="360"/>
      </w:pPr>
    </w:lvl>
    <w:lvl w:ilvl="5" w:tplc="4D96021C">
      <w:start w:val="1"/>
      <w:numFmt w:val="lowerRoman"/>
      <w:lvlText w:val="%6."/>
      <w:lvlJc w:val="right"/>
      <w:pPr>
        <w:ind w:left="4320" w:hanging="180"/>
      </w:pPr>
    </w:lvl>
    <w:lvl w:ilvl="6" w:tplc="28C6A886">
      <w:start w:val="1"/>
      <w:numFmt w:val="decimal"/>
      <w:lvlText w:val="%7."/>
      <w:lvlJc w:val="left"/>
      <w:pPr>
        <w:ind w:left="5040" w:hanging="360"/>
      </w:pPr>
    </w:lvl>
    <w:lvl w:ilvl="7" w:tplc="AD38C110">
      <w:start w:val="1"/>
      <w:numFmt w:val="lowerLetter"/>
      <w:lvlText w:val="%8."/>
      <w:lvlJc w:val="left"/>
      <w:pPr>
        <w:ind w:left="5760" w:hanging="360"/>
      </w:pPr>
    </w:lvl>
    <w:lvl w:ilvl="8" w:tplc="F6DE3ED4">
      <w:start w:val="1"/>
      <w:numFmt w:val="lowerRoman"/>
      <w:lvlText w:val="%9."/>
      <w:lvlJc w:val="right"/>
      <w:pPr>
        <w:ind w:left="6480" w:hanging="180"/>
      </w:pPr>
    </w:lvl>
  </w:abstractNum>
  <w:abstractNum w:abstractNumId="26" w15:restartNumberingAfterBreak="0">
    <w:nsid w:val="557BB7ED"/>
    <w:multiLevelType w:val="hybridMultilevel"/>
    <w:tmpl w:val="FFFFFFFF"/>
    <w:lvl w:ilvl="0" w:tplc="5A4478D4">
      <w:start w:val="1"/>
      <w:numFmt w:val="decimal"/>
      <w:lvlText w:val="%1."/>
      <w:lvlJc w:val="left"/>
      <w:pPr>
        <w:ind w:left="720" w:hanging="360"/>
      </w:pPr>
    </w:lvl>
    <w:lvl w:ilvl="1" w:tplc="F41EB6C4">
      <w:start w:val="1"/>
      <w:numFmt w:val="lowerLetter"/>
      <w:lvlText w:val="%2."/>
      <w:lvlJc w:val="left"/>
      <w:pPr>
        <w:ind w:left="1440" w:hanging="360"/>
      </w:pPr>
    </w:lvl>
    <w:lvl w:ilvl="2" w:tplc="0D1C69EE">
      <w:start w:val="1"/>
      <w:numFmt w:val="lowerRoman"/>
      <w:lvlText w:val="%3."/>
      <w:lvlJc w:val="right"/>
      <w:pPr>
        <w:ind w:left="2160" w:hanging="180"/>
      </w:pPr>
    </w:lvl>
    <w:lvl w:ilvl="3" w:tplc="4B8A7C02">
      <w:start w:val="1"/>
      <w:numFmt w:val="decimal"/>
      <w:lvlText w:val="%4."/>
      <w:lvlJc w:val="left"/>
      <w:pPr>
        <w:ind w:left="2880" w:hanging="360"/>
      </w:pPr>
    </w:lvl>
    <w:lvl w:ilvl="4" w:tplc="D2022C18">
      <w:start w:val="1"/>
      <w:numFmt w:val="lowerLetter"/>
      <w:lvlText w:val="%5."/>
      <w:lvlJc w:val="left"/>
      <w:pPr>
        <w:ind w:left="3600" w:hanging="360"/>
      </w:pPr>
    </w:lvl>
    <w:lvl w:ilvl="5" w:tplc="E86E6FCE">
      <w:start w:val="1"/>
      <w:numFmt w:val="lowerRoman"/>
      <w:lvlText w:val="%6."/>
      <w:lvlJc w:val="right"/>
      <w:pPr>
        <w:ind w:left="4320" w:hanging="180"/>
      </w:pPr>
    </w:lvl>
    <w:lvl w:ilvl="6" w:tplc="B030D52A">
      <w:start w:val="1"/>
      <w:numFmt w:val="decimal"/>
      <w:lvlText w:val="%7."/>
      <w:lvlJc w:val="left"/>
      <w:pPr>
        <w:ind w:left="5040" w:hanging="360"/>
      </w:pPr>
    </w:lvl>
    <w:lvl w:ilvl="7" w:tplc="6B122076">
      <w:start w:val="1"/>
      <w:numFmt w:val="lowerLetter"/>
      <w:lvlText w:val="%8."/>
      <w:lvlJc w:val="left"/>
      <w:pPr>
        <w:ind w:left="5760" w:hanging="360"/>
      </w:pPr>
    </w:lvl>
    <w:lvl w:ilvl="8" w:tplc="9238E592">
      <w:start w:val="1"/>
      <w:numFmt w:val="lowerRoman"/>
      <w:lvlText w:val="%9."/>
      <w:lvlJc w:val="right"/>
      <w:pPr>
        <w:ind w:left="6480" w:hanging="180"/>
      </w:pPr>
    </w:lvl>
  </w:abstractNum>
  <w:abstractNum w:abstractNumId="27" w15:restartNumberingAfterBreak="0">
    <w:nsid w:val="55D7D190"/>
    <w:multiLevelType w:val="hybridMultilevel"/>
    <w:tmpl w:val="FFFFFFFF"/>
    <w:lvl w:ilvl="0" w:tplc="BA04D1F0">
      <w:start w:val="1"/>
      <w:numFmt w:val="lowerRoman"/>
      <w:lvlText w:val="%1."/>
      <w:lvlJc w:val="right"/>
      <w:pPr>
        <w:ind w:left="720" w:hanging="360"/>
      </w:pPr>
    </w:lvl>
    <w:lvl w:ilvl="1" w:tplc="8AA0A9EC">
      <w:start w:val="1"/>
      <w:numFmt w:val="lowerLetter"/>
      <w:lvlText w:val="%2."/>
      <w:lvlJc w:val="left"/>
      <w:pPr>
        <w:ind w:left="1440" w:hanging="360"/>
      </w:pPr>
    </w:lvl>
    <w:lvl w:ilvl="2" w:tplc="2CE22E7A">
      <w:start w:val="1"/>
      <w:numFmt w:val="lowerRoman"/>
      <w:lvlText w:val="%3."/>
      <w:lvlJc w:val="right"/>
      <w:pPr>
        <w:ind w:left="2160" w:hanging="180"/>
      </w:pPr>
    </w:lvl>
    <w:lvl w:ilvl="3" w:tplc="45C2A598">
      <w:start w:val="1"/>
      <w:numFmt w:val="decimal"/>
      <w:lvlText w:val="%4."/>
      <w:lvlJc w:val="left"/>
      <w:pPr>
        <w:ind w:left="2880" w:hanging="360"/>
      </w:pPr>
    </w:lvl>
    <w:lvl w:ilvl="4" w:tplc="64C8BD54">
      <w:start w:val="1"/>
      <w:numFmt w:val="lowerLetter"/>
      <w:lvlText w:val="%5."/>
      <w:lvlJc w:val="left"/>
      <w:pPr>
        <w:ind w:left="3600" w:hanging="360"/>
      </w:pPr>
    </w:lvl>
    <w:lvl w:ilvl="5" w:tplc="E144692E">
      <w:start w:val="1"/>
      <w:numFmt w:val="lowerRoman"/>
      <w:lvlText w:val="%6."/>
      <w:lvlJc w:val="right"/>
      <w:pPr>
        <w:ind w:left="4320" w:hanging="180"/>
      </w:pPr>
    </w:lvl>
    <w:lvl w:ilvl="6" w:tplc="74927B6A">
      <w:start w:val="1"/>
      <w:numFmt w:val="decimal"/>
      <w:lvlText w:val="%7."/>
      <w:lvlJc w:val="left"/>
      <w:pPr>
        <w:ind w:left="5040" w:hanging="360"/>
      </w:pPr>
    </w:lvl>
    <w:lvl w:ilvl="7" w:tplc="29146984">
      <w:start w:val="1"/>
      <w:numFmt w:val="lowerLetter"/>
      <w:lvlText w:val="%8."/>
      <w:lvlJc w:val="left"/>
      <w:pPr>
        <w:ind w:left="5760" w:hanging="360"/>
      </w:pPr>
    </w:lvl>
    <w:lvl w:ilvl="8" w:tplc="618E1C5E">
      <w:start w:val="1"/>
      <w:numFmt w:val="lowerRoman"/>
      <w:lvlText w:val="%9."/>
      <w:lvlJc w:val="right"/>
      <w:pPr>
        <w:ind w:left="6480" w:hanging="180"/>
      </w:pPr>
    </w:lvl>
  </w:abstractNum>
  <w:abstractNum w:abstractNumId="28" w15:restartNumberingAfterBreak="0">
    <w:nsid w:val="581A134F"/>
    <w:multiLevelType w:val="hybridMultilevel"/>
    <w:tmpl w:val="007A90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A01526"/>
    <w:multiLevelType w:val="hybridMultilevel"/>
    <w:tmpl w:val="2154F95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59BC1DCD"/>
    <w:multiLevelType w:val="hybridMultilevel"/>
    <w:tmpl w:val="DCF8ABE6"/>
    <w:lvl w:ilvl="0" w:tplc="065A1A20">
      <w:start w:val="1"/>
      <w:numFmt w:val="lowerLetter"/>
      <w:lvlText w:val="%1."/>
      <w:lvlJc w:val="left"/>
      <w:pPr>
        <w:ind w:left="720" w:hanging="360"/>
      </w:pPr>
    </w:lvl>
    <w:lvl w:ilvl="1" w:tplc="B4C2199C">
      <w:start w:val="1"/>
      <w:numFmt w:val="lowerRoman"/>
      <w:lvlText w:val="%2."/>
      <w:lvlJc w:val="right"/>
      <w:pPr>
        <w:ind w:left="1440" w:hanging="360"/>
      </w:pPr>
    </w:lvl>
    <w:lvl w:ilvl="2" w:tplc="EA4890AE">
      <w:start w:val="1"/>
      <w:numFmt w:val="lowerRoman"/>
      <w:lvlText w:val="%3."/>
      <w:lvlJc w:val="right"/>
      <w:pPr>
        <w:ind w:left="2160" w:hanging="180"/>
      </w:pPr>
    </w:lvl>
    <w:lvl w:ilvl="3" w:tplc="DA2A272C">
      <w:start w:val="1"/>
      <w:numFmt w:val="decimal"/>
      <w:lvlText w:val="%4."/>
      <w:lvlJc w:val="left"/>
      <w:pPr>
        <w:ind w:left="2880" w:hanging="360"/>
      </w:pPr>
    </w:lvl>
    <w:lvl w:ilvl="4" w:tplc="0DD61CF6">
      <w:start w:val="1"/>
      <w:numFmt w:val="lowerLetter"/>
      <w:lvlText w:val="%5."/>
      <w:lvlJc w:val="left"/>
      <w:pPr>
        <w:ind w:left="3600" w:hanging="360"/>
      </w:pPr>
    </w:lvl>
    <w:lvl w:ilvl="5" w:tplc="51A20E2C">
      <w:start w:val="1"/>
      <w:numFmt w:val="lowerRoman"/>
      <w:lvlText w:val="%6."/>
      <w:lvlJc w:val="right"/>
      <w:pPr>
        <w:ind w:left="4320" w:hanging="180"/>
      </w:pPr>
    </w:lvl>
    <w:lvl w:ilvl="6" w:tplc="EC70346E">
      <w:start w:val="1"/>
      <w:numFmt w:val="decimal"/>
      <w:lvlText w:val="%7."/>
      <w:lvlJc w:val="left"/>
      <w:pPr>
        <w:ind w:left="5040" w:hanging="360"/>
      </w:pPr>
    </w:lvl>
    <w:lvl w:ilvl="7" w:tplc="D278D290">
      <w:start w:val="1"/>
      <w:numFmt w:val="lowerLetter"/>
      <w:lvlText w:val="%8."/>
      <w:lvlJc w:val="left"/>
      <w:pPr>
        <w:ind w:left="5760" w:hanging="360"/>
      </w:pPr>
    </w:lvl>
    <w:lvl w:ilvl="8" w:tplc="9BA6CD40">
      <w:start w:val="1"/>
      <w:numFmt w:val="lowerRoman"/>
      <w:lvlText w:val="%9."/>
      <w:lvlJc w:val="right"/>
      <w:pPr>
        <w:ind w:left="6480" w:hanging="180"/>
      </w:pPr>
    </w:lvl>
  </w:abstractNum>
  <w:abstractNum w:abstractNumId="31" w15:restartNumberingAfterBreak="0">
    <w:nsid w:val="5B69F209"/>
    <w:multiLevelType w:val="hybridMultilevel"/>
    <w:tmpl w:val="18C238B2"/>
    <w:lvl w:ilvl="0" w:tplc="6E985C9E">
      <w:start w:val="1"/>
      <w:numFmt w:val="lowerRoman"/>
      <w:lvlText w:val="%1."/>
      <w:lvlJc w:val="left"/>
      <w:pPr>
        <w:ind w:left="1440" w:hanging="360"/>
      </w:pPr>
    </w:lvl>
    <w:lvl w:ilvl="1" w:tplc="6B9803E8">
      <w:start w:val="1"/>
      <w:numFmt w:val="lowerLetter"/>
      <w:lvlText w:val="%2."/>
      <w:lvlJc w:val="left"/>
      <w:pPr>
        <w:ind w:left="2160" w:hanging="360"/>
      </w:pPr>
    </w:lvl>
    <w:lvl w:ilvl="2" w:tplc="1E482F7A">
      <w:start w:val="1"/>
      <w:numFmt w:val="lowerRoman"/>
      <w:lvlText w:val="%3."/>
      <w:lvlJc w:val="right"/>
      <w:pPr>
        <w:ind w:left="2880" w:hanging="180"/>
      </w:pPr>
    </w:lvl>
    <w:lvl w:ilvl="3" w:tplc="A27C082C">
      <w:start w:val="1"/>
      <w:numFmt w:val="decimal"/>
      <w:lvlText w:val="%4."/>
      <w:lvlJc w:val="left"/>
      <w:pPr>
        <w:ind w:left="3600" w:hanging="360"/>
      </w:pPr>
    </w:lvl>
    <w:lvl w:ilvl="4" w:tplc="BACCC4EE">
      <w:start w:val="1"/>
      <w:numFmt w:val="lowerLetter"/>
      <w:lvlText w:val="%5."/>
      <w:lvlJc w:val="left"/>
      <w:pPr>
        <w:ind w:left="4320" w:hanging="360"/>
      </w:pPr>
    </w:lvl>
    <w:lvl w:ilvl="5" w:tplc="82CC3500">
      <w:start w:val="1"/>
      <w:numFmt w:val="lowerRoman"/>
      <w:lvlText w:val="%6."/>
      <w:lvlJc w:val="right"/>
      <w:pPr>
        <w:ind w:left="5040" w:hanging="180"/>
      </w:pPr>
    </w:lvl>
    <w:lvl w:ilvl="6" w:tplc="97CE675A">
      <w:start w:val="1"/>
      <w:numFmt w:val="decimal"/>
      <w:lvlText w:val="%7."/>
      <w:lvlJc w:val="left"/>
      <w:pPr>
        <w:ind w:left="5760" w:hanging="360"/>
      </w:pPr>
    </w:lvl>
    <w:lvl w:ilvl="7" w:tplc="3D429E7E">
      <w:start w:val="1"/>
      <w:numFmt w:val="lowerLetter"/>
      <w:lvlText w:val="%8."/>
      <w:lvlJc w:val="left"/>
      <w:pPr>
        <w:ind w:left="6480" w:hanging="360"/>
      </w:pPr>
    </w:lvl>
    <w:lvl w:ilvl="8" w:tplc="DBB67EBA">
      <w:start w:val="1"/>
      <w:numFmt w:val="lowerRoman"/>
      <w:lvlText w:val="%9."/>
      <w:lvlJc w:val="right"/>
      <w:pPr>
        <w:ind w:left="7200" w:hanging="180"/>
      </w:pPr>
    </w:lvl>
  </w:abstractNum>
  <w:abstractNum w:abstractNumId="32" w15:restartNumberingAfterBreak="0">
    <w:nsid w:val="5B77326D"/>
    <w:multiLevelType w:val="hybridMultilevel"/>
    <w:tmpl w:val="51267172"/>
    <w:lvl w:ilvl="0" w:tplc="9C063452">
      <w:start w:val="1"/>
      <w:numFmt w:val="upperLetter"/>
      <w:lvlText w:val="%1."/>
      <w:lvlJc w:val="left"/>
      <w:pPr>
        <w:ind w:left="720" w:hanging="360"/>
      </w:pPr>
    </w:lvl>
    <w:lvl w:ilvl="1" w:tplc="7F44F00A">
      <w:start w:val="1"/>
      <w:numFmt w:val="lowerLetter"/>
      <w:lvlText w:val="%2."/>
      <w:lvlJc w:val="left"/>
      <w:pPr>
        <w:ind w:left="1440" w:hanging="360"/>
      </w:pPr>
    </w:lvl>
    <w:lvl w:ilvl="2" w:tplc="664285D0">
      <w:start w:val="1"/>
      <w:numFmt w:val="lowerRoman"/>
      <w:lvlText w:val="%3."/>
      <w:lvlJc w:val="right"/>
      <w:pPr>
        <w:ind w:left="2160" w:hanging="180"/>
      </w:pPr>
    </w:lvl>
    <w:lvl w:ilvl="3" w:tplc="0B506240">
      <w:start w:val="1"/>
      <w:numFmt w:val="decimal"/>
      <w:lvlText w:val="%4."/>
      <w:lvlJc w:val="left"/>
      <w:pPr>
        <w:ind w:left="2880" w:hanging="360"/>
      </w:pPr>
    </w:lvl>
    <w:lvl w:ilvl="4" w:tplc="A3BE3314">
      <w:start w:val="1"/>
      <w:numFmt w:val="lowerLetter"/>
      <w:lvlText w:val="%5."/>
      <w:lvlJc w:val="left"/>
      <w:pPr>
        <w:ind w:left="3600" w:hanging="360"/>
      </w:pPr>
    </w:lvl>
    <w:lvl w:ilvl="5" w:tplc="FABA405E">
      <w:start w:val="1"/>
      <w:numFmt w:val="lowerRoman"/>
      <w:lvlText w:val="%6."/>
      <w:lvlJc w:val="right"/>
      <w:pPr>
        <w:ind w:left="4320" w:hanging="180"/>
      </w:pPr>
    </w:lvl>
    <w:lvl w:ilvl="6" w:tplc="A6F0F144">
      <w:start w:val="1"/>
      <w:numFmt w:val="decimal"/>
      <w:lvlText w:val="%7."/>
      <w:lvlJc w:val="left"/>
      <w:pPr>
        <w:ind w:left="5040" w:hanging="360"/>
      </w:pPr>
    </w:lvl>
    <w:lvl w:ilvl="7" w:tplc="508A4C2E">
      <w:start w:val="1"/>
      <w:numFmt w:val="lowerLetter"/>
      <w:lvlText w:val="%8."/>
      <w:lvlJc w:val="left"/>
      <w:pPr>
        <w:ind w:left="5760" w:hanging="360"/>
      </w:pPr>
    </w:lvl>
    <w:lvl w:ilvl="8" w:tplc="08ECB454">
      <w:start w:val="1"/>
      <w:numFmt w:val="lowerRoman"/>
      <w:lvlText w:val="%9."/>
      <w:lvlJc w:val="right"/>
      <w:pPr>
        <w:ind w:left="6480" w:hanging="180"/>
      </w:pPr>
    </w:lvl>
  </w:abstractNum>
  <w:abstractNum w:abstractNumId="33" w15:restartNumberingAfterBreak="0">
    <w:nsid w:val="5F0E5791"/>
    <w:multiLevelType w:val="hybridMultilevel"/>
    <w:tmpl w:val="FFFFFFFF"/>
    <w:lvl w:ilvl="0" w:tplc="B50AF85C">
      <w:start w:val="1"/>
      <w:numFmt w:val="decimal"/>
      <w:lvlText w:val="%1."/>
      <w:lvlJc w:val="left"/>
      <w:pPr>
        <w:ind w:left="720" w:hanging="360"/>
      </w:pPr>
    </w:lvl>
    <w:lvl w:ilvl="1" w:tplc="8D6867F4">
      <w:start w:val="1"/>
      <w:numFmt w:val="lowerLetter"/>
      <w:lvlText w:val="%2."/>
      <w:lvlJc w:val="left"/>
      <w:pPr>
        <w:ind w:left="1440" w:hanging="360"/>
      </w:pPr>
    </w:lvl>
    <w:lvl w:ilvl="2" w:tplc="98A0B13E">
      <w:start w:val="1"/>
      <w:numFmt w:val="lowerRoman"/>
      <w:lvlText w:val="%3."/>
      <w:lvlJc w:val="right"/>
      <w:pPr>
        <w:ind w:left="2160" w:hanging="180"/>
      </w:pPr>
    </w:lvl>
    <w:lvl w:ilvl="3" w:tplc="1780E9B2">
      <w:start w:val="1"/>
      <w:numFmt w:val="decimal"/>
      <w:lvlText w:val="%4."/>
      <w:lvlJc w:val="left"/>
      <w:pPr>
        <w:ind w:left="2880" w:hanging="360"/>
      </w:pPr>
    </w:lvl>
    <w:lvl w:ilvl="4" w:tplc="D6B6BAA4">
      <w:start w:val="1"/>
      <w:numFmt w:val="lowerLetter"/>
      <w:lvlText w:val="%5."/>
      <w:lvlJc w:val="left"/>
      <w:pPr>
        <w:ind w:left="3600" w:hanging="360"/>
      </w:pPr>
    </w:lvl>
    <w:lvl w:ilvl="5" w:tplc="DB8AFF4C">
      <w:start w:val="1"/>
      <w:numFmt w:val="lowerRoman"/>
      <w:lvlText w:val="%6."/>
      <w:lvlJc w:val="right"/>
      <w:pPr>
        <w:ind w:left="4320" w:hanging="180"/>
      </w:pPr>
    </w:lvl>
    <w:lvl w:ilvl="6" w:tplc="A22E3316">
      <w:start w:val="1"/>
      <w:numFmt w:val="decimal"/>
      <w:lvlText w:val="%7."/>
      <w:lvlJc w:val="left"/>
      <w:pPr>
        <w:ind w:left="5040" w:hanging="360"/>
      </w:pPr>
    </w:lvl>
    <w:lvl w:ilvl="7" w:tplc="54AA5A88">
      <w:start w:val="1"/>
      <w:numFmt w:val="lowerLetter"/>
      <w:lvlText w:val="%8."/>
      <w:lvlJc w:val="left"/>
      <w:pPr>
        <w:ind w:left="5760" w:hanging="360"/>
      </w:pPr>
    </w:lvl>
    <w:lvl w:ilvl="8" w:tplc="AE66FB74">
      <w:start w:val="1"/>
      <w:numFmt w:val="lowerRoman"/>
      <w:lvlText w:val="%9."/>
      <w:lvlJc w:val="right"/>
      <w:pPr>
        <w:ind w:left="6480" w:hanging="180"/>
      </w:pPr>
    </w:lvl>
  </w:abstractNum>
  <w:abstractNum w:abstractNumId="34" w15:restartNumberingAfterBreak="0">
    <w:nsid w:val="60D9246A"/>
    <w:multiLevelType w:val="hybridMultilevel"/>
    <w:tmpl w:val="586C8116"/>
    <w:lvl w:ilvl="0" w:tplc="B98236D4">
      <w:start w:val="1"/>
      <w:numFmt w:val="bullet"/>
      <w:lvlText w:val="·"/>
      <w:lvlJc w:val="left"/>
      <w:pPr>
        <w:ind w:left="720" w:hanging="360"/>
      </w:pPr>
      <w:rPr>
        <w:rFonts w:hint="default" w:ascii="Symbol" w:hAnsi="Symbol"/>
      </w:rPr>
    </w:lvl>
    <w:lvl w:ilvl="1" w:tplc="C7C442B4">
      <w:start w:val="1"/>
      <w:numFmt w:val="bullet"/>
      <w:lvlText w:val="o"/>
      <w:lvlJc w:val="left"/>
      <w:pPr>
        <w:ind w:left="1440" w:hanging="360"/>
      </w:pPr>
      <w:rPr>
        <w:rFonts w:hint="default" w:ascii="Courier New" w:hAnsi="Courier New"/>
      </w:rPr>
    </w:lvl>
    <w:lvl w:ilvl="2" w:tplc="74C41042">
      <w:start w:val="1"/>
      <w:numFmt w:val="bullet"/>
      <w:lvlText w:val=""/>
      <w:lvlJc w:val="left"/>
      <w:pPr>
        <w:ind w:left="2160" w:hanging="360"/>
      </w:pPr>
      <w:rPr>
        <w:rFonts w:hint="default" w:ascii="Wingdings" w:hAnsi="Wingdings"/>
      </w:rPr>
    </w:lvl>
    <w:lvl w:ilvl="3" w:tplc="32566C58">
      <w:start w:val="1"/>
      <w:numFmt w:val="bullet"/>
      <w:lvlText w:val=""/>
      <w:lvlJc w:val="left"/>
      <w:pPr>
        <w:ind w:left="2880" w:hanging="360"/>
      </w:pPr>
      <w:rPr>
        <w:rFonts w:hint="default" w:ascii="Symbol" w:hAnsi="Symbol"/>
      </w:rPr>
    </w:lvl>
    <w:lvl w:ilvl="4" w:tplc="EBB2B94C">
      <w:start w:val="1"/>
      <w:numFmt w:val="bullet"/>
      <w:lvlText w:val="o"/>
      <w:lvlJc w:val="left"/>
      <w:pPr>
        <w:ind w:left="3600" w:hanging="360"/>
      </w:pPr>
      <w:rPr>
        <w:rFonts w:hint="default" w:ascii="Courier New" w:hAnsi="Courier New"/>
      </w:rPr>
    </w:lvl>
    <w:lvl w:ilvl="5" w:tplc="134CB7AE">
      <w:start w:val="1"/>
      <w:numFmt w:val="bullet"/>
      <w:lvlText w:val=""/>
      <w:lvlJc w:val="left"/>
      <w:pPr>
        <w:ind w:left="4320" w:hanging="360"/>
      </w:pPr>
      <w:rPr>
        <w:rFonts w:hint="default" w:ascii="Wingdings" w:hAnsi="Wingdings"/>
      </w:rPr>
    </w:lvl>
    <w:lvl w:ilvl="6" w:tplc="2CE80C02">
      <w:start w:val="1"/>
      <w:numFmt w:val="bullet"/>
      <w:lvlText w:val=""/>
      <w:lvlJc w:val="left"/>
      <w:pPr>
        <w:ind w:left="5040" w:hanging="360"/>
      </w:pPr>
      <w:rPr>
        <w:rFonts w:hint="default" w:ascii="Symbol" w:hAnsi="Symbol"/>
      </w:rPr>
    </w:lvl>
    <w:lvl w:ilvl="7" w:tplc="1872345C">
      <w:start w:val="1"/>
      <w:numFmt w:val="bullet"/>
      <w:lvlText w:val="o"/>
      <w:lvlJc w:val="left"/>
      <w:pPr>
        <w:ind w:left="5760" w:hanging="360"/>
      </w:pPr>
      <w:rPr>
        <w:rFonts w:hint="default" w:ascii="Courier New" w:hAnsi="Courier New"/>
      </w:rPr>
    </w:lvl>
    <w:lvl w:ilvl="8" w:tplc="FA6CC16A">
      <w:start w:val="1"/>
      <w:numFmt w:val="bullet"/>
      <w:lvlText w:val=""/>
      <w:lvlJc w:val="left"/>
      <w:pPr>
        <w:ind w:left="6480" w:hanging="360"/>
      </w:pPr>
      <w:rPr>
        <w:rFonts w:hint="default" w:ascii="Wingdings" w:hAnsi="Wingdings"/>
      </w:rPr>
    </w:lvl>
  </w:abstractNum>
  <w:abstractNum w:abstractNumId="35" w15:restartNumberingAfterBreak="0">
    <w:nsid w:val="63F1279E"/>
    <w:multiLevelType w:val="hybridMultilevel"/>
    <w:tmpl w:val="488A6A2A"/>
    <w:lvl w:ilvl="0" w:tplc="2606028E">
      <w:start w:val="1"/>
      <w:numFmt w:val="bullet"/>
      <w:lvlText w:val="·"/>
      <w:lvlJc w:val="left"/>
      <w:pPr>
        <w:ind w:left="720" w:hanging="360"/>
      </w:pPr>
      <w:rPr>
        <w:rFonts w:hint="default" w:ascii="Symbol" w:hAnsi="Symbol"/>
      </w:rPr>
    </w:lvl>
    <w:lvl w:ilvl="1" w:tplc="3D7C2914">
      <w:start w:val="1"/>
      <w:numFmt w:val="bullet"/>
      <w:lvlText w:val="o"/>
      <w:lvlJc w:val="left"/>
      <w:pPr>
        <w:ind w:left="1440" w:hanging="360"/>
      </w:pPr>
      <w:rPr>
        <w:rFonts w:hint="default" w:ascii="Courier New" w:hAnsi="Courier New"/>
      </w:rPr>
    </w:lvl>
    <w:lvl w:ilvl="2" w:tplc="52A6FEF6">
      <w:start w:val="1"/>
      <w:numFmt w:val="bullet"/>
      <w:lvlText w:val=""/>
      <w:lvlJc w:val="left"/>
      <w:pPr>
        <w:ind w:left="2160" w:hanging="360"/>
      </w:pPr>
      <w:rPr>
        <w:rFonts w:hint="default" w:ascii="Wingdings" w:hAnsi="Wingdings"/>
      </w:rPr>
    </w:lvl>
    <w:lvl w:ilvl="3" w:tplc="EC948938">
      <w:start w:val="1"/>
      <w:numFmt w:val="bullet"/>
      <w:lvlText w:val=""/>
      <w:lvlJc w:val="left"/>
      <w:pPr>
        <w:ind w:left="2880" w:hanging="360"/>
      </w:pPr>
      <w:rPr>
        <w:rFonts w:hint="default" w:ascii="Symbol" w:hAnsi="Symbol"/>
      </w:rPr>
    </w:lvl>
    <w:lvl w:ilvl="4" w:tplc="B1126DA6">
      <w:start w:val="1"/>
      <w:numFmt w:val="bullet"/>
      <w:lvlText w:val="o"/>
      <w:lvlJc w:val="left"/>
      <w:pPr>
        <w:ind w:left="3600" w:hanging="360"/>
      </w:pPr>
      <w:rPr>
        <w:rFonts w:hint="default" w:ascii="Courier New" w:hAnsi="Courier New"/>
      </w:rPr>
    </w:lvl>
    <w:lvl w:ilvl="5" w:tplc="E190D038">
      <w:start w:val="1"/>
      <w:numFmt w:val="bullet"/>
      <w:lvlText w:val=""/>
      <w:lvlJc w:val="left"/>
      <w:pPr>
        <w:ind w:left="4320" w:hanging="360"/>
      </w:pPr>
      <w:rPr>
        <w:rFonts w:hint="default" w:ascii="Wingdings" w:hAnsi="Wingdings"/>
      </w:rPr>
    </w:lvl>
    <w:lvl w:ilvl="6" w:tplc="90DEFB56">
      <w:start w:val="1"/>
      <w:numFmt w:val="bullet"/>
      <w:lvlText w:val=""/>
      <w:lvlJc w:val="left"/>
      <w:pPr>
        <w:ind w:left="5040" w:hanging="360"/>
      </w:pPr>
      <w:rPr>
        <w:rFonts w:hint="default" w:ascii="Symbol" w:hAnsi="Symbol"/>
      </w:rPr>
    </w:lvl>
    <w:lvl w:ilvl="7" w:tplc="CC6265A2">
      <w:start w:val="1"/>
      <w:numFmt w:val="bullet"/>
      <w:lvlText w:val="o"/>
      <w:lvlJc w:val="left"/>
      <w:pPr>
        <w:ind w:left="5760" w:hanging="360"/>
      </w:pPr>
      <w:rPr>
        <w:rFonts w:hint="default" w:ascii="Courier New" w:hAnsi="Courier New"/>
      </w:rPr>
    </w:lvl>
    <w:lvl w:ilvl="8" w:tplc="7FE85BC4">
      <w:start w:val="1"/>
      <w:numFmt w:val="bullet"/>
      <w:lvlText w:val=""/>
      <w:lvlJc w:val="left"/>
      <w:pPr>
        <w:ind w:left="6480" w:hanging="360"/>
      </w:pPr>
      <w:rPr>
        <w:rFonts w:hint="default" w:ascii="Wingdings" w:hAnsi="Wingdings"/>
      </w:rPr>
    </w:lvl>
  </w:abstractNum>
  <w:abstractNum w:abstractNumId="36" w15:restartNumberingAfterBreak="0">
    <w:nsid w:val="644853D7"/>
    <w:multiLevelType w:val="hybridMultilevel"/>
    <w:tmpl w:val="222EB452"/>
    <w:lvl w:ilvl="0" w:tplc="37480E22">
      <w:start w:val="1"/>
      <w:numFmt w:val="lowerRoman"/>
      <w:lvlText w:val="%1."/>
      <w:lvlJc w:val="left"/>
      <w:pPr>
        <w:ind w:left="1800" w:hanging="360"/>
      </w:pPr>
    </w:lvl>
    <w:lvl w:ilvl="1" w:tplc="710C6B80">
      <w:start w:val="1"/>
      <w:numFmt w:val="lowerLetter"/>
      <w:lvlText w:val="%2."/>
      <w:lvlJc w:val="left"/>
      <w:pPr>
        <w:ind w:left="2520" w:hanging="360"/>
      </w:pPr>
    </w:lvl>
    <w:lvl w:ilvl="2" w:tplc="A290FCB0">
      <w:start w:val="1"/>
      <w:numFmt w:val="lowerRoman"/>
      <w:lvlText w:val="%3."/>
      <w:lvlJc w:val="right"/>
      <w:pPr>
        <w:ind w:left="3240" w:hanging="180"/>
      </w:pPr>
    </w:lvl>
    <w:lvl w:ilvl="3" w:tplc="B418B3CA">
      <w:start w:val="1"/>
      <w:numFmt w:val="decimal"/>
      <w:lvlText w:val="%4."/>
      <w:lvlJc w:val="left"/>
      <w:pPr>
        <w:ind w:left="3960" w:hanging="360"/>
      </w:pPr>
    </w:lvl>
    <w:lvl w:ilvl="4" w:tplc="BA700D54">
      <w:start w:val="1"/>
      <w:numFmt w:val="lowerLetter"/>
      <w:lvlText w:val="%5."/>
      <w:lvlJc w:val="left"/>
      <w:pPr>
        <w:ind w:left="4680" w:hanging="360"/>
      </w:pPr>
    </w:lvl>
    <w:lvl w:ilvl="5" w:tplc="C76CED06">
      <w:start w:val="1"/>
      <w:numFmt w:val="lowerRoman"/>
      <w:lvlText w:val="%6."/>
      <w:lvlJc w:val="right"/>
      <w:pPr>
        <w:ind w:left="5400" w:hanging="180"/>
      </w:pPr>
    </w:lvl>
    <w:lvl w:ilvl="6" w:tplc="AD448378">
      <w:start w:val="1"/>
      <w:numFmt w:val="decimal"/>
      <w:lvlText w:val="%7."/>
      <w:lvlJc w:val="left"/>
      <w:pPr>
        <w:ind w:left="6120" w:hanging="360"/>
      </w:pPr>
    </w:lvl>
    <w:lvl w:ilvl="7" w:tplc="3294AB70">
      <w:start w:val="1"/>
      <w:numFmt w:val="lowerLetter"/>
      <w:lvlText w:val="%8."/>
      <w:lvlJc w:val="left"/>
      <w:pPr>
        <w:ind w:left="6840" w:hanging="360"/>
      </w:pPr>
    </w:lvl>
    <w:lvl w:ilvl="8" w:tplc="76A27F28">
      <w:start w:val="1"/>
      <w:numFmt w:val="lowerRoman"/>
      <w:lvlText w:val="%9."/>
      <w:lvlJc w:val="right"/>
      <w:pPr>
        <w:ind w:left="7560" w:hanging="180"/>
      </w:pPr>
    </w:lvl>
  </w:abstractNum>
  <w:abstractNum w:abstractNumId="37" w15:restartNumberingAfterBreak="0">
    <w:nsid w:val="649C1329"/>
    <w:multiLevelType w:val="hybridMultilevel"/>
    <w:tmpl w:val="057A7760"/>
    <w:lvl w:ilvl="0" w:tplc="801420DC">
      <w:numFmt w:val="bullet"/>
      <w:lvlText w:val="-"/>
      <w:lvlJc w:val="left"/>
      <w:pPr>
        <w:ind w:left="720" w:hanging="360"/>
      </w:pPr>
      <w:rPr>
        <w:rFonts w:hint="default" w:ascii="Times New Roman" w:hAnsi="Times New Roman"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8" w15:restartNumberingAfterBreak="0">
    <w:nsid w:val="65FA7FEC"/>
    <w:multiLevelType w:val="hybridMultilevel"/>
    <w:tmpl w:val="F24026C2"/>
    <w:lvl w:ilvl="0" w:tplc="3202EA6A">
      <w:start w:val="1"/>
      <w:numFmt w:val="bullet"/>
      <w:lvlText w:val="·"/>
      <w:lvlJc w:val="left"/>
      <w:pPr>
        <w:ind w:left="720" w:hanging="360"/>
      </w:pPr>
      <w:rPr>
        <w:rFonts w:hint="default" w:ascii="Symbol" w:hAnsi="Symbol"/>
      </w:rPr>
    </w:lvl>
    <w:lvl w:ilvl="1" w:tplc="7B1A1ACC">
      <w:start w:val="1"/>
      <w:numFmt w:val="bullet"/>
      <w:lvlText w:val="o"/>
      <w:lvlJc w:val="left"/>
      <w:pPr>
        <w:ind w:left="1440" w:hanging="360"/>
      </w:pPr>
      <w:rPr>
        <w:rFonts w:hint="default" w:ascii="Courier New" w:hAnsi="Courier New"/>
      </w:rPr>
    </w:lvl>
    <w:lvl w:ilvl="2" w:tplc="76CAAC0A">
      <w:start w:val="1"/>
      <w:numFmt w:val="bullet"/>
      <w:lvlText w:val=""/>
      <w:lvlJc w:val="left"/>
      <w:pPr>
        <w:ind w:left="2160" w:hanging="360"/>
      </w:pPr>
      <w:rPr>
        <w:rFonts w:hint="default" w:ascii="Wingdings" w:hAnsi="Wingdings"/>
      </w:rPr>
    </w:lvl>
    <w:lvl w:ilvl="3" w:tplc="92A07AB8">
      <w:start w:val="1"/>
      <w:numFmt w:val="bullet"/>
      <w:lvlText w:val=""/>
      <w:lvlJc w:val="left"/>
      <w:pPr>
        <w:ind w:left="2880" w:hanging="360"/>
      </w:pPr>
      <w:rPr>
        <w:rFonts w:hint="default" w:ascii="Symbol" w:hAnsi="Symbol"/>
      </w:rPr>
    </w:lvl>
    <w:lvl w:ilvl="4" w:tplc="6722E43A">
      <w:start w:val="1"/>
      <w:numFmt w:val="bullet"/>
      <w:lvlText w:val="o"/>
      <w:lvlJc w:val="left"/>
      <w:pPr>
        <w:ind w:left="3600" w:hanging="360"/>
      </w:pPr>
      <w:rPr>
        <w:rFonts w:hint="default" w:ascii="Courier New" w:hAnsi="Courier New"/>
      </w:rPr>
    </w:lvl>
    <w:lvl w:ilvl="5" w:tplc="110AFE1A">
      <w:start w:val="1"/>
      <w:numFmt w:val="bullet"/>
      <w:lvlText w:val=""/>
      <w:lvlJc w:val="left"/>
      <w:pPr>
        <w:ind w:left="4320" w:hanging="360"/>
      </w:pPr>
      <w:rPr>
        <w:rFonts w:hint="default" w:ascii="Wingdings" w:hAnsi="Wingdings"/>
      </w:rPr>
    </w:lvl>
    <w:lvl w:ilvl="6" w:tplc="E496F7EC">
      <w:start w:val="1"/>
      <w:numFmt w:val="bullet"/>
      <w:lvlText w:val=""/>
      <w:lvlJc w:val="left"/>
      <w:pPr>
        <w:ind w:left="5040" w:hanging="360"/>
      </w:pPr>
      <w:rPr>
        <w:rFonts w:hint="default" w:ascii="Symbol" w:hAnsi="Symbol"/>
      </w:rPr>
    </w:lvl>
    <w:lvl w:ilvl="7" w:tplc="C3CAB93A">
      <w:start w:val="1"/>
      <w:numFmt w:val="bullet"/>
      <w:lvlText w:val="o"/>
      <w:lvlJc w:val="left"/>
      <w:pPr>
        <w:ind w:left="5760" w:hanging="360"/>
      </w:pPr>
      <w:rPr>
        <w:rFonts w:hint="default" w:ascii="Courier New" w:hAnsi="Courier New"/>
      </w:rPr>
    </w:lvl>
    <w:lvl w:ilvl="8" w:tplc="748C7FF2">
      <w:start w:val="1"/>
      <w:numFmt w:val="bullet"/>
      <w:lvlText w:val=""/>
      <w:lvlJc w:val="left"/>
      <w:pPr>
        <w:ind w:left="6480" w:hanging="360"/>
      </w:pPr>
      <w:rPr>
        <w:rFonts w:hint="default" w:ascii="Wingdings" w:hAnsi="Wingdings"/>
      </w:rPr>
    </w:lvl>
  </w:abstractNum>
  <w:abstractNum w:abstractNumId="39" w15:restartNumberingAfterBreak="0">
    <w:nsid w:val="6C08CDA2"/>
    <w:multiLevelType w:val="hybridMultilevel"/>
    <w:tmpl w:val="31F25C00"/>
    <w:lvl w:ilvl="0" w:tplc="D416D01E">
      <w:start w:val="1"/>
      <w:numFmt w:val="bullet"/>
      <w:lvlText w:val="·"/>
      <w:lvlJc w:val="left"/>
      <w:pPr>
        <w:ind w:left="720" w:hanging="360"/>
      </w:pPr>
      <w:rPr>
        <w:rFonts w:hint="default" w:ascii="Symbol" w:hAnsi="Symbol"/>
      </w:rPr>
    </w:lvl>
    <w:lvl w:ilvl="1" w:tplc="9D9271D2">
      <w:start w:val="1"/>
      <w:numFmt w:val="bullet"/>
      <w:lvlText w:val="o"/>
      <w:lvlJc w:val="left"/>
      <w:pPr>
        <w:ind w:left="1440" w:hanging="360"/>
      </w:pPr>
      <w:rPr>
        <w:rFonts w:hint="default" w:ascii="Courier New" w:hAnsi="Courier New"/>
      </w:rPr>
    </w:lvl>
    <w:lvl w:ilvl="2" w:tplc="0B4A74FC">
      <w:start w:val="1"/>
      <w:numFmt w:val="bullet"/>
      <w:lvlText w:val=""/>
      <w:lvlJc w:val="left"/>
      <w:pPr>
        <w:ind w:left="2160" w:hanging="360"/>
      </w:pPr>
      <w:rPr>
        <w:rFonts w:hint="default" w:ascii="Wingdings" w:hAnsi="Wingdings"/>
      </w:rPr>
    </w:lvl>
    <w:lvl w:ilvl="3" w:tplc="48B80D5E">
      <w:start w:val="1"/>
      <w:numFmt w:val="bullet"/>
      <w:lvlText w:val=""/>
      <w:lvlJc w:val="left"/>
      <w:pPr>
        <w:ind w:left="2880" w:hanging="360"/>
      </w:pPr>
      <w:rPr>
        <w:rFonts w:hint="default" w:ascii="Symbol" w:hAnsi="Symbol"/>
      </w:rPr>
    </w:lvl>
    <w:lvl w:ilvl="4" w:tplc="4D144762">
      <w:start w:val="1"/>
      <w:numFmt w:val="bullet"/>
      <w:lvlText w:val="o"/>
      <w:lvlJc w:val="left"/>
      <w:pPr>
        <w:ind w:left="3600" w:hanging="360"/>
      </w:pPr>
      <w:rPr>
        <w:rFonts w:hint="default" w:ascii="Courier New" w:hAnsi="Courier New"/>
      </w:rPr>
    </w:lvl>
    <w:lvl w:ilvl="5" w:tplc="CD667162">
      <w:start w:val="1"/>
      <w:numFmt w:val="bullet"/>
      <w:lvlText w:val=""/>
      <w:lvlJc w:val="left"/>
      <w:pPr>
        <w:ind w:left="4320" w:hanging="360"/>
      </w:pPr>
      <w:rPr>
        <w:rFonts w:hint="default" w:ascii="Wingdings" w:hAnsi="Wingdings"/>
      </w:rPr>
    </w:lvl>
    <w:lvl w:ilvl="6" w:tplc="4D3AF7BA">
      <w:start w:val="1"/>
      <w:numFmt w:val="bullet"/>
      <w:lvlText w:val=""/>
      <w:lvlJc w:val="left"/>
      <w:pPr>
        <w:ind w:left="5040" w:hanging="360"/>
      </w:pPr>
      <w:rPr>
        <w:rFonts w:hint="default" w:ascii="Symbol" w:hAnsi="Symbol"/>
      </w:rPr>
    </w:lvl>
    <w:lvl w:ilvl="7" w:tplc="4B6E28B8">
      <w:start w:val="1"/>
      <w:numFmt w:val="bullet"/>
      <w:lvlText w:val="o"/>
      <w:lvlJc w:val="left"/>
      <w:pPr>
        <w:ind w:left="5760" w:hanging="360"/>
      </w:pPr>
      <w:rPr>
        <w:rFonts w:hint="default" w:ascii="Courier New" w:hAnsi="Courier New"/>
      </w:rPr>
    </w:lvl>
    <w:lvl w:ilvl="8" w:tplc="5E183438">
      <w:start w:val="1"/>
      <w:numFmt w:val="bullet"/>
      <w:lvlText w:val=""/>
      <w:lvlJc w:val="left"/>
      <w:pPr>
        <w:ind w:left="6480" w:hanging="360"/>
      </w:pPr>
      <w:rPr>
        <w:rFonts w:hint="default" w:ascii="Wingdings" w:hAnsi="Wingdings"/>
      </w:rPr>
    </w:lvl>
  </w:abstractNum>
  <w:abstractNum w:abstractNumId="40" w15:restartNumberingAfterBreak="0">
    <w:nsid w:val="6D15FEA2"/>
    <w:multiLevelType w:val="hybridMultilevel"/>
    <w:tmpl w:val="9DECE278"/>
    <w:lvl w:ilvl="0" w:tplc="A5DECE90">
      <w:start w:val="1"/>
      <w:numFmt w:val="bullet"/>
      <w:lvlText w:val="·"/>
      <w:lvlJc w:val="left"/>
      <w:pPr>
        <w:ind w:left="720" w:hanging="360"/>
      </w:pPr>
      <w:rPr>
        <w:rFonts w:hint="default" w:ascii="Symbol" w:hAnsi="Symbol"/>
      </w:rPr>
    </w:lvl>
    <w:lvl w:ilvl="1" w:tplc="F314E50A">
      <w:start w:val="1"/>
      <w:numFmt w:val="bullet"/>
      <w:lvlText w:val="o"/>
      <w:lvlJc w:val="left"/>
      <w:pPr>
        <w:ind w:left="1440" w:hanging="360"/>
      </w:pPr>
      <w:rPr>
        <w:rFonts w:hint="default" w:ascii="Courier New" w:hAnsi="Courier New"/>
      </w:rPr>
    </w:lvl>
    <w:lvl w:ilvl="2" w:tplc="3D2C2002">
      <w:start w:val="1"/>
      <w:numFmt w:val="bullet"/>
      <w:lvlText w:val=""/>
      <w:lvlJc w:val="left"/>
      <w:pPr>
        <w:ind w:left="2160" w:hanging="360"/>
      </w:pPr>
      <w:rPr>
        <w:rFonts w:hint="default" w:ascii="Wingdings" w:hAnsi="Wingdings"/>
      </w:rPr>
    </w:lvl>
    <w:lvl w:ilvl="3" w:tplc="4B847188">
      <w:start w:val="1"/>
      <w:numFmt w:val="bullet"/>
      <w:lvlText w:val=""/>
      <w:lvlJc w:val="left"/>
      <w:pPr>
        <w:ind w:left="2880" w:hanging="360"/>
      </w:pPr>
      <w:rPr>
        <w:rFonts w:hint="default" w:ascii="Symbol" w:hAnsi="Symbol"/>
      </w:rPr>
    </w:lvl>
    <w:lvl w:ilvl="4" w:tplc="E3B2B45A">
      <w:start w:val="1"/>
      <w:numFmt w:val="bullet"/>
      <w:lvlText w:val="o"/>
      <w:lvlJc w:val="left"/>
      <w:pPr>
        <w:ind w:left="3600" w:hanging="360"/>
      </w:pPr>
      <w:rPr>
        <w:rFonts w:hint="default" w:ascii="Courier New" w:hAnsi="Courier New"/>
      </w:rPr>
    </w:lvl>
    <w:lvl w:ilvl="5" w:tplc="580052FA">
      <w:start w:val="1"/>
      <w:numFmt w:val="bullet"/>
      <w:lvlText w:val=""/>
      <w:lvlJc w:val="left"/>
      <w:pPr>
        <w:ind w:left="4320" w:hanging="360"/>
      </w:pPr>
      <w:rPr>
        <w:rFonts w:hint="default" w:ascii="Wingdings" w:hAnsi="Wingdings"/>
      </w:rPr>
    </w:lvl>
    <w:lvl w:ilvl="6" w:tplc="93CC6056">
      <w:start w:val="1"/>
      <w:numFmt w:val="bullet"/>
      <w:lvlText w:val=""/>
      <w:lvlJc w:val="left"/>
      <w:pPr>
        <w:ind w:left="5040" w:hanging="360"/>
      </w:pPr>
      <w:rPr>
        <w:rFonts w:hint="default" w:ascii="Symbol" w:hAnsi="Symbol"/>
      </w:rPr>
    </w:lvl>
    <w:lvl w:ilvl="7" w:tplc="3146A0D6">
      <w:start w:val="1"/>
      <w:numFmt w:val="bullet"/>
      <w:lvlText w:val="o"/>
      <w:lvlJc w:val="left"/>
      <w:pPr>
        <w:ind w:left="5760" w:hanging="360"/>
      </w:pPr>
      <w:rPr>
        <w:rFonts w:hint="default" w:ascii="Courier New" w:hAnsi="Courier New"/>
      </w:rPr>
    </w:lvl>
    <w:lvl w:ilvl="8" w:tplc="A04631B8">
      <w:start w:val="1"/>
      <w:numFmt w:val="bullet"/>
      <w:lvlText w:val=""/>
      <w:lvlJc w:val="left"/>
      <w:pPr>
        <w:ind w:left="6480" w:hanging="360"/>
      </w:pPr>
      <w:rPr>
        <w:rFonts w:hint="default" w:ascii="Wingdings" w:hAnsi="Wingdings"/>
      </w:rPr>
    </w:lvl>
  </w:abstractNum>
  <w:abstractNum w:abstractNumId="41" w15:restartNumberingAfterBreak="0">
    <w:nsid w:val="7C03C699"/>
    <w:multiLevelType w:val="hybridMultilevel"/>
    <w:tmpl w:val="FFFFFFFF"/>
    <w:lvl w:ilvl="0" w:tplc="73388CB0">
      <w:start w:val="1"/>
      <w:numFmt w:val="lowerRoman"/>
      <w:lvlText w:val="%1."/>
      <w:lvlJc w:val="right"/>
      <w:pPr>
        <w:ind w:left="720" w:hanging="360"/>
      </w:pPr>
    </w:lvl>
    <w:lvl w:ilvl="1" w:tplc="A92ECBA0">
      <w:start w:val="1"/>
      <w:numFmt w:val="lowerLetter"/>
      <w:lvlText w:val="%2."/>
      <w:lvlJc w:val="left"/>
      <w:pPr>
        <w:ind w:left="1440" w:hanging="360"/>
      </w:pPr>
    </w:lvl>
    <w:lvl w:ilvl="2" w:tplc="5F08288C">
      <w:start w:val="1"/>
      <w:numFmt w:val="lowerRoman"/>
      <w:lvlText w:val="%3."/>
      <w:lvlJc w:val="right"/>
      <w:pPr>
        <w:ind w:left="2160" w:hanging="180"/>
      </w:pPr>
    </w:lvl>
    <w:lvl w:ilvl="3" w:tplc="FE88685E">
      <w:start w:val="1"/>
      <w:numFmt w:val="decimal"/>
      <w:lvlText w:val="%4."/>
      <w:lvlJc w:val="left"/>
      <w:pPr>
        <w:ind w:left="2880" w:hanging="360"/>
      </w:pPr>
    </w:lvl>
    <w:lvl w:ilvl="4" w:tplc="44421660">
      <w:start w:val="1"/>
      <w:numFmt w:val="lowerLetter"/>
      <w:lvlText w:val="%5."/>
      <w:lvlJc w:val="left"/>
      <w:pPr>
        <w:ind w:left="3600" w:hanging="360"/>
      </w:pPr>
    </w:lvl>
    <w:lvl w:ilvl="5" w:tplc="BCF8E774">
      <w:start w:val="1"/>
      <w:numFmt w:val="lowerRoman"/>
      <w:lvlText w:val="%6."/>
      <w:lvlJc w:val="right"/>
      <w:pPr>
        <w:ind w:left="4320" w:hanging="180"/>
      </w:pPr>
    </w:lvl>
    <w:lvl w:ilvl="6" w:tplc="E43EE4F0">
      <w:start w:val="1"/>
      <w:numFmt w:val="decimal"/>
      <w:lvlText w:val="%7."/>
      <w:lvlJc w:val="left"/>
      <w:pPr>
        <w:ind w:left="5040" w:hanging="360"/>
      </w:pPr>
    </w:lvl>
    <w:lvl w:ilvl="7" w:tplc="808CF724">
      <w:start w:val="1"/>
      <w:numFmt w:val="lowerLetter"/>
      <w:lvlText w:val="%8."/>
      <w:lvlJc w:val="left"/>
      <w:pPr>
        <w:ind w:left="5760" w:hanging="360"/>
      </w:pPr>
    </w:lvl>
    <w:lvl w:ilvl="8" w:tplc="CCD469CE">
      <w:start w:val="1"/>
      <w:numFmt w:val="lowerRoman"/>
      <w:lvlText w:val="%9."/>
      <w:lvlJc w:val="right"/>
      <w:pPr>
        <w:ind w:left="6480" w:hanging="180"/>
      </w:pPr>
    </w:lvl>
  </w:abstractNum>
  <w:num w:numId="1" w16cid:durableId="1270166226">
    <w:abstractNumId w:val="33"/>
  </w:num>
  <w:num w:numId="2" w16cid:durableId="1701740322">
    <w:abstractNumId w:val="26"/>
  </w:num>
  <w:num w:numId="3" w16cid:durableId="1224871914">
    <w:abstractNumId w:val="18"/>
  </w:num>
  <w:num w:numId="4" w16cid:durableId="1461411116">
    <w:abstractNumId w:val="11"/>
  </w:num>
  <w:num w:numId="5" w16cid:durableId="1460882077">
    <w:abstractNumId w:val="25"/>
  </w:num>
  <w:num w:numId="6" w16cid:durableId="324014396">
    <w:abstractNumId w:val="9"/>
  </w:num>
  <w:num w:numId="7" w16cid:durableId="79838142">
    <w:abstractNumId w:val="40"/>
  </w:num>
  <w:num w:numId="8" w16cid:durableId="1904833030">
    <w:abstractNumId w:val="35"/>
  </w:num>
  <w:num w:numId="9" w16cid:durableId="168181881">
    <w:abstractNumId w:val="38"/>
  </w:num>
  <w:num w:numId="10" w16cid:durableId="1342196742">
    <w:abstractNumId w:val="34"/>
  </w:num>
  <w:num w:numId="11" w16cid:durableId="1416584568">
    <w:abstractNumId w:val="21"/>
  </w:num>
  <w:num w:numId="12" w16cid:durableId="1800876888">
    <w:abstractNumId w:val="39"/>
  </w:num>
  <w:num w:numId="13" w16cid:durableId="736636147">
    <w:abstractNumId w:val="3"/>
  </w:num>
  <w:num w:numId="14" w16cid:durableId="2083720681">
    <w:abstractNumId w:val="23"/>
  </w:num>
  <w:num w:numId="15" w16cid:durableId="283199057">
    <w:abstractNumId w:val="4"/>
  </w:num>
  <w:num w:numId="16" w16cid:durableId="725840455">
    <w:abstractNumId w:val="6"/>
  </w:num>
  <w:num w:numId="17" w16cid:durableId="1534028040">
    <w:abstractNumId w:val="7"/>
  </w:num>
  <w:num w:numId="18" w16cid:durableId="1531845294">
    <w:abstractNumId w:val="37"/>
  </w:num>
  <w:num w:numId="19" w16cid:durableId="489836763">
    <w:abstractNumId w:val="10"/>
  </w:num>
  <w:num w:numId="20" w16cid:durableId="555051683">
    <w:abstractNumId w:val="22"/>
  </w:num>
  <w:num w:numId="21" w16cid:durableId="1708218244">
    <w:abstractNumId w:val="14"/>
  </w:num>
  <w:num w:numId="22" w16cid:durableId="668296003">
    <w:abstractNumId w:val="28"/>
  </w:num>
  <w:num w:numId="23" w16cid:durableId="2050302110">
    <w:abstractNumId w:val="1"/>
  </w:num>
  <w:num w:numId="24" w16cid:durableId="404961692">
    <w:abstractNumId w:val="29"/>
  </w:num>
  <w:num w:numId="25" w16cid:durableId="131869184">
    <w:abstractNumId w:val="15"/>
  </w:num>
  <w:num w:numId="26" w16cid:durableId="1075325103">
    <w:abstractNumId w:val="16"/>
  </w:num>
  <w:num w:numId="27" w16cid:durableId="1901818048">
    <w:abstractNumId w:val="19"/>
  </w:num>
  <w:num w:numId="28" w16cid:durableId="1409228795">
    <w:abstractNumId w:val="5"/>
  </w:num>
  <w:num w:numId="29" w16cid:durableId="96296817">
    <w:abstractNumId w:val="17"/>
  </w:num>
  <w:num w:numId="30" w16cid:durableId="904414034">
    <w:abstractNumId w:val="36"/>
  </w:num>
  <w:num w:numId="31" w16cid:durableId="1932931973">
    <w:abstractNumId w:val="30"/>
  </w:num>
  <w:num w:numId="32" w16cid:durableId="563610773">
    <w:abstractNumId w:val="32"/>
  </w:num>
  <w:num w:numId="33" w16cid:durableId="1853640011">
    <w:abstractNumId w:val="31"/>
  </w:num>
  <w:num w:numId="34" w16cid:durableId="1644696063">
    <w:abstractNumId w:val="13"/>
  </w:num>
  <w:num w:numId="35" w16cid:durableId="1397977308">
    <w:abstractNumId w:val="2"/>
  </w:num>
  <w:num w:numId="36" w16cid:durableId="1972130797">
    <w:abstractNumId w:val="0"/>
  </w:num>
  <w:num w:numId="37" w16cid:durableId="223833341">
    <w:abstractNumId w:val="24"/>
  </w:num>
  <w:num w:numId="38" w16cid:durableId="561216836">
    <w:abstractNumId w:val="20"/>
  </w:num>
  <w:num w:numId="39" w16cid:durableId="1666084578">
    <w:abstractNumId w:val="8"/>
  </w:num>
  <w:num w:numId="40" w16cid:durableId="715006570">
    <w:abstractNumId w:val="12"/>
  </w:num>
  <w:num w:numId="41" w16cid:durableId="1292711519">
    <w:abstractNumId w:val="41"/>
  </w:num>
  <w:num w:numId="42" w16cid:durableId="596599351">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0B"/>
    <w:rsid w:val="00000A55"/>
    <w:rsid w:val="00000B6C"/>
    <w:rsid w:val="00001EFC"/>
    <w:rsid w:val="000020D9"/>
    <w:rsid w:val="00002CCC"/>
    <w:rsid w:val="00003E35"/>
    <w:rsid w:val="0000687C"/>
    <w:rsid w:val="000073E0"/>
    <w:rsid w:val="000077D7"/>
    <w:rsid w:val="00007C5F"/>
    <w:rsid w:val="00007CF5"/>
    <w:rsid w:val="00011203"/>
    <w:rsid w:val="000112F4"/>
    <w:rsid w:val="0001202A"/>
    <w:rsid w:val="0001213A"/>
    <w:rsid w:val="00012F44"/>
    <w:rsid w:val="00013291"/>
    <w:rsid w:val="000135D2"/>
    <w:rsid w:val="000142F5"/>
    <w:rsid w:val="00014D4F"/>
    <w:rsid w:val="000150DB"/>
    <w:rsid w:val="00020783"/>
    <w:rsid w:val="00021482"/>
    <w:rsid w:val="00021FF1"/>
    <w:rsid w:val="00022E22"/>
    <w:rsid w:val="000244D5"/>
    <w:rsid w:val="00024B52"/>
    <w:rsid w:val="00026176"/>
    <w:rsid w:val="00026C46"/>
    <w:rsid w:val="00030D25"/>
    <w:rsid w:val="00031E7C"/>
    <w:rsid w:val="00031F0E"/>
    <w:rsid w:val="000325E6"/>
    <w:rsid w:val="000334CD"/>
    <w:rsid w:val="00034A51"/>
    <w:rsid w:val="00034C7A"/>
    <w:rsid w:val="00035108"/>
    <w:rsid w:val="000365BB"/>
    <w:rsid w:val="00036C5F"/>
    <w:rsid w:val="000370D1"/>
    <w:rsid w:val="000379EF"/>
    <w:rsid w:val="00037AEE"/>
    <w:rsid w:val="0004003C"/>
    <w:rsid w:val="00040D91"/>
    <w:rsid w:val="00042662"/>
    <w:rsid w:val="0004470D"/>
    <w:rsid w:val="000468A9"/>
    <w:rsid w:val="0004729B"/>
    <w:rsid w:val="00047C55"/>
    <w:rsid w:val="00050310"/>
    <w:rsid w:val="00051C30"/>
    <w:rsid w:val="00052183"/>
    <w:rsid w:val="00053C06"/>
    <w:rsid w:val="000542E3"/>
    <w:rsid w:val="000553F1"/>
    <w:rsid w:val="000555F5"/>
    <w:rsid w:val="000560A8"/>
    <w:rsid w:val="00056AE5"/>
    <w:rsid w:val="000572CD"/>
    <w:rsid w:val="00057FA6"/>
    <w:rsid w:val="000602E1"/>
    <w:rsid w:val="00060E20"/>
    <w:rsid w:val="00061991"/>
    <w:rsid w:val="00062C3F"/>
    <w:rsid w:val="00065C43"/>
    <w:rsid w:val="00067609"/>
    <w:rsid w:val="00071008"/>
    <w:rsid w:val="000713AD"/>
    <w:rsid w:val="000716D9"/>
    <w:rsid w:val="0007395F"/>
    <w:rsid w:val="00075DAA"/>
    <w:rsid w:val="0007618C"/>
    <w:rsid w:val="0007667F"/>
    <w:rsid w:val="000779BC"/>
    <w:rsid w:val="00077AC7"/>
    <w:rsid w:val="00080245"/>
    <w:rsid w:val="000802BB"/>
    <w:rsid w:val="00081647"/>
    <w:rsid w:val="000834EB"/>
    <w:rsid w:val="000835EB"/>
    <w:rsid w:val="000844C0"/>
    <w:rsid w:val="00085363"/>
    <w:rsid w:val="00086A32"/>
    <w:rsid w:val="00090107"/>
    <w:rsid w:val="00090482"/>
    <w:rsid w:val="000907B3"/>
    <w:rsid w:val="00092BAE"/>
    <w:rsid w:val="00094BBE"/>
    <w:rsid w:val="0009555B"/>
    <w:rsid w:val="0009555E"/>
    <w:rsid w:val="00095777"/>
    <w:rsid w:val="0009619E"/>
    <w:rsid w:val="0009625D"/>
    <w:rsid w:val="00097F1B"/>
    <w:rsid w:val="000A12EC"/>
    <w:rsid w:val="000A13E7"/>
    <w:rsid w:val="000A269A"/>
    <w:rsid w:val="000A35A9"/>
    <w:rsid w:val="000A3B99"/>
    <w:rsid w:val="000A4387"/>
    <w:rsid w:val="000A485D"/>
    <w:rsid w:val="000A626B"/>
    <w:rsid w:val="000A718D"/>
    <w:rsid w:val="000A76EB"/>
    <w:rsid w:val="000B07A3"/>
    <w:rsid w:val="000B0C0B"/>
    <w:rsid w:val="000B0C40"/>
    <w:rsid w:val="000B1A12"/>
    <w:rsid w:val="000B1E7E"/>
    <w:rsid w:val="000B3369"/>
    <w:rsid w:val="000B464B"/>
    <w:rsid w:val="000B4FF8"/>
    <w:rsid w:val="000B5B47"/>
    <w:rsid w:val="000B5CD7"/>
    <w:rsid w:val="000B70A6"/>
    <w:rsid w:val="000B77E3"/>
    <w:rsid w:val="000C01A5"/>
    <w:rsid w:val="000C079C"/>
    <w:rsid w:val="000C2B79"/>
    <w:rsid w:val="000C2C6F"/>
    <w:rsid w:val="000C3257"/>
    <w:rsid w:val="000C4C56"/>
    <w:rsid w:val="000C5394"/>
    <w:rsid w:val="000C5426"/>
    <w:rsid w:val="000C6DD9"/>
    <w:rsid w:val="000D0C3F"/>
    <w:rsid w:val="000D1F91"/>
    <w:rsid w:val="000D29CA"/>
    <w:rsid w:val="000D2C78"/>
    <w:rsid w:val="000D2CE0"/>
    <w:rsid w:val="000D4631"/>
    <w:rsid w:val="000D7F6F"/>
    <w:rsid w:val="000E0E42"/>
    <w:rsid w:val="000E172B"/>
    <w:rsid w:val="000E1ADE"/>
    <w:rsid w:val="000E20EE"/>
    <w:rsid w:val="000E38A5"/>
    <w:rsid w:val="000E45BD"/>
    <w:rsid w:val="000E4D2F"/>
    <w:rsid w:val="000E5688"/>
    <w:rsid w:val="000E58FD"/>
    <w:rsid w:val="000E61FE"/>
    <w:rsid w:val="000E6FFC"/>
    <w:rsid w:val="000F07BF"/>
    <w:rsid w:val="000F2C44"/>
    <w:rsid w:val="000F2F0F"/>
    <w:rsid w:val="000F30CC"/>
    <w:rsid w:val="000F46BE"/>
    <w:rsid w:val="000F47A0"/>
    <w:rsid w:val="000F4E14"/>
    <w:rsid w:val="000F4EAD"/>
    <w:rsid w:val="000F5F94"/>
    <w:rsid w:val="000F6057"/>
    <w:rsid w:val="000F6EE0"/>
    <w:rsid w:val="00101129"/>
    <w:rsid w:val="00101219"/>
    <w:rsid w:val="00101460"/>
    <w:rsid w:val="00102819"/>
    <w:rsid w:val="00104255"/>
    <w:rsid w:val="001047D6"/>
    <w:rsid w:val="00104AE2"/>
    <w:rsid w:val="00106439"/>
    <w:rsid w:val="00106AA0"/>
    <w:rsid w:val="001070EE"/>
    <w:rsid w:val="001126BB"/>
    <w:rsid w:val="001129D0"/>
    <w:rsid w:val="00112F8A"/>
    <w:rsid w:val="001143C6"/>
    <w:rsid w:val="00114F72"/>
    <w:rsid w:val="00116692"/>
    <w:rsid w:val="00116C93"/>
    <w:rsid w:val="00117A4B"/>
    <w:rsid w:val="0012160E"/>
    <w:rsid w:val="00121C8A"/>
    <w:rsid w:val="0012289A"/>
    <w:rsid w:val="001229CF"/>
    <w:rsid w:val="00122D01"/>
    <w:rsid w:val="00126EE5"/>
    <w:rsid w:val="00127145"/>
    <w:rsid w:val="00127246"/>
    <w:rsid w:val="0012735D"/>
    <w:rsid w:val="00131E14"/>
    <w:rsid w:val="00131F6B"/>
    <w:rsid w:val="0013238C"/>
    <w:rsid w:val="00132AC4"/>
    <w:rsid w:val="00134187"/>
    <w:rsid w:val="00136A8B"/>
    <w:rsid w:val="00136CA1"/>
    <w:rsid w:val="001371AE"/>
    <w:rsid w:val="00140CF3"/>
    <w:rsid w:val="00141400"/>
    <w:rsid w:val="001416C1"/>
    <w:rsid w:val="00142D01"/>
    <w:rsid w:val="00142EB9"/>
    <w:rsid w:val="00144DA7"/>
    <w:rsid w:val="00145627"/>
    <w:rsid w:val="00145746"/>
    <w:rsid w:val="00146088"/>
    <w:rsid w:val="00146609"/>
    <w:rsid w:val="00146E88"/>
    <w:rsid w:val="00147090"/>
    <w:rsid w:val="001476EB"/>
    <w:rsid w:val="00150579"/>
    <w:rsid w:val="00151663"/>
    <w:rsid w:val="00152633"/>
    <w:rsid w:val="00153046"/>
    <w:rsid w:val="0015355F"/>
    <w:rsid w:val="00153D92"/>
    <w:rsid w:val="0015477D"/>
    <w:rsid w:val="00156DFE"/>
    <w:rsid w:val="00160F7F"/>
    <w:rsid w:val="0016163B"/>
    <w:rsid w:val="00163B6B"/>
    <w:rsid w:val="00164422"/>
    <w:rsid w:val="0016468C"/>
    <w:rsid w:val="0016554A"/>
    <w:rsid w:val="00165876"/>
    <w:rsid w:val="00165BFA"/>
    <w:rsid w:val="0016639F"/>
    <w:rsid w:val="001664CF"/>
    <w:rsid w:val="001700A5"/>
    <w:rsid w:val="00170335"/>
    <w:rsid w:val="00172345"/>
    <w:rsid w:val="001723F0"/>
    <w:rsid w:val="00172C24"/>
    <w:rsid w:val="00172E56"/>
    <w:rsid w:val="001732B1"/>
    <w:rsid w:val="00174935"/>
    <w:rsid w:val="00176B89"/>
    <w:rsid w:val="00176FC0"/>
    <w:rsid w:val="00177D49"/>
    <w:rsid w:val="001800EE"/>
    <w:rsid w:val="00180859"/>
    <w:rsid w:val="001818D5"/>
    <w:rsid w:val="00183350"/>
    <w:rsid w:val="00183D2C"/>
    <w:rsid w:val="00184954"/>
    <w:rsid w:val="001850A4"/>
    <w:rsid w:val="00185BDF"/>
    <w:rsid w:val="00186AB3"/>
    <w:rsid w:val="00186C57"/>
    <w:rsid w:val="00187BDC"/>
    <w:rsid w:val="00187E5C"/>
    <w:rsid w:val="001902A1"/>
    <w:rsid w:val="00190502"/>
    <w:rsid w:val="00190C0E"/>
    <w:rsid w:val="00191939"/>
    <w:rsid w:val="001921AC"/>
    <w:rsid w:val="0019409D"/>
    <w:rsid w:val="00194BD1"/>
    <w:rsid w:val="0019517E"/>
    <w:rsid w:val="001959D7"/>
    <w:rsid w:val="001959E4"/>
    <w:rsid w:val="00196003"/>
    <w:rsid w:val="0019602B"/>
    <w:rsid w:val="001960DB"/>
    <w:rsid w:val="001968DC"/>
    <w:rsid w:val="00197D16"/>
    <w:rsid w:val="001A06A5"/>
    <w:rsid w:val="001A0F87"/>
    <w:rsid w:val="001A1BB4"/>
    <w:rsid w:val="001A22D4"/>
    <w:rsid w:val="001A3DBD"/>
    <w:rsid w:val="001A404F"/>
    <w:rsid w:val="001A46D8"/>
    <w:rsid w:val="001A52DA"/>
    <w:rsid w:val="001A5526"/>
    <w:rsid w:val="001A5880"/>
    <w:rsid w:val="001A6E50"/>
    <w:rsid w:val="001A7013"/>
    <w:rsid w:val="001B033B"/>
    <w:rsid w:val="001B0CD7"/>
    <w:rsid w:val="001B0DE3"/>
    <w:rsid w:val="001B220D"/>
    <w:rsid w:val="001B3785"/>
    <w:rsid w:val="001B4AAD"/>
    <w:rsid w:val="001B4CC1"/>
    <w:rsid w:val="001B5CE0"/>
    <w:rsid w:val="001C0023"/>
    <w:rsid w:val="001C0173"/>
    <w:rsid w:val="001C1CAD"/>
    <w:rsid w:val="001C2601"/>
    <w:rsid w:val="001C5802"/>
    <w:rsid w:val="001C5AB1"/>
    <w:rsid w:val="001D019F"/>
    <w:rsid w:val="001D053E"/>
    <w:rsid w:val="001D0D62"/>
    <w:rsid w:val="001D20E3"/>
    <w:rsid w:val="001D3852"/>
    <w:rsid w:val="001D3F21"/>
    <w:rsid w:val="001D605C"/>
    <w:rsid w:val="001D64B9"/>
    <w:rsid w:val="001D7670"/>
    <w:rsid w:val="001E0EF8"/>
    <w:rsid w:val="001E15EF"/>
    <w:rsid w:val="001E2002"/>
    <w:rsid w:val="001E566B"/>
    <w:rsid w:val="001E6288"/>
    <w:rsid w:val="001E637E"/>
    <w:rsid w:val="001E639A"/>
    <w:rsid w:val="001E65D4"/>
    <w:rsid w:val="001F16AC"/>
    <w:rsid w:val="001F391A"/>
    <w:rsid w:val="001F4E6C"/>
    <w:rsid w:val="001F65F2"/>
    <w:rsid w:val="001F6BDA"/>
    <w:rsid w:val="001F6D84"/>
    <w:rsid w:val="001F7910"/>
    <w:rsid w:val="00200EAE"/>
    <w:rsid w:val="00200FC7"/>
    <w:rsid w:val="002019A8"/>
    <w:rsid w:val="00203031"/>
    <w:rsid w:val="002054CC"/>
    <w:rsid w:val="002054EC"/>
    <w:rsid w:val="002056B1"/>
    <w:rsid w:val="002058AF"/>
    <w:rsid w:val="00207C75"/>
    <w:rsid w:val="002109C7"/>
    <w:rsid w:val="00210A33"/>
    <w:rsid w:val="00210E91"/>
    <w:rsid w:val="00212507"/>
    <w:rsid w:val="0021347E"/>
    <w:rsid w:val="0021518C"/>
    <w:rsid w:val="00215688"/>
    <w:rsid w:val="00215F9C"/>
    <w:rsid w:val="00217E2B"/>
    <w:rsid w:val="00220900"/>
    <w:rsid w:val="00225BDF"/>
    <w:rsid w:val="00225FE4"/>
    <w:rsid w:val="0022678A"/>
    <w:rsid w:val="002276BA"/>
    <w:rsid w:val="00227B10"/>
    <w:rsid w:val="002301E1"/>
    <w:rsid w:val="002310C8"/>
    <w:rsid w:val="00232320"/>
    <w:rsid w:val="00232BB3"/>
    <w:rsid w:val="00232DED"/>
    <w:rsid w:val="0023532E"/>
    <w:rsid w:val="00236CCF"/>
    <w:rsid w:val="00237353"/>
    <w:rsid w:val="00240540"/>
    <w:rsid w:val="00242B63"/>
    <w:rsid w:val="00243E55"/>
    <w:rsid w:val="002450A1"/>
    <w:rsid w:val="002452DE"/>
    <w:rsid w:val="00245D3D"/>
    <w:rsid w:val="00250799"/>
    <w:rsid w:val="00250BB2"/>
    <w:rsid w:val="00251F90"/>
    <w:rsid w:val="00252896"/>
    <w:rsid w:val="00254363"/>
    <w:rsid w:val="0025537F"/>
    <w:rsid w:val="002554B2"/>
    <w:rsid w:val="002568D5"/>
    <w:rsid w:val="00257FA5"/>
    <w:rsid w:val="00260A51"/>
    <w:rsid w:val="002611D5"/>
    <w:rsid w:val="00261433"/>
    <w:rsid w:val="0026191F"/>
    <w:rsid w:val="00261929"/>
    <w:rsid w:val="00261C49"/>
    <w:rsid w:val="002628A6"/>
    <w:rsid w:val="00262EAC"/>
    <w:rsid w:val="00262F3C"/>
    <w:rsid w:val="00264F0C"/>
    <w:rsid w:val="002656AB"/>
    <w:rsid w:val="00265F22"/>
    <w:rsid w:val="00265F84"/>
    <w:rsid w:val="002672EC"/>
    <w:rsid w:val="002677A5"/>
    <w:rsid w:val="00270756"/>
    <w:rsid w:val="00270F68"/>
    <w:rsid w:val="00270F84"/>
    <w:rsid w:val="00271267"/>
    <w:rsid w:val="00273BB7"/>
    <w:rsid w:val="00274E55"/>
    <w:rsid w:val="00275004"/>
    <w:rsid w:val="00275121"/>
    <w:rsid w:val="0027523D"/>
    <w:rsid w:val="0027523E"/>
    <w:rsid w:val="0027585C"/>
    <w:rsid w:val="002763A1"/>
    <w:rsid w:val="00276BBE"/>
    <w:rsid w:val="00276F8A"/>
    <w:rsid w:val="00277761"/>
    <w:rsid w:val="0028172F"/>
    <w:rsid w:val="002819CF"/>
    <w:rsid w:val="0028253D"/>
    <w:rsid w:val="00282F41"/>
    <w:rsid w:val="002833FF"/>
    <w:rsid w:val="00283AE0"/>
    <w:rsid w:val="00285D17"/>
    <w:rsid w:val="002909A1"/>
    <w:rsid w:val="00290BBC"/>
    <w:rsid w:val="002919FB"/>
    <w:rsid w:val="00292F29"/>
    <w:rsid w:val="00294437"/>
    <w:rsid w:val="00294BA3"/>
    <w:rsid w:val="00294C37"/>
    <w:rsid w:val="00296167"/>
    <w:rsid w:val="00296210"/>
    <w:rsid w:val="00296F39"/>
    <w:rsid w:val="00297262"/>
    <w:rsid w:val="00297B06"/>
    <w:rsid w:val="00297D6E"/>
    <w:rsid w:val="002A190B"/>
    <w:rsid w:val="002A302F"/>
    <w:rsid w:val="002A3FCE"/>
    <w:rsid w:val="002A51A7"/>
    <w:rsid w:val="002A7345"/>
    <w:rsid w:val="002A7652"/>
    <w:rsid w:val="002B0905"/>
    <w:rsid w:val="002B0C0A"/>
    <w:rsid w:val="002B2308"/>
    <w:rsid w:val="002B2A2E"/>
    <w:rsid w:val="002B3667"/>
    <w:rsid w:val="002B39D8"/>
    <w:rsid w:val="002B53B9"/>
    <w:rsid w:val="002B7806"/>
    <w:rsid w:val="002B7B31"/>
    <w:rsid w:val="002C07F5"/>
    <w:rsid w:val="002C2315"/>
    <w:rsid w:val="002C260D"/>
    <w:rsid w:val="002C3500"/>
    <w:rsid w:val="002C47F8"/>
    <w:rsid w:val="002C4E97"/>
    <w:rsid w:val="002C5AD9"/>
    <w:rsid w:val="002C7100"/>
    <w:rsid w:val="002C77F8"/>
    <w:rsid w:val="002D03B3"/>
    <w:rsid w:val="002D0887"/>
    <w:rsid w:val="002D2317"/>
    <w:rsid w:val="002D2F31"/>
    <w:rsid w:val="002D3EC3"/>
    <w:rsid w:val="002D4228"/>
    <w:rsid w:val="002D7B23"/>
    <w:rsid w:val="002E410C"/>
    <w:rsid w:val="002E5130"/>
    <w:rsid w:val="002E594F"/>
    <w:rsid w:val="002E5B87"/>
    <w:rsid w:val="002E5D68"/>
    <w:rsid w:val="002E60EA"/>
    <w:rsid w:val="002E621B"/>
    <w:rsid w:val="002E62B4"/>
    <w:rsid w:val="002E6386"/>
    <w:rsid w:val="002E6539"/>
    <w:rsid w:val="002E7458"/>
    <w:rsid w:val="002E776A"/>
    <w:rsid w:val="002F0D19"/>
    <w:rsid w:val="002F1B7F"/>
    <w:rsid w:val="002F286F"/>
    <w:rsid w:val="002F606B"/>
    <w:rsid w:val="002F666F"/>
    <w:rsid w:val="002F69F4"/>
    <w:rsid w:val="002F6BA2"/>
    <w:rsid w:val="002F7FE1"/>
    <w:rsid w:val="00300597"/>
    <w:rsid w:val="003013E7"/>
    <w:rsid w:val="00301C6D"/>
    <w:rsid w:val="003025F2"/>
    <w:rsid w:val="003048FD"/>
    <w:rsid w:val="003053F0"/>
    <w:rsid w:val="003057A6"/>
    <w:rsid w:val="0030692E"/>
    <w:rsid w:val="00306F98"/>
    <w:rsid w:val="00307221"/>
    <w:rsid w:val="003105E0"/>
    <w:rsid w:val="0031087F"/>
    <w:rsid w:val="003114DF"/>
    <w:rsid w:val="00311B0E"/>
    <w:rsid w:val="003128E7"/>
    <w:rsid w:val="0031394C"/>
    <w:rsid w:val="00313A5B"/>
    <w:rsid w:val="00314D8D"/>
    <w:rsid w:val="00314FA4"/>
    <w:rsid w:val="00316167"/>
    <w:rsid w:val="00316C38"/>
    <w:rsid w:val="00320D91"/>
    <w:rsid w:val="00322A18"/>
    <w:rsid w:val="00323810"/>
    <w:rsid w:val="00323FB5"/>
    <w:rsid w:val="0032489A"/>
    <w:rsid w:val="00326695"/>
    <w:rsid w:val="00330627"/>
    <w:rsid w:val="003317D5"/>
    <w:rsid w:val="00331FC1"/>
    <w:rsid w:val="00332B16"/>
    <w:rsid w:val="00332CB2"/>
    <w:rsid w:val="00332EDA"/>
    <w:rsid w:val="00333823"/>
    <w:rsid w:val="00333E14"/>
    <w:rsid w:val="00334873"/>
    <w:rsid w:val="003354F6"/>
    <w:rsid w:val="00336D08"/>
    <w:rsid w:val="003404CB"/>
    <w:rsid w:val="00340E1D"/>
    <w:rsid w:val="003424B2"/>
    <w:rsid w:val="00342E34"/>
    <w:rsid w:val="003434D5"/>
    <w:rsid w:val="00344349"/>
    <w:rsid w:val="00344358"/>
    <w:rsid w:val="003451A9"/>
    <w:rsid w:val="0034596E"/>
    <w:rsid w:val="00345B35"/>
    <w:rsid w:val="003503AE"/>
    <w:rsid w:val="003506EE"/>
    <w:rsid w:val="0035323D"/>
    <w:rsid w:val="0035328D"/>
    <w:rsid w:val="003532F9"/>
    <w:rsid w:val="003533E6"/>
    <w:rsid w:val="00353A35"/>
    <w:rsid w:val="00354FB3"/>
    <w:rsid w:val="0035648D"/>
    <w:rsid w:val="00357DF7"/>
    <w:rsid w:val="0036014D"/>
    <w:rsid w:val="00361C36"/>
    <w:rsid w:val="003623C3"/>
    <w:rsid w:val="00363D72"/>
    <w:rsid w:val="00364066"/>
    <w:rsid w:val="00364CCF"/>
    <w:rsid w:val="003650D4"/>
    <w:rsid w:val="003652E7"/>
    <w:rsid w:val="003659BE"/>
    <w:rsid w:val="0036611D"/>
    <w:rsid w:val="00366524"/>
    <w:rsid w:val="0036672D"/>
    <w:rsid w:val="0036738F"/>
    <w:rsid w:val="003705CF"/>
    <w:rsid w:val="00371439"/>
    <w:rsid w:val="0037176D"/>
    <w:rsid w:val="00371DA1"/>
    <w:rsid w:val="00372F9A"/>
    <w:rsid w:val="00373218"/>
    <w:rsid w:val="00373593"/>
    <w:rsid w:val="003740B0"/>
    <w:rsid w:val="0037474E"/>
    <w:rsid w:val="00374D40"/>
    <w:rsid w:val="003753A0"/>
    <w:rsid w:val="00375C9A"/>
    <w:rsid w:val="00375F50"/>
    <w:rsid w:val="00376E42"/>
    <w:rsid w:val="003774D1"/>
    <w:rsid w:val="003774EF"/>
    <w:rsid w:val="00381D26"/>
    <w:rsid w:val="00385196"/>
    <w:rsid w:val="00385209"/>
    <w:rsid w:val="00385780"/>
    <w:rsid w:val="00390AB5"/>
    <w:rsid w:val="00392E85"/>
    <w:rsid w:val="0039471B"/>
    <w:rsid w:val="00394A8C"/>
    <w:rsid w:val="0039596A"/>
    <w:rsid w:val="00397BDE"/>
    <w:rsid w:val="00397CC1"/>
    <w:rsid w:val="003A0A30"/>
    <w:rsid w:val="003A4BBD"/>
    <w:rsid w:val="003A784D"/>
    <w:rsid w:val="003B022C"/>
    <w:rsid w:val="003B0DA5"/>
    <w:rsid w:val="003B1C49"/>
    <w:rsid w:val="003B3455"/>
    <w:rsid w:val="003B397C"/>
    <w:rsid w:val="003B40D0"/>
    <w:rsid w:val="003B41BF"/>
    <w:rsid w:val="003B5CFC"/>
    <w:rsid w:val="003C0B2A"/>
    <w:rsid w:val="003C0D23"/>
    <w:rsid w:val="003C1826"/>
    <w:rsid w:val="003C47BD"/>
    <w:rsid w:val="003C4905"/>
    <w:rsid w:val="003C4D48"/>
    <w:rsid w:val="003C5187"/>
    <w:rsid w:val="003C5751"/>
    <w:rsid w:val="003D05E2"/>
    <w:rsid w:val="003D0D90"/>
    <w:rsid w:val="003D137A"/>
    <w:rsid w:val="003D15B8"/>
    <w:rsid w:val="003D2613"/>
    <w:rsid w:val="003D2E36"/>
    <w:rsid w:val="003D4281"/>
    <w:rsid w:val="003D4CF6"/>
    <w:rsid w:val="003D4EB3"/>
    <w:rsid w:val="003E0739"/>
    <w:rsid w:val="003E1322"/>
    <w:rsid w:val="003E2E60"/>
    <w:rsid w:val="003E3056"/>
    <w:rsid w:val="003E3158"/>
    <w:rsid w:val="003E58B1"/>
    <w:rsid w:val="003E62F5"/>
    <w:rsid w:val="003E699F"/>
    <w:rsid w:val="003F08AC"/>
    <w:rsid w:val="003F29F7"/>
    <w:rsid w:val="003F35CA"/>
    <w:rsid w:val="003F3DC0"/>
    <w:rsid w:val="003F3F07"/>
    <w:rsid w:val="003F433D"/>
    <w:rsid w:val="003F45A3"/>
    <w:rsid w:val="003F4C87"/>
    <w:rsid w:val="003F4CDB"/>
    <w:rsid w:val="003F709B"/>
    <w:rsid w:val="00400FDD"/>
    <w:rsid w:val="004015B8"/>
    <w:rsid w:val="00401F0F"/>
    <w:rsid w:val="00401F14"/>
    <w:rsid w:val="004023EB"/>
    <w:rsid w:val="00402A69"/>
    <w:rsid w:val="004043C5"/>
    <w:rsid w:val="00404CCA"/>
    <w:rsid w:val="004054F3"/>
    <w:rsid w:val="00405583"/>
    <w:rsid w:val="00405ADA"/>
    <w:rsid w:val="0040682E"/>
    <w:rsid w:val="00406BF9"/>
    <w:rsid w:val="004103AE"/>
    <w:rsid w:val="00410DE6"/>
    <w:rsid w:val="00411F2A"/>
    <w:rsid w:val="00411F54"/>
    <w:rsid w:val="00411FC2"/>
    <w:rsid w:val="00412F33"/>
    <w:rsid w:val="004131E6"/>
    <w:rsid w:val="00414EDA"/>
    <w:rsid w:val="00415494"/>
    <w:rsid w:val="004156D3"/>
    <w:rsid w:val="00415B5C"/>
    <w:rsid w:val="004163D6"/>
    <w:rsid w:val="00416681"/>
    <w:rsid w:val="00420969"/>
    <w:rsid w:val="00421455"/>
    <w:rsid w:val="00421862"/>
    <w:rsid w:val="00422A84"/>
    <w:rsid w:val="00422BD5"/>
    <w:rsid w:val="0042354E"/>
    <w:rsid w:val="00424641"/>
    <w:rsid w:val="004251C9"/>
    <w:rsid w:val="004257BF"/>
    <w:rsid w:val="00425A25"/>
    <w:rsid w:val="00426D73"/>
    <w:rsid w:val="00427F13"/>
    <w:rsid w:val="00431756"/>
    <w:rsid w:val="004317F9"/>
    <w:rsid w:val="0043223D"/>
    <w:rsid w:val="00434537"/>
    <w:rsid w:val="004368E9"/>
    <w:rsid w:val="00437881"/>
    <w:rsid w:val="00440709"/>
    <w:rsid w:val="00441109"/>
    <w:rsid w:val="004417F2"/>
    <w:rsid w:val="0044347A"/>
    <w:rsid w:val="004439A6"/>
    <w:rsid w:val="00444B94"/>
    <w:rsid w:val="00446479"/>
    <w:rsid w:val="004471AE"/>
    <w:rsid w:val="004503D0"/>
    <w:rsid w:val="00450652"/>
    <w:rsid w:val="0045159F"/>
    <w:rsid w:val="00453E40"/>
    <w:rsid w:val="00454E64"/>
    <w:rsid w:val="00455224"/>
    <w:rsid w:val="00455CA5"/>
    <w:rsid w:val="004561DF"/>
    <w:rsid w:val="00456988"/>
    <w:rsid w:val="00457AF7"/>
    <w:rsid w:val="00457D44"/>
    <w:rsid w:val="00461BC6"/>
    <w:rsid w:val="00462072"/>
    <w:rsid w:val="004624D4"/>
    <w:rsid w:val="004624F4"/>
    <w:rsid w:val="004643D4"/>
    <w:rsid w:val="00464670"/>
    <w:rsid w:val="004658CD"/>
    <w:rsid w:val="00465E11"/>
    <w:rsid w:val="00466C99"/>
    <w:rsid w:val="004670DF"/>
    <w:rsid w:val="00467ACA"/>
    <w:rsid w:val="0047004B"/>
    <w:rsid w:val="00470EAE"/>
    <w:rsid w:val="0047187F"/>
    <w:rsid w:val="004718B1"/>
    <w:rsid w:val="004735EF"/>
    <w:rsid w:val="00474562"/>
    <w:rsid w:val="00476DC4"/>
    <w:rsid w:val="00476E7F"/>
    <w:rsid w:val="00480963"/>
    <w:rsid w:val="00481785"/>
    <w:rsid w:val="00482E57"/>
    <w:rsid w:val="004837B3"/>
    <w:rsid w:val="00483D60"/>
    <w:rsid w:val="00483E3F"/>
    <w:rsid w:val="00483E5A"/>
    <w:rsid w:val="0048418D"/>
    <w:rsid w:val="00484213"/>
    <w:rsid w:val="004848D0"/>
    <w:rsid w:val="0048551E"/>
    <w:rsid w:val="004856F9"/>
    <w:rsid w:val="004862D8"/>
    <w:rsid w:val="00486C7F"/>
    <w:rsid w:val="00487A6B"/>
    <w:rsid w:val="00490307"/>
    <w:rsid w:val="00490984"/>
    <w:rsid w:val="004911A6"/>
    <w:rsid w:val="00491376"/>
    <w:rsid w:val="00492F13"/>
    <w:rsid w:val="00494275"/>
    <w:rsid w:val="00494F82"/>
    <w:rsid w:val="00495148"/>
    <w:rsid w:val="00495CA5"/>
    <w:rsid w:val="004968D8"/>
    <w:rsid w:val="004A19B2"/>
    <w:rsid w:val="004A2983"/>
    <w:rsid w:val="004A2A14"/>
    <w:rsid w:val="004A2E63"/>
    <w:rsid w:val="004A2F42"/>
    <w:rsid w:val="004A3606"/>
    <w:rsid w:val="004A46BC"/>
    <w:rsid w:val="004A4972"/>
    <w:rsid w:val="004A4FBF"/>
    <w:rsid w:val="004A5502"/>
    <w:rsid w:val="004A5D07"/>
    <w:rsid w:val="004A6D64"/>
    <w:rsid w:val="004A787E"/>
    <w:rsid w:val="004B213C"/>
    <w:rsid w:val="004B3BC1"/>
    <w:rsid w:val="004B62E9"/>
    <w:rsid w:val="004B7254"/>
    <w:rsid w:val="004B7C08"/>
    <w:rsid w:val="004C1832"/>
    <w:rsid w:val="004C198F"/>
    <w:rsid w:val="004C46A3"/>
    <w:rsid w:val="004C6302"/>
    <w:rsid w:val="004C6AFC"/>
    <w:rsid w:val="004C6D90"/>
    <w:rsid w:val="004C717C"/>
    <w:rsid w:val="004C79DC"/>
    <w:rsid w:val="004D05F1"/>
    <w:rsid w:val="004D11DE"/>
    <w:rsid w:val="004D1D3D"/>
    <w:rsid w:val="004D2FB6"/>
    <w:rsid w:val="004D341F"/>
    <w:rsid w:val="004D3ACB"/>
    <w:rsid w:val="004D43BF"/>
    <w:rsid w:val="004D55C3"/>
    <w:rsid w:val="004D565D"/>
    <w:rsid w:val="004D5B60"/>
    <w:rsid w:val="004D6BCA"/>
    <w:rsid w:val="004D71FF"/>
    <w:rsid w:val="004D7A52"/>
    <w:rsid w:val="004E002E"/>
    <w:rsid w:val="004E0932"/>
    <w:rsid w:val="004E1D17"/>
    <w:rsid w:val="004E2C76"/>
    <w:rsid w:val="004E40D4"/>
    <w:rsid w:val="004E439E"/>
    <w:rsid w:val="004E4B3C"/>
    <w:rsid w:val="004E4D09"/>
    <w:rsid w:val="004E64ED"/>
    <w:rsid w:val="004E7556"/>
    <w:rsid w:val="004F15BA"/>
    <w:rsid w:val="004F21FA"/>
    <w:rsid w:val="004F3457"/>
    <w:rsid w:val="004F36D0"/>
    <w:rsid w:val="004F42F1"/>
    <w:rsid w:val="004F4930"/>
    <w:rsid w:val="004F49A2"/>
    <w:rsid w:val="004F4A72"/>
    <w:rsid w:val="004F5751"/>
    <w:rsid w:val="004F675F"/>
    <w:rsid w:val="004F741A"/>
    <w:rsid w:val="004F7A3F"/>
    <w:rsid w:val="00500D97"/>
    <w:rsid w:val="00503A86"/>
    <w:rsid w:val="00503C94"/>
    <w:rsid w:val="00504B9B"/>
    <w:rsid w:val="00506AB5"/>
    <w:rsid w:val="00507056"/>
    <w:rsid w:val="00510361"/>
    <w:rsid w:val="00511160"/>
    <w:rsid w:val="005120DC"/>
    <w:rsid w:val="0051372F"/>
    <w:rsid w:val="00513CE0"/>
    <w:rsid w:val="00514510"/>
    <w:rsid w:val="005147FC"/>
    <w:rsid w:val="005149CB"/>
    <w:rsid w:val="0051566C"/>
    <w:rsid w:val="005162B8"/>
    <w:rsid w:val="00516FB6"/>
    <w:rsid w:val="00517026"/>
    <w:rsid w:val="0051713F"/>
    <w:rsid w:val="00517195"/>
    <w:rsid w:val="00517579"/>
    <w:rsid w:val="00517DD3"/>
    <w:rsid w:val="00517FE2"/>
    <w:rsid w:val="00520DEB"/>
    <w:rsid w:val="00520E79"/>
    <w:rsid w:val="00521AA3"/>
    <w:rsid w:val="00521FEF"/>
    <w:rsid w:val="00522703"/>
    <w:rsid w:val="005231D8"/>
    <w:rsid w:val="00524156"/>
    <w:rsid w:val="00524A62"/>
    <w:rsid w:val="0052503F"/>
    <w:rsid w:val="005260B2"/>
    <w:rsid w:val="0052621B"/>
    <w:rsid w:val="0052727F"/>
    <w:rsid w:val="0053074D"/>
    <w:rsid w:val="00530C7B"/>
    <w:rsid w:val="00531288"/>
    <w:rsid w:val="0053255B"/>
    <w:rsid w:val="00532FD0"/>
    <w:rsid w:val="0053419A"/>
    <w:rsid w:val="005344AF"/>
    <w:rsid w:val="005346A1"/>
    <w:rsid w:val="005351AE"/>
    <w:rsid w:val="00536261"/>
    <w:rsid w:val="005369F7"/>
    <w:rsid w:val="00536D03"/>
    <w:rsid w:val="00537DED"/>
    <w:rsid w:val="005431B8"/>
    <w:rsid w:val="00543DFA"/>
    <w:rsid w:val="00544922"/>
    <w:rsid w:val="00545BA6"/>
    <w:rsid w:val="00546EF0"/>
    <w:rsid w:val="0054742F"/>
    <w:rsid w:val="0054768C"/>
    <w:rsid w:val="005477A3"/>
    <w:rsid w:val="00547950"/>
    <w:rsid w:val="00547B9A"/>
    <w:rsid w:val="00547EB4"/>
    <w:rsid w:val="005505CC"/>
    <w:rsid w:val="00551203"/>
    <w:rsid w:val="0055187E"/>
    <w:rsid w:val="00551935"/>
    <w:rsid w:val="00551AF6"/>
    <w:rsid w:val="005523F4"/>
    <w:rsid w:val="005527E6"/>
    <w:rsid w:val="00552C41"/>
    <w:rsid w:val="00554714"/>
    <w:rsid w:val="00555023"/>
    <w:rsid w:val="00555DD7"/>
    <w:rsid w:val="0055604F"/>
    <w:rsid w:val="005560CD"/>
    <w:rsid w:val="0056115B"/>
    <w:rsid w:val="00562222"/>
    <w:rsid w:val="00563300"/>
    <w:rsid w:val="00563C84"/>
    <w:rsid w:val="0056459B"/>
    <w:rsid w:val="0056660B"/>
    <w:rsid w:val="00567DDA"/>
    <w:rsid w:val="0057122A"/>
    <w:rsid w:val="00571799"/>
    <w:rsid w:val="00571AA3"/>
    <w:rsid w:val="0057323B"/>
    <w:rsid w:val="0057371B"/>
    <w:rsid w:val="00573B94"/>
    <w:rsid w:val="00575252"/>
    <w:rsid w:val="00575481"/>
    <w:rsid w:val="005763AD"/>
    <w:rsid w:val="00576674"/>
    <w:rsid w:val="005769CB"/>
    <w:rsid w:val="00580DA6"/>
    <w:rsid w:val="0058107D"/>
    <w:rsid w:val="00581863"/>
    <w:rsid w:val="00581ED2"/>
    <w:rsid w:val="0058215A"/>
    <w:rsid w:val="005825DA"/>
    <w:rsid w:val="005830B8"/>
    <w:rsid w:val="00583430"/>
    <w:rsid w:val="0058361D"/>
    <w:rsid w:val="00583FD2"/>
    <w:rsid w:val="005844F2"/>
    <w:rsid w:val="00590337"/>
    <w:rsid w:val="005907CD"/>
    <w:rsid w:val="0059181D"/>
    <w:rsid w:val="0059197F"/>
    <w:rsid w:val="00592555"/>
    <w:rsid w:val="005941E7"/>
    <w:rsid w:val="00594475"/>
    <w:rsid w:val="00595E73"/>
    <w:rsid w:val="00596EC9"/>
    <w:rsid w:val="005973DD"/>
    <w:rsid w:val="005977C7"/>
    <w:rsid w:val="00597866"/>
    <w:rsid w:val="00597AFB"/>
    <w:rsid w:val="00597F09"/>
    <w:rsid w:val="005A08E4"/>
    <w:rsid w:val="005A296E"/>
    <w:rsid w:val="005A471B"/>
    <w:rsid w:val="005A4B15"/>
    <w:rsid w:val="005A4B51"/>
    <w:rsid w:val="005A60EB"/>
    <w:rsid w:val="005A6D98"/>
    <w:rsid w:val="005A7227"/>
    <w:rsid w:val="005B0891"/>
    <w:rsid w:val="005B0FF5"/>
    <w:rsid w:val="005B12C3"/>
    <w:rsid w:val="005B340D"/>
    <w:rsid w:val="005B3B1A"/>
    <w:rsid w:val="005B40C4"/>
    <w:rsid w:val="005B5422"/>
    <w:rsid w:val="005B5C01"/>
    <w:rsid w:val="005B7458"/>
    <w:rsid w:val="005C0F11"/>
    <w:rsid w:val="005C111B"/>
    <w:rsid w:val="005C134F"/>
    <w:rsid w:val="005C17C2"/>
    <w:rsid w:val="005C1868"/>
    <w:rsid w:val="005C217E"/>
    <w:rsid w:val="005C30FD"/>
    <w:rsid w:val="005C3584"/>
    <w:rsid w:val="005C4258"/>
    <w:rsid w:val="005C4B34"/>
    <w:rsid w:val="005C4D3C"/>
    <w:rsid w:val="005C6566"/>
    <w:rsid w:val="005C74C6"/>
    <w:rsid w:val="005C7BE6"/>
    <w:rsid w:val="005D0882"/>
    <w:rsid w:val="005D18E9"/>
    <w:rsid w:val="005D1D8B"/>
    <w:rsid w:val="005D32E0"/>
    <w:rsid w:val="005D37C6"/>
    <w:rsid w:val="005D4D90"/>
    <w:rsid w:val="005D5719"/>
    <w:rsid w:val="005D6081"/>
    <w:rsid w:val="005D62C2"/>
    <w:rsid w:val="005D65E3"/>
    <w:rsid w:val="005D65F9"/>
    <w:rsid w:val="005D6689"/>
    <w:rsid w:val="005D6DE4"/>
    <w:rsid w:val="005D7492"/>
    <w:rsid w:val="005D7C03"/>
    <w:rsid w:val="005E0796"/>
    <w:rsid w:val="005E1EB5"/>
    <w:rsid w:val="005E2F35"/>
    <w:rsid w:val="005E3E0C"/>
    <w:rsid w:val="005E4BCE"/>
    <w:rsid w:val="005E50FC"/>
    <w:rsid w:val="005E61E8"/>
    <w:rsid w:val="005E7495"/>
    <w:rsid w:val="005E7A5C"/>
    <w:rsid w:val="005F025C"/>
    <w:rsid w:val="005F0F55"/>
    <w:rsid w:val="005F1BAF"/>
    <w:rsid w:val="005F39A1"/>
    <w:rsid w:val="005F4304"/>
    <w:rsid w:val="005F43DD"/>
    <w:rsid w:val="005F52B7"/>
    <w:rsid w:val="005F52DA"/>
    <w:rsid w:val="005F5317"/>
    <w:rsid w:val="005F55AB"/>
    <w:rsid w:val="005F665E"/>
    <w:rsid w:val="005F71BC"/>
    <w:rsid w:val="005F78EE"/>
    <w:rsid w:val="005F7DB9"/>
    <w:rsid w:val="005F9C9D"/>
    <w:rsid w:val="00601615"/>
    <w:rsid w:val="00601770"/>
    <w:rsid w:val="00604673"/>
    <w:rsid w:val="00604892"/>
    <w:rsid w:val="006061BE"/>
    <w:rsid w:val="00606320"/>
    <w:rsid w:val="006065E3"/>
    <w:rsid w:val="00606948"/>
    <w:rsid w:val="0060753E"/>
    <w:rsid w:val="00607649"/>
    <w:rsid w:val="00607D0B"/>
    <w:rsid w:val="00610509"/>
    <w:rsid w:val="00610667"/>
    <w:rsid w:val="00615936"/>
    <w:rsid w:val="006169BE"/>
    <w:rsid w:val="00620F39"/>
    <w:rsid w:val="00621584"/>
    <w:rsid w:val="00621CE3"/>
    <w:rsid w:val="00622D43"/>
    <w:rsid w:val="0062460F"/>
    <w:rsid w:val="006246FE"/>
    <w:rsid w:val="0062797C"/>
    <w:rsid w:val="006309AC"/>
    <w:rsid w:val="00630CBC"/>
    <w:rsid w:val="00631171"/>
    <w:rsid w:val="006318BE"/>
    <w:rsid w:val="00635081"/>
    <w:rsid w:val="00635EE8"/>
    <w:rsid w:val="006367B3"/>
    <w:rsid w:val="00636E3A"/>
    <w:rsid w:val="00637910"/>
    <w:rsid w:val="0064252C"/>
    <w:rsid w:val="00643301"/>
    <w:rsid w:val="0064346D"/>
    <w:rsid w:val="00643667"/>
    <w:rsid w:val="0064472F"/>
    <w:rsid w:val="00644B34"/>
    <w:rsid w:val="00644DB6"/>
    <w:rsid w:val="006452D1"/>
    <w:rsid w:val="00647015"/>
    <w:rsid w:val="006477CA"/>
    <w:rsid w:val="006478E5"/>
    <w:rsid w:val="00647CBE"/>
    <w:rsid w:val="0065024B"/>
    <w:rsid w:val="006512E5"/>
    <w:rsid w:val="0065159E"/>
    <w:rsid w:val="006516D9"/>
    <w:rsid w:val="0065211E"/>
    <w:rsid w:val="0065234E"/>
    <w:rsid w:val="00652BDA"/>
    <w:rsid w:val="00652BFA"/>
    <w:rsid w:val="00653BD7"/>
    <w:rsid w:val="00656A88"/>
    <w:rsid w:val="00656DED"/>
    <w:rsid w:val="0065762C"/>
    <w:rsid w:val="0066034E"/>
    <w:rsid w:val="006613C7"/>
    <w:rsid w:val="006624A4"/>
    <w:rsid w:val="00663D6B"/>
    <w:rsid w:val="006642A4"/>
    <w:rsid w:val="00664A87"/>
    <w:rsid w:val="00666F25"/>
    <w:rsid w:val="0066722E"/>
    <w:rsid w:val="00667BF6"/>
    <w:rsid w:val="00670080"/>
    <w:rsid w:val="00670944"/>
    <w:rsid w:val="00670A3B"/>
    <w:rsid w:val="00673297"/>
    <w:rsid w:val="00673C9F"/>
    <w:rsid w:val="0067448D"/>
    <w:rsid w:val="00674D95"/>
    <w:rsid w:val="00675078"/>
    <w:rsid w:val="006752ED"/>
    <w:rsid w:val="006776C4"/>
    <w:rsid w:val="00677FDA"/>
    <w:rsid w:val="00680614"/>
    <w:rsid w:val="00680F50"/>
    <w:rsid w:val="0068163C"/>
    <w:rsid w:val="00682A0D"/>
    <w:rsid w:val="00684487"/>
    <w:rsid w:val="00685F81"/>
    <w:rsid w:val="0068672F"/>
    <w:rsid w:val="00687D41"/>
    <w:rsid w:val="00690ACE"/>
    <w:rsid w:val="00690B54"/>
    <w:rsid w:val="00690BC1"/>
    <w:rsid w:val="00690EAE"/>
    <w:rsid w:val="006912E5"/>
    <w:rsid w:val="00692246"/>
    <w:rsid w:val="0069283F"/>
    <w:rsid w:val="00694C94"/>
    <w:rsid w:val="00694F9E"/>
    <w:rsid w:val="0069545A"/>
    <w:rsid w:val="00695481"/>
    <w:rsid w:val="00695CA3"/>
    <w:rsid w:val="00697771"/>
    <w:rsid w:val="006A000B"/>
    <w:rsid w:val="006A025C"/>
    <w:rsid w:val="006A259A"/>
    <w:rsid w:val="006A3468"/>
    <w:rsid w:val="006A3ED0"/>
    <w:rsid w:val="006A43EE"/>
    <w:rsid w:val="006A5BDC"/>
    <w:rsid w:val="006A72BA"/>
    <w:rsid w:val="006B02FC"/>
    <w:rsid w:val="006B09E9"/>
    <w:rsid w:val="006B0A3C"/>
    <w:rsid w:val="006B12BB"/>
    <w:rsid w:val="006B137E"/>
    <w:rsid w:val="006B354E"/>
    <w:rsid w:val="006B3AD1"/>
    <w:rsid w:val="006B3CD0"/>
    <w:rsid w:val="006B4EFC"/>
    <w:rsid w:val="006B50DA"/>
    <w:rsid w:val="006B639C"/>
    <w:rsid w:val="006C05BF"/>
    <w:rsid w:val="006C29C4"/>
    <w:rsid w:val="006C412E"/>
    <w:rsid w:val="006C52E2"/>
    <w:rsid w:val="006C7684"/>
    <w:rsid w:val="006D047A"/>
    <w:rsid w:val="006D1C22"/>
    <w:rsid w:val="006D31C7"/>
    <w:rsid w:val="006D3539"/>
    <w:rsid w:val="006D4220"/>
    <w:rsid w:val="006D55E7"/>
    <w:rsid w:val="006D58CC"/>
    <w:rsid w:val="006D6810"/>
    <w:rsid w:val="006D6A7D"/>
    <w:rsid w:val="006D6C72"/>
    <w:rsid w:val="006D7FF6"/>
    <w:rsid w:val="006E19CE"/>
    <w:rsid w:val="006E1D3E"/>
    <w:rsid w:val="006E3C37"/>
    <w:rsid w:val="006E3CA7"/>
    <w:rsid w:val="006E3DB5"/>
    <w:rsid w:val="006E58D5"/>
    <w:rsid w:val="006E69A5"/>
    <w:rsid w:val="006E6C7B"/>
    <w:rsid w:val="006E7230"/>
    <w:rsid w:val="006E75C3"/>
    <w:rsid w:val="006F020E"/>
    <w:rsid w:val="006F17E5"/>
    <w:rsid w:val="006F24A4"/>
    <w:rsid w:val="006F27EA"/>
    <w:rsid w:val="006F2EEF"/>
    <w:rsid w:val="006F322F"/>
    <w:rsid w:val="006F3E08"/>
    <w:rsid w:val="006F4635"/>
    <w:rsid w:val="006F540C"/>
    <w:rsid w:val="006F5E4B"/>
    <w:rsid w:val="006F6ED2"/>
    <w:rsid w:val="00700D2F"/>
    <w:rsid w:val="0070103D"/>
    <w:rsid w:val="007017BE"/>
    <w:rsid w:val="00701E6C"/>
    <w:rsid w:val="007042BA"/>
    <w:rsid w:val="0070456A"/>
    <w:rsid w:val="007046EE"/>
    <w:rsid w:val="00704E82"/>
    <w:rsid w:val="00705101"/>
    <w:rsid w:val="007058CA"/>
    <w:rsid w:val="00706064"/>
    <w:rsid w:val="00706707"/>
    <w:rsid w:val="0070696B"/>
    <w:rsid w:val="00714112"/>
    <w:rsid w:val="0071467C"/>
    <w:rsid w:val="0071623F"/>
    <w:rsid w:val="00716B90"/>
    <w:rsid w:val="00720BAA"/>
    <w:rsid w:val="00720CF5"/>
    <w:rsid w:val="007216C1"/>
    <w:rsid w:val="007216CD"/>
    <w:rsid w:val="00721EAE"/>
    <w:rsid w:val="00721EC9"/>
    <w:rsid w:val="00722789"/>
    <w:rsid w:val="00722B57"/>
    <w:rsid w:val="007236AE"/>
    <w:rsid w:val="00723F5E"/>
    <w:rsid w:val="00724177"/>
    <w:rsid w:val="00724302"/>
    <w:rsid w:val="007300A6"/>
    <w:rsid w:val="00731DD4"/>
    <w:rsid w:val="00732ED4"/>
    <w:rsid w:val="00733989"/>
    <w:rsid w:val="00734161"/>
    <w:rsid w:val="0073489A"/>
    <w:rsid w:val="00735BCB"/>
    <w:rsid w:val="00737D9B"/>
    <w:rsid w:val="007403C6"/>
    <w:rsid w:val="00740913"/>
    <w:rsid w:val="0074195A"/>
    <w:rsid w:val="00742367"/>
    <w:rsid w:val="00743B83"/>
    <w:rsid w:val="0074480F"/>
    <w:rsid w:val="007459FE"/>
    <w:rsid w:val="007470A4"/>
    <w:rsid w:val="0075059C"/>
    <w:rsid w:val="00752680"/>
    <w:rsid w:val="00752691"/>
    <w:rsid w:val="00752E0B"/>
    <w:rsid w:val="00753863"/>
    <w:rsid w:val="0075398F"/>
    <w:rsid w:val="007543B4"/>
    <w:rsid w:val="007543BA"/>
    <w:rsid w:val="007544B0"/>
    <w:rsid w:val="00754896"/>
    <w:rsid w:val="007565D6"/>
    <w:rsid w:val="00756DDF"/>
    <w:rsid w:val="00756EB2"/>
    <w:rsid w:val="00757F2B"/>
    <w:rsid w:val="00760645"/>
    <w:rsid w:val="00760994"/>
    <w:rsid w:val="0076125E"/>
    <w:rsid w:val="00761DFC"/>
    <w:rsid w:val="0076566F"/>
    <w:rsid w:val="007659FD"/>
    <w:rsid w:val="007674C8"/>
    <w:rsid w:val="00767B72"/>
    <w:rsid w:val="00770162"/>
    <w:rsid w:val="007713FC"/>
    <w:rsid w:val="0077582D"/>
    <w:rsid w:val="0077751C"/>
    <w:rsid w:val="00780C2D"/>
    <w:rsid w:val="007815E2"/>
    <w:rsid w:val="007822D2"/>
    <w:rsid w:val="00782818"/>
    <w:rsid w:val="00782960"/>
    <w:rsid w:val="00782C1B"/>
    <w:rsid w:val="00782DFE"/>
    <w:rsid w:val="007836EF"/>
    <w:rsid w:val="00784891"/>
    <w:rsid w:val="00784A0C"/>
    <w:rsid w:val="00784A20"/>
    <w:rsid w:val="0078503F"/>
    <w:rsid w:val="0078513F"/>
    <w:rsid w:val="0078640C"/>
    <w:rsid w:val="007865FD"/>
    <w:rsid w:val="007866F2"/>
    <w:rsid w:val="00786D86"/>
    <w:rsid w:val="00787770"/>
    <w:rsid w:val="0079121C"/>
    <w:rsid w:val="00791BB5"/>
    <w:rsid w:val="00792780"/>
    <w:rsid w:val="007929BC"/>
    <w:rsid w:val="0079314E"/>
    <w:rsid w:val="007947F4"/>
    <w:rsid w:val="00795BA9"/>
    <w:rsid w:val="00796BD4"/>
    <w:rsid w:val="00796D9F"/>
    <w:rsid w:val="007974FD"/>
    <w:rsid w:val="007A002B"/>
    <w:rsid w:val="007A1371"/>
    <w:rsid w:val="007A2498"/>
    <w:rsid w:val="007A3427"/>
    <w:rsid w:val="007A3688"/>
    <w:rsid w:val="007A4554"/>
    <w:rsid w:val="007A4821"/>
    <w:rsid w:val="007A4D61"/>
    <w:rsid w:val="007A50A5"/>
    <w:rsid w:val="007A58A0"/>
    <w:rsid w:val="007A59A8"/>
    <w:rsid w:val="007A5F47"/>
    <w:rsid w:val="007A6001"/>
    <w:rsid w:val="007A721C"/>
    <w:rsid w:val="007A78C7"/>
    <w:rsid w:val="007A79E1"/>
    <w:rsid w:val="007B115A"/>
    <w:rsid w:val="007B2275"/>
    <w:rsid w:val="007B2A32"/>
    <w:rsid w:val="007B69ED"/>
    <w:rsid w:val="007B7EBA"/>
    <w:rsid w:val="007C096A"/>
    <w:rsid w:val="007C22A9"/>
    <w:rsid w:val="007C436D"/>
    <w:rsid w:val="007C6C3E"/>
    <w:rsid w:val="007C6C5C"/>
    <w:rsid w:val="007D0614"/>
    <w:rsid w:val="007D1CD9"/>
    <w:rsid w:val="007D20E7"/>
    <w:rsid w:val="007D2607"/>
    <w:rsid w:val="007D2993"/>
    <w:rsid w:val="007D3CDD"/>
    <w:rsid w:val="007D49AF"/>
    <w:rsid w:val="007D4B33"/>
    <w:rsid w:val="007D5AD5"/>
    <w:rsid w:val="007D77E2"/>
    <w:rsid w:val="007E042C"/>
    <w:rsid w:val="007E04E6"/>
    <w:rsid w:val="007E066E"/>
    <w:rsid w:val="007E1E0F"/>
    <w:rsid w:val="007E1F37"/>
    <w:rsid w:val="007E2260"/>
    <w:rsid w:val="007E2269"/>
    <w:rsid w:val="007E25B6"/>
    <w:rsid w:val="007E2CC3"/>
    <w:rsid w:val="007E32A4"/>
    <w:rsid w:val="007E3F9F"/>
    <w:rsid w:val="007E42C3"/>
    <w:rsid w:val="007E4AA8"/>
    <w:rsid w:val="007E4E9B"/>
    <w:rsid w:val="007E53A5"/>
    <w:rsid w:val="007E55E2"/>
    <w:rsid w:val="007E690B"/>
    <w:rsid w:val="007E70B2"/>
    <w:rsid w:val="007E793C"/>
    <w:rsid w:val="007F0A3D"/>
    <w:rsid w:val="007F19DB"/>
    <w:rsid w:val="007F275A"/>
    <w:rsid w:val="007F2BD3"/>
    <w:rsid w:val="007F4791"/>
    <w:rsid w:val="007F49F1"/>
    <w:rsid w:val="007F6D23"/>
    <w:rsid w:val="007FCAAF"/>
    <w:rsid w:val="008001B7"/>
    <w:rsid w:val="00800330"/>
    <w:rsid w:val="00800E69"/>
    <w:rsid w:val="0080134D"/>
    <w:rsid w:val="008023D1"/>
    <w:rsid w:val="008023E8"/>
    <w:rsid w:val="00803434"/>
    <w:rsid w:val="008034CC"/>
    <w:rsid w:val="0080511F"/>
    <w:rsid w:val="00805179"/>
    <w:rsid w:val="00805C7C"/>
    <w:rsid w:val="00806F5B"/>
    <w:rsid w:val="008103E6"/>
    <w:rsid w:val="00810499"/>
    <w:rsid w:val="008115E4"/>
    <w:rsid w:val="0081168D"/>
    <w:rsid w:val="00812EAA"/>
    <w:rsid w:val="00813987"/>
    <w:rsid w:val="00813D26"/>
    <w:rsid w:val="00814184"/>
    <w:rsid w:val="0081475E"/>
    <w:rsid w:val="00814A4C"/>
    <w:rsid w:val="00814F46"/>
    <w:rsid w:val="00814FEA"/>
    <w:rsid w:val="00815421"/>
    <w:rsid w:val="00815521"/>
    <w:rsid w:val="0081598F"/>
    <w:rsid w:val="00815AE9"/>
    <w:rsid w:val="00816694"/>
    <w:rsid w:val="00816DA2"/>
    <w:rsid w:val="00817313"/>
    <w:rsid w:val="00820BCA"/>
    <w:rsid w:val="0082199D"/>
    <w:rsid w:val="00822B9B"/>
    <w:rsid w:val="00822CFB"/>
    <w:rsid w:val="00823A1E"/>
    <w:rsid w:val="00824705"/>
    <w:rsid w:val="00824ADD"/>
    <w:rsid w:val="00825649"/>
    <w:rsid w:val="00825F6A"/>
    <w:rsid w:val="00825F93"/>
    <w:rsid w:val="008261D3"/>
    <w:rsid w:val="00826538"/>
    <w:rsid w:val="00826B20"/>
    <w:rsid w:val="00827048"/>
    <w:rsid w:val="008300BD"/>
    <w:rsid w:val="00830D9E"/>
    <w:rsid w:val="0083271D"/>
    <w:rsid w:val="008341C4"/>
    <w:rsid w:val="00834946"/>
    <w:rsid w:val="00834D46"/>
    <w:rsid w:val="008355A0"/>
    <w:rsid w:val="008355AD"/>
    <w:rsid w:val="0083568F"/>
    <w:rsid w:val="00835BD1"/>
    <w:rsid w:val="00835FAB"/>
    <w:rsid w:val="00837F48"/>
    <w:rsid w:val="00840009"/>
    <w:rsid w:val="00840539"/>
    <w:rsid w:val="00842B3B"/>
    <w:rsid w:val="0084381A"/>
    <w:rsid w:val="00843843"/>
    <w:rsid w:val="00843A59"/>
    <w:rsid w:val="00844903"/>
    <w:rsid w:val="00844979"/>
    <w:rsid w:val="00844FEB"/>
    <w:rsid w:val="0084550A"/>
    <w:rsid w:val="0084612A"/>
    <w:rsid w:val="008468F1"/>
    <w:rsid w:val="00846E45"/>
    <w:rsid w:val="0085040B"/>
    <w:rsid w:val="008506D9"/>
    <w:rsid w:val="0085119C"/>
    <w:rsid w:val="008519FD"/>
    <w:rsid w:val="00851BD8"/>
    <w:rsid w:val="00852327"/>
    <w:rsid w:val="00852B65"/>
    <w:rsid w:val="00853B0A"/>
    <w:rsid w:val="00853E89"/>
    <w:rsid w:val="008540C1"/>
    <w:rsid w:val="00855DD6"/>
    <w:rsid w:val="008567D4"/>
    <w:rsid w:val="00861B1C"/>
    <w:rsid w:val="00862E06"/>
    <w:rsid w:val="00864177"/>
    <w:rsid w:val="00864346"/>
    <w:rsid w:val="0086507E"/>
    <w:rsid w:val="00865347"/>
    <w:rsid w:val="00865625"/>
    <w:rsid w:val="0086584F"/>
    <w:rsid w:val="00865C95"/>
    <w:rsid w:val="0086617C"/>
    <w:rsid w:val="008661E0"/>
    <w:rsid w:val="00873246"/>
    <w:rsid w:val="00873405"/>
    <w:rsid w:val="008738D0"/>
    <w:rsid w:val="008743A4"/>
    <w:rsid w:val="00875414"/>
    <w:rsid w:val="00875779"/>
    <w:rsid w:val="00876B3F"/>
    <w:rsid w:val="00876C50"/>
    <w:rsid w:val="008806C5"/>
    <w:rsid w:val="00881825"/>
    <w:rsid w:val="0088189B"/>
    <w:rsid w:val="00882074"/>
    <w:rsid w:val="00882C4A"/>
    <w:rsid w:val="00882C86"/>
    <w:rsid w:val="00883BCB"/>
    <w:rsid w:val="0088499F"/>
    <w:rsid w:val="008873A1"/>
    <w:rsid w:val="008873D3"/>
    <w:rsid w:val="00887B3C"/>
    <w:rsid w:val="00891435"/>
    <w:rsid w:val="00895208"/>
    <w:rsid w:val="008963DC"/>
    <w:rsid w:val="0089641F"/>
    <w:rsid w:val="008A0299"/>
    <w:rsid w:val="008A126E"/>
    <w:rsid w:val="008A27E4"/>
    <w:rsid w:val="008A298E"/>
    <w:rsid w:val="008A5A8D"/>
    <w:rsid w:val="008A6F8D"/>
    <w:rsid w:val="008A73C8"/>
    <w:rsid w:val="008A7CDC"/>
    <w:rsid w:val="008B1121"/>
    <w:rsid w:val="008B13B9"/>
    <w:rsid w:val="008B1D3F"/>
    <w:rsid w:val="008B2987"/>
    <w:rsid w:val="008B2EDC"/>
    <w:rsid w:val="008B540D"/>
    <w:rsid w:val="008B5B2F"/>
    <w:rsid w:val="008B6D3C"/>
    <w:rsid w:val="008B75F0"/>
    <w:rsid w:val="008B7A04"/>
    <w:rsid w:val="008C04CF"/>
    <w:rsid w:val="008C2B5E"/>
    <w:rsid w:val="008C3414"/>
    <w:rsid w:val="008C4EFC"/>
    <w:rsid w:val="008C5417"/>
    <w:rsid w:val="008C54E2"/>
    <w:rsid w:val="008C5C8D"/>
    <w:rsid w:val="008C6704"/>
    <w:rsid w:val="008C69A5"/>
    <w:rsid w:val="008C7174"/>
    <w:rsid w:val="008D0BD5"/>
    <w:rsid w:val="008D0D62"/>
    <w:rsid w:val="008D1071"/>
    <w:rsid w:val="008D1325"/>
    <w:rsid w:val="008D1619"/>
    <w:rsid w:val="008D1E0C"/>
    <w:rsid w:val="008D2C96"/>
    <w:rsid w:val="008D31FD"/>
    <w:rsid w:val="008D3200"/>
    <w:rsid w:val="008D383F"/>
    <w:rsid w:val="008D4851"/>
    <w:rsid w:val="008D5233"/>
    <w:rsid w:val="008D7559"/>
    <w:rsid w:val="008E0287"/>
    <w:rsid w:val="008E0A53"/>
    <w:rsid w:val="008E1455"/>
    <w:rsid w:val="008E2025"/>
    <w:rsid w:val="008E277B"/>
    <w:rsid w:val="008E2E8C"/>
    <w:rsid w:val="008E3B67"/>
    <w:rsid w:val="008E3F78"/>
    <w:rsid w:val="008E520B"/>
    <w:rsid w:val="008E520C"/>
    <w:rsid w:val="008E5426"/>
    <w:rsid w:val="008E55B0"/>
    <w:rsid w:val="008F1649"/>
    <w:rsid w:val="008F3341"/>
    <w:rsid w:val="008F34B8"/>
    <w:rsid w:val="008F3E2B"/>
    <w:rsid w:val="008F3ED5"/>
    <w:rsid w:val="008F647B"/>
    <w:rsid w:val="008F69AF"/>
    <w:rsid w:val="008F6B22"/>
    <w:rsid w:val="0090014F"/>
    <w:rsid w:val="00900D35"/>
    <w:rsid w:val="00902377"/>
    <w:rsid w:val="00902C63"/>
    <w:rsid w:val="00903680"/>
    <w:rsid w:val="00903B20"/>
    <w:rsid w:val="00905F18"/>
    <w:rsid w:val="00906EA6"/>
    <w:rsid w:val="009078B9"/>
    <w:rsid w:val="009102FC"/>
    <w:rsid w:val="00911071"/>
    <w:rsid w:val="00911EF6"/>
    <w:rsid w:val="00911FA6"/>
    <w:rsid w:val="00912156"/>
    <w:rsid w:val="009121BC"/>
    <w:rsid w:val="00913152"/>
    <w:rsid w:val="00914900"/>
    <w:rsid w:val="00914B1C"/>
    <w:rsid w:val="0091503F"/>
    <w:rsid w:val="0091505C"/>
    <w:rsid w:val="009152A4"/>
    <w:rsid w:val="00917298"/>
    <w:rsid w:val="00917ECB"/>
    <w:rsid w:val="009208BE"/>
    <w:rsid w:val="0092152B"/>
    <w:rsid w:val="009217FF"/>
    <w:rsid w:val="00924882"/>
    <w:rsid w:val="0092525C"/>
    <w:rsid w:val="00925B52"/>
    <w:rsid w:val="00925C83"/>
    <w:rsid w:val="00925F58"/>
    <w:rsid w:val="00926B54"/>
    <w:rsid w:val="00927E85"/>
    <w:rsid w:val="0093091B"/>
    <w:rsid w:val="0093110E"/>
    <w:rsid w:val="00931BAA"/>
    <w:rsid w:val="00931BC4"/>
    <w:rsid w:val="00933699"/>
    <w:rsid w:val="00933741"/>
    <w:rsid w:val="00933E4F"/>
    <w:rsid w:val="00934D72"/>
    <w:rsid w:val="00936984"/>
    <w:rsid w:val="00937CB5"/>
    <w:rsid w:val="00940861"/>
    <w:rsid w:val="009411AB"/>
    <w:rsid w:val="00941F3B"/>
    <w:rsid w:val="00941FA2"/>
    <w:rsid w:val="009426D4"/>
    <w:rsid w:val="00942B07"/>
    <w:rsid w:val="00945236"/>
    <w:rsid w:val="009452F4"/>
    <w:rsid w:val="00946D02"/>
    <w:rsid w:val="00947293"/>
    <w:rsid w:val="009474D4"/>
    <w:rsid w:val="0094781F"/>
    <w:rsid w:val="00947C8D"/>
    <w:rsid w:val="00950535"/>
    <w:rsid w:val="00950F56"/>
    <w:rsid w:val="009513CF"/>
    <w:rsid w:val="00951BD6"/>
    <w:rsid w:val="00953863"/>
    <w:rsid w:val="00953985"/>
    <w:rsid w:val="00953DCC"/>
    <w:rsid w:val="009544E8"/>
    <w:rsid w:val="00954EA3"/>
    <w:rsid w:val="00955076"/>
    <w:rsid w:val="00955658"/>
    <w:rsid w:val="00955663"/>
    <w:rsid w:val="00956F19"/>
    <w:rsid w:val="00956FB0"/>
    <w:rsid w:val="00957172"/>
    <w:rsid w:val="00957714"/>
    <w:rsid w:val="00957FB9"/>
    <w:rsid w:val="00960301"/>
    <w:rsid w:val="009605A4"/>
    <w:rsid w:val="0096078A"/>
    <w:rsid w:val="00961770"/>
    <w:rsid w:val="00961793"/>
    <w:rsid w:val="00961E6C"/>
    <w:rsid w:val="00963DFE"/>
    <w:rsid w:val="00964106"/>
    <w:rsid w:val="009657E7"/>
    <w:rsid w:val="00965DA7"/>
    <w:rsid w:val="00965DFD"/>
    <w:rsid w:val="00967478"/>
    <w:rsid w:val="0096791B"/>
    <w:rsid w:val="0096794D"/>
    <w:rsid w:val="00967CC6"/>
    <w:rsid w:val="00970DB2"/>
    <w:rsid w:val="009711F3"/>
    <w:rsid w:val="0097157B"/>
    <w:rsid w:val="00971D79"/>
    <w:rsid w:val="009742CE"/>
    <w:rsid w:val="00975EE3"/>
    <w:rsid w:val="0097679D"/>
    <w:rsid w:val="009810CB"/>
    <w:rsid w:val="00981F1B"/>
    <w:rsid w:val="00983585"/>
    <w:rsid w:val="009836B9"/>
    <w:rsid w:val="0098392B"/>
    <w:rsid w:val="00983ADF"/>
    <w:rsid w:val="00983E52"/>
    <w:rsid w:val="00984BA6"/>
    <w:rsid w:val="0098612E"/>
    <w:rsid w:val="0098629B"/>
    <w:rsid w:val="009862BC"/>
    <w:rsid w:val="00986E8F"/>
    <w:rsid w:val="009905CC"/>
    <w:rsid w:val="00991433"/>
    <w:rsid w:val="00991AC3"/>
    <w:rsid w:val="00992792"/>
    <w:rsid w:val="00993D1A"/>
    <w:rsid w:val="009944EB"/>
    <w:rsid w:val="009967DC"/>
    <w:rsid w:val="00996AA6"/>
    <w:rsid w:val="009975F0"/>
    <w:rsid w:val="00997852"/>
    <w:rsid w:val="009A0157"/>
    <w:rsid w:val="009A06FA"/>
    <w:rsid w:val="009A0DE6"/>
    <w:rsid w:val="009A1492"/>
    <w:rsid w:val="009A1919"/>
    <w:rsid w:val="009A1924"/>
    <w:rsid w:val="009A1AC1"/>
    <w:rsid w:val="009A2069"/>
    <w:rsid w:val="009A21AD"/>
    <w:rsid w:val="009A2729"/>
    <w:rsid w:val="009A4184"/>
    <w:rsid w:val="009A5C3D"/>
    <w:rsid w:val="009A5C49"/>
    <w:rsid w:val="009A5F8F"/>
    <w:rsid w:val="009A6807"/>
    <w:rsid w:val="009A7975"/>
    <w:rsid w:val="009A7CD4"/>
    <w:rsid w:val="009B18E2"/>
    <w:rsid w:val="009B29D0"/>
    <w:rsid w:val="009B2A76"/>
    <w:rsid w:val="009B2C78"/>
    <w:rsid w:val="009B2E03"/>
    <w:rsid w:val="009B4910"/>
    <w:rsid w:val="009B5526"/>
    <w:rsid w:val="009B68CE"/>
    <w:rsid w:val="009B71BE"/>
    <w:rsid w:val="009B7421"/>
    <w:rsid w:val="009C00CA"/>
    <w:rsid w:val="009C0199"/>
    <w:rsid w:val="009C04FE"/>
    <w:rsid w:val="009C124E"/>
    <w:rsid w:val="009C1D24"/>
    <w:rsid w:val="009C2E74"/>
    <w:rsid w:val="009C3172"/>
    <w:rsid w:val="009C3512"/>
    <w:rsid w:val="009C3B08"/>
    <w:rsid w:val="009C3CE7"/>
    <w:rsid w:val="009C3FD6"/>
    <w:rsid w:val="009C510E"/>
    <w:rsid w:val="009C577D"/>
    <w:rsid w:val="009C7755"/>
    <w:rsid w:val="009D0190"/>
    <w:rsid w:val="009D2D54"/>
    <w:rsid w:val="009D4D80"/>
    <w:rsid w:val="009D60D8"/>
    <w:rsid w:val="009D6216"/>
    <w:rsid w:val="009E241A"/>
    <w:rsid w:val="009E2B03"/>
    <w:rsid w:val="009E36C9"/>
    <w:rsid w:val="009E47BB"/>
    <w:rsid w:val="009E4D0F"/>
    <w:rsid w:val="009E518D"/>
    <w:rsid w:val="009E59B1"/>
    <w:rsid w:val="009E5BB8"/>
    <w:rsid w:val="009E5E54"/>
    <w:rsid w:val="009E62AB"/>
    <w:rsid w:val="009E6A73"/>
    <w:rsid w:val="009E7334"/>
    <w:rsid w:val="009E76E1"/>
    <w:rsid w:val="009E77E1"/>
    <w:rsid w:val="009F0147"/>
    <w:rsid w:val="009F2088"/>
    <w:rsid w:val="009F2291"/>
    <w:rsid w:val="009F2588"/>
    <w:rsid w:val="009F287D"/>
    <w:rsid w:val="009F369B"/>
    <w:rsid w:val="009F4E7D"/>
    <w:rsid w:val="009F58B3"/>
    <w:rsid w:val="009F7B20"/>
    <w:rsid w:val="00A022F5"/>
    <w:rsid w:val="00A02489"/>
    <w:rsid w:val="00A0284A"/>
    <w:rsid w:val="00A039C6"/>
    <w:rsid w:val="00A04035"/>
    <w:rsid w:val="00A06C8F"/>
    <w:rsid w:val="00A07409"/>
    <w:rsid w:val="00A07657"/>
    <w:rsid w:val="00A07928"/>
    <w:rsid w:val="00A10364"/>
    <w:rsid w:val="00A11165"/>
    <w:rsid w:val="00A1142A"/>
    <w:rsid w:val="00A11C8D"/>
    <w:rsid w:val="00A12E78"/>
    <w:rsid w:val="00A142D3"/>
    <w:rsid w:val="00A148D8"/>
    <w:rsid w:val="00A151C0"/>
    <w:rsid w:val="00A15356"/>
    <w:rsid w:val="00A1594E"/>
    <w:rsid w:val="00A17A59"/>
    <w:rsid w:val="00A207A5"/>
    <w:rsid w:val="00A208CB"/>
    <w:rsid w:val="00A218F2"/>
    <w:rsid w:val="00A23981"/>
    <w:rsid w:val="00A24534"/>
    <w:rsid w:val="00A24654"/>
    <w:rsid w:val="00A24F5D"/>
    <w:rsid w:val="00A25C36"/>
    <w:rsid w:val="00A25EE5"/>
    <w:rsid w:val="00A269A7"/>
    <w:rsid w:val="00A26A52"/>
    <w:rsid w:val="00A2756F"/>
    <w:rsid w:val="00A2766C"/>
    <w:rsid w:val="00A2790F"/>
    <w:rsid w:val="00A27EA2"/>
    <w:rsid w:val="00A309AE"/>
    <w:rsid w:val="00A31B1B"/>
    <w:rsid w:val="00A31DA3"/>
    <w:rsid w:val="00A32464"/>
    <w:rsid w:val="00A32D9F"/>
    <w:rsid w:val="00A333EF"/>
    <w:rsid w:val="00A337B1"/>
    <w:rsid w:val="00A33AD4"/>
    <w:rsid w:val="00A345D1"/>
    <w:rsid w:val="00A34D11"/>
    <w:rsid w:val="00A34F0A"/>
    <w:rsid w:val="00A35267"/>
    <w:rsid w:val="00A37147"/>
    <w:rsid w:val="00A373B3"/>
    <w:rsid w:val="00A3748B"/>
    <w:rsid w:val="00A37E70"/>
    <w:rsid w:val="00A4043D"/>
    <w:rsid w:val="00A40D01"/>
    <w:rsid w:val="00A41036"/>
    <w:rsid w:val="00A418E1"/>
    <w:rsid w:val="00A41B76"/>
    <w:rsid w:val="00A4541C"/>
    <w:rsid w:val="00A477AB"/>
    <w:rsid w:val="00A501DF"/>
    <w:rsid w:val="00A5100B"/>
    <w:rsid w:val="00A51724"/>
    <w:rsid w:val="00A52321"/>
    <w:rsid w:val="00A52E4E"/>
    <w:rsid w:val="00A53C9D"/>
    <w:rsid w:val="00A53F56"/>
    <w:rsid w:val="00A54635"/>
    <w:rsid w:val="00A54A86"/>
    <w:rsid w:val="00A54EB2"/>
    <w:rsid w:val="00A5508D"/>
    <w:rsid w:val="00A55849"/>
    <w:rsid w:val="00A55E7B"/>
    <w:rsid w:val="00A5640C"/>
    <w:rsid w:val="00A57E9C"/>
    <w:rsid w:val="00A61717"/>
    <w:rsid w:val="00A64901"/>
    <w:rsid w:val="00A649EC"/>
    <w:rsid w:val="00A64FB5"/>
    <w:rsid w:val="00A6542F"/>
    <w:rsid w:val="00A65D0A"/>
    <w:rsid w:val="00A6633E"/>
    <w:rsid w:val="00A66E74"/>
    <w:rsid w:val="00A670ED"/>
    <w:rsid w:val="00A6726E"/>
    <w:rsid w:val="00A679D0"/>
    <w:rsid w:val="00A70421"/>
    <w:rsid w:val="00A70F84"/>
    <w:rsid w:val="00A713D0"/>
    <w:rsid w:val="00A71CE9"/>
    <w:rsid w:val="00A71F1A"/>
    <w:rsid w:val="00A7317A"/>
    <w:rsid w:val="00A74191"/>
    <w:rsid w:val="00A766B2"/>
    <w:rsid w:val="00A76C22"/>
    <w:rsid w:val="00A77B6C"/>
    <w:rsid w:val="00A80698"/>
    <w:rsid w:val="00A8224C"/>
    <w:rsid w:val="00A83460"/>
    <w:rsid w:val="00A83708"/>
    <w:rsid w:val="00A83BEE"/>
    <w:rsid w:val="00A84063"/>
    <w:rsid w:val="00A84162"/>
    <w:rsid w:val="00A8486F"/>
    <w:rsid w:val="00A87CAC"/>
    <w:rsid w:val="00A90483"/>
    <w:rsid w:val="00A90945"/>
    <w:rsid w:val="00A917EA"/>
    <w:rsid w:val="00A91E53"/>
    <w:rsid w:val="00A93385"/>
    <w:rsid w:val="00A9386E"/>
    <w:rsid w:val="00A94156"/>
    <w:rsid w:val="00A952C6"/>
    <w:rsid w:val="00A954BA"/>
    <w:rsid w:val="00A9A4B2"/>
    <w:rsid w:val="00AA0800"/>
    <w:rsid w:val="00AA1591"/>
    <w:rsid w:val="00AA1E65"/>
    <w:rsid w:val="00AA5232"/>
    <w:rsid w:val="00AA5241"/>
    <w:rsid w:val="00AA531B"/>
    <w:rsid w:val="00AA54B0"/>
    <w:rsid w:val="00AA62FD"/>
    <w:rsid w:val="00AA6E20"/>
    <w:rsid w:val="00AB088F"/>
    <w:rsid w:val="00AB2342"/>
    <w:rsid w:val="00AB27AF"/>
    <w:rsid w:val="00AB306F"/>
    <w:rsid w:val="00AB3A84"/>
    <w:rsid w:val="00AB4517"/>
    <w:rsid w:val="00AB4DD5"/>
    <w:rsid w:val="00AB5407"/>
    <w:rsid w:val="00AB594D"/>
    <w:rsid w:val="00AB5B8C"/>
    <w:rsid w:val="00AB6697"/>
    <w:rsid w:val="00AB73ED"/>
    <w:rsid w:val="00AB78B4"/>
    <w:rsid w:val="00AC4871"/>
    <w:rsid w:val="00AC4F36"/>
    <w:rsid w:val="00AC6401"/>
    <w:rsid w:val="00AC6C91"/>
    <w:rsid w:val="00AC6D19"/>
    <w:rsid w:val="00AD08F8"/>
    <w:rsid w:val="00AD0C7C"/>
    <w:rsid w:val="00AD1585"/>
    <w:rsid w:val="00AD25B2"/>
    <w:rsid w:val="00AD2BAF"/>
    <w:rsid w:val="00AD2E61"/>
    <w:rsid w:val="00AD3F26"/>
    <w:rsid w:val="00AD46F5"/>
    <w:rsid w:val="00AD4961"/>
    <w:rsid w:val="00AD4AFA"/>
    <w:rsid w:val="00AD55B6"/>
    <w:rsid w:val="00AD67BA"/>
    <w:rsid w:val="00AD6E21"/>
    <w:rsid w:val="00AD7156"/>
    <w:rsid w:val="00AD7B07"/>
    <w:rsid w:val="00AE0085"/>
    <w:rsid w:val="00AE00C2"/>
    <w:rsid w:val="00AE0ED6"/>
    <w:rsid w:val="00AE2C32"/>
    <w:rsid w:val="00AE301F"/>
    <w:rsid w:val="00AE451A"/>
    <w:rsid w:val="00AE55E5"/>
    <w:rsid w:val="00AE58A5"/>
    <w:rsid w:val="00AE5C01"/>
    <w:rsid w:val="00AE60A2"/>
    <w:rsid w:val="00AE6854"/>
    <w:rsid w:val="00AE6856"/>
    <w:rsid w:val="00AE6AC4"/>
    <w:rsid w:val="00AE7599"/>
    <w:rsid w:val="00AF0717"/>
    <w:rsid w:val="00AF1A65"/>
    <w:rsid w:val="00AF2C6C"/>
    <w:rsid w:val="00AF43D3"/>
    <w:rsid w:val="00AF5911"/>
    <w:rsid w:val="00AF656E"/>
    <w:rsid w:val="00B004FC"/>
    <w:rsid w:val="00B00641"/>
    <w:rsid w:val="00B01723"/>
    <w:rsid w:val="00B017B9"/>
    <w:rsid w:val="00B02014"/>
    <w:rsid w:val="00B034AA"/>
    <w:rsid w:val="00B035A0"/>
    <w:rsid w:val="00B03BE1"/>
    <w:rsid w:val="00B04E57"/>
    <w:rsid w:val="00B07234"/>
    <w:rsid w:val="00B075B6"/>
    <w:rsid w:val="00B07689"/>
    <w:rsid w:val="00B07C55"/>
    <w:rsid w:val="00B10103"/>
    <w:rsid w:val="00B10DEA"/>
    <w:rsid w:val="00B12DAC"/>
    <w:rsid w:val="00B13AC9"/>
    <w:rsid w:val="00B17D33"/>
    <w:rsid w:val="00B17E88"/>
    <w:rsid w:val="00B211EA"/>
    <w:rsid w:val="00B23F3B"/>
    <w:rsid w:val="00B248ED"/>
    <w:rsid w:val="00B26661"/>
    <w:rsid w:val="00B302CC"/>
    <w:rsid w:val="00B32476"/>
    <w:rsid w:val="00B33C5F"/>
    <w:rsid w:val="00B3549F"/>
    <w:rsid w:val="00B36C1B"/>
    <w:rsid w:val="00B37083"/>
    <w:rsid w:val="00B37AC8"/>
    <w:rsid w:val="00B41C32"/>
    <w:rsid w:val="00B42966"/>
    <w:rsid w:val="00B42A0A"/>
    <w:rsid w:val="00B42B72"/>
    <w:rsid w:val="00B4465D"/>
    <w:rsid w:val="00B4503D"/>
    <w:rsid w:val="00B466B5"/>
    <w:rsid w:val="00B469E0"/>
    <w:rsid w:val="00B46DE4"/>
    <w:rsid w:val="00B4768D"/>
    <w:rsid w:val="00B501FB"/>
    <w:rsid w:val="00B50327"/>
    <w:rsid w:val="00B50760"/>
    <w:rsid w:val="00B51CD0"/>
    <w:rsid w:val="00B536D8"/>
    <w:rsid w:val="00B536EE"/>
    <w:rsid w:val="00B5540F"/>
    <w:rsid w:val="00B55448"/>
    <w:rsid w:val="00B5578C"/>
    <w:rsid w:val="00B55FA8"/>
    <w:rsid w:val="00B577A5"/>
    <w:rsid w:val="00B57E56"/>
    <w:rsid w:val="00B6031B"/>
    <w:rsid w:val="00B609F0"/>
    <w:rsid w:val="00B616EB"/>
    <w:rsid w:val="00B6250E"/>
    <w:rsid w:val="00B62A52"/>
    <w:rsid w:val="00B63C05"/>
    <w:rsid w:val="00B64CD2"/>
    <w:rsid w:val="00B64D25"/>
    <w:rsid w:val="00B665DC"/>
    <w:rsid w:val="00B6683A"/>
    <w:rsid w:val="00B66EC2"/>
    <w:rsid w:val="00B71257"/>
    <w:rsid w:val="00B71E38"/>
    <w:rsid w:val="00B72611"/>
    <w:rsid w:val="00B73617"/>
    <w:rsid w:val="00B75D3C"/>
    <w:rsid w:val="00B76CD3"/>
    <w:rsid w:val="00B76D1E"/>
    <w:rsid w:val="00B77963"/>
    <w:rsid w:val="00B806BC"/>
    <w:rsid w:val="00B808F9"/>
    <w:rsid w:val="00B80C29"/>
    <w:rsid w:val="00B81387"/>
    <w:rsid w:val="00B82C22"/>
    <w:rsid w:val="00B82CE9"/>
    <w:rsid w:val="00B83643"/>
    <w:rsid w:val="00B84021"/>
    <w:rsid w:val="00B859D3"/>
    <w:rsid w:val="00B85C39"/>
    <w:rsid w:val="00B8709A"/>
    <w:rsid w:val="00B87490"/>
    <w:rsid w:val="00B92707"/>
    <w:rsid w:val="00B928E8"/>
    <w:rsid w:val="00B9442C"/>
    <w:rsid w:val="00B95170"/>
    <w:rsid w:val="00B95DF2"/>
    <w:rsid w:val="00B95FC9"/>
    <w:rsid w:val="00B9658E"/>
    <w:rsid w:val="00B96C06"/>
    <w:rsid w:val="00B96D68"/>
    <w:rsid w:val="00B97811"/>
    <w:rsid w:val="00BA0068"/>
    <w:rsid w:val="00BA14EA"/>
    <w:rsid w:val="00BA1C8D"/>
    <w:rsid w:val="00BA20FB"/>
    <w:rsid w:val="00BA2AF5"/>
    <w:rsid w:val="00BA51C1"/>
    <w:rsid w:val="00BA70B2"/>
    <w:rsid w:val="00BA7508"/>
    <w:rsid w:val="00BA761F"/>
    <w:rsid w:val="00BB0470"/>
    <w:rsid w:val="00BB11E0"/>
    <w:rsid w:val="00BB1B0B"/>
    <w:rsid w:val="00BB2648"/>
    <w:rsid w:val="00BB2C66"/>
    <w:rsid w:val="00BB2C9E"/>
    <w:rsid w:val="00BB39AF"/>
    <w:rsid w:val="00BB3ACC"/>
    <w:rsid w:val="00BB4C1A"/>
    <w:rsid w:val="00BB4E04"/>
    <w:rsid w:val="00BB5FCE"/>
    <w:rsid w:val="00BB6FDD"/>
    <w:rsid w:val="00BB7C9B"/>
    <w:rsid w:val="00BC0350"/>
    <w:rsid w:val="00BC19A6"/>
    <w:rsid w:val="00BC2799"/>
    <w:rsid w:val="00BC2E97"/>
    <w:rsid w:val="00BC307C"/>
    <w:rsid w:val="00BC31CD"/>
    <w:rsid w:val="00BC3764"/>
    <w:rsid w:val="00BC3865"/>
    <w:rsid w:val="00BC3880"/>
    <w:rsid w:val="00BC4AD9"/>
    <w:rsid w:val="00BC6BA9"/>
    <w:rsid w:val="00BC6FA6"/>
    <w:rsid w:val="00BD051F"/>
    <w:rsid w:val="00BD11DA"/>
    <w:rsid w:val="00BD120D"/>
    <w:rsid w:val="00BD3315"/>
    <w:rsid w:val="00BD43CD"/>
    <w:rsid w:val="00BD5423"/>
    <w:rsid w:val="00BD5CEE"/>
    <w:rsid w:val="00BD5D50"/>
    <w:rsid w:val="00BD78EA"/>
    <w:rsid w:val="00BD7FF9"/>
    <w:rsid w:val="00BDD037"/>
    <w:rsid w:val="00BE0DA0"/>
    <w:rsid w:val="00BE32C3"/>
    <w:rsid w:val="00BE3896"/>
    <w:rsid w:val="00BE3D1E"/>
    <w:rsid w:val="00BE4AB0"/>
    <w:rsid w:val="00BE5692"/>
    <w:rsid w:val="00BE63C6"/>
    <w:rsid w:val="00BE6D9B"/>
    <w:rsid w:val="00BE7BD2"/>
    <w:rsid w:val="00BF20E6"/>
    <w:rsid w:val="00BF2FFB"/>
    <w:rsid w:val="00BF38C4"/>
    <w:rsid w:val="00BF39E3"/>
    <w:rsid w:val="00BF473B"/>
    <w:rsid w:val="00BF6155"/>
    <w:rsid w:val="00BF7962"/>
    <w:rsid w:val="00C000FB"/>
    <w:rsid w:val="00C008AF"/>
    <w:rsid w:val="00C010D1"/>
    <w:rsid w:val="00C02DA1"/>
    <w:rsid w:val="00C02E80"/>
    <w:rsid w:val="00C02ED3"/>
    <w:rsid w:val="00C03A69"/>
    <w:rsid w:val="00C03FDE"/>
    <w:rsid w:val="00C04CB6"/>
    <w:rsid w:val="00C06153"/>
    <w:rsid w:val="00C06DEB"/>
    <w:rsid w:val="00C07685"/>
    <w:rsid w:val="00C0775E"/>
    <w:rsid w:val="00C106A2"/>
    <w:rsid w:val="00C10774"/>
    <w:rsid w:val="00C10AF2"/>
    <w:rsid w:val="00C112EB"/>
    <w:rsid w:val="00C11371"/>
    <w:rsid w:val="00C142EA"/>
    <w:rsid w:val="00C14940"/>
    <w:rsid w:val="00C1536B"/>
    <w:rsid w:val="00C1598A"/>
    <w:rsid w:val="00C1638E"/>
    <w:rsid w:val="00C16C6D"/>
    <w:rsid w:val="00C16F2B"/>
    <w:rsid w:val="00C17288"/>
    <w:rsid w:val="00C1779D"/>
    <w:rsid w:val="00C17EE5"/>
    <w:rsid w:val="00C1C32A"/>
    <w:rsid w:val="00C203C4"/>
    <w:rsid w:val="00C21613"/>
    <w:rsid w:val="00C230E8"/>
    <w:rsid w:val="00C23218"/>
    <w:rsid w:val="00C23690"/>
    <w:rsid w:val="00C25AFA"/>
    <w:rsid w:val="00C26981"/>
    <w:rsid w:val="00C296FC"/>
    <w:rsid w:val="00C329BC"/>
    <w:rsid w:val="00C32FD5"/>
    <w:rsid w:val="00C33947"/>
    <w:rsid w:val="00C34486"/>
    <w:rsid w:val="00C35376"/>
    <w:rsid w:val="00C35E62"/>
    <w:rsid w:val="00C35E9F"/>
    <w:rsid w:val="00C37A3A"/>
    <w:rsid w:val="00C37BE7"/>
    <w:rsid w:val="00C40A93"/>
    <w:rsid w:val="00C40B81"/>
    <w:rsid w:val="00C42403"/>
    <w:rsid w:val="00C425E4"/>
    <w:rsid w:val="00C441BF"/>
    <w:rsid w:val="00C4437E"/>
    <w:rsid w:val="00C459B0"/>
    <w:rsid w:val="00C46826"/>
    <w:rsid w:val="00C46887"/>
    <w:rsid w:val="00C46B3A"/>
    <w:rsid w:val="00C479B7"/>
    <w:rsid w:val="00C47D9E"/>
    <w:rsid w:val="00C50571"/>
    <w:rsid w:val="00C50C09"/>
    <w:rsid w:val="00C518B2"/>
    <w:rsid w:val="00C51C46"/>
    <w:rsid w:val="00C524CC"/>
    <w:rsid w:val="00C5256D"/>
    <w:rsid w:val="00C52AB6"/>
    <w:rsid w:val="00C54B7F"/>
    <w:rsid w:val="00C55333"/>
    <w:rsid w:val="00C55E7A"/>
    <w:rsid w:val="00C56266"/>
    <w:rsid w:val="00C56A80"/>
    <w:rsid w:val="00C573D0"/>
    <w:rsid w:val="00C5766B"/>
    <w:rsid w:val="00C5782E"/>
    <w:rsid w:val="00C61A8E"/>
    <w:rsid w:val="00C623AB"/>
    <w:rsid w:val="00C626F3"/>
    <w:rsid w:val="00C62F8D"/>
    <w:rsid w:val="00C657C6"/>
    <w:rsid w:val="00C664CE"/>
    <w:rsid w:val="00C66BEC"/>
    <w:rsid w:val="00C676D0"/>
    <w:rsid w:val="00C70EEF"/>
    <w:rsid w:val="00C71B20"/>
    <w:rsid w:val="00C7295D"/>
    <w:rsid w:val="00C73D4A"/>
    <w:rsid w:val="00C746DF"/>
    <w:rsid w:val="00C74936"/>
    <w:rsid w:val="00C7494B"/>
    <w:rsid w:val="00C74FB7"/>
    <w:rsid w:val="00C761FC"/>
    <w:rsid w:val="00C76AAE"/>
    <w:rsid w:val="00C7797B"/>
    <w:rsid w:val="00C77D43"/>
    <w:rsid w:val="00C81287"/>
    <w:rsid w:val="00C81D79"/>
    <w:rsid w:val="00C8565B"/>
    <w:rsid w:val="00C86D94"/>
    <w:rsid w:val="00C87140"/>
    <w:rsid w:val="00C92DDD"/>
    <w:rsid w:val="00C93654"/>
    <w:rsid w:val="00C94945"/>
    <w:rsid w:val="00C95023"/>
    <w:rsid w:val="00C9579B"/>
    <w:rsid w:val="00C95A66"/>
    <w:rsid w:val="00C95E16"/>
    <w:rsid w:val="00C969A0"/>
    <w:rsid w:val="00C976E6"/>
    <w:rsid w:val="00C97EE6"/>
    <w:rsid w:val="00C97F2A"/>
    <w:rsid w:val="00CA026D"/>
    <w:rsid w:val="00CA05E1"/>
    <w:rsid w:val="00CA1490"/>
    <w:rsid w:val="00CA1722"/>
    <w:rsid w:val="00CA2905"/>
    <w:rsid w:val="00CA576B"/>
    <w:rsid w:val="00CA63AE"/>
    <w:rsid w:val="00CA73AE"/>
    <w:rsid w:val="00CB0AEE"/>
    <w:rsid w:val="00CB10F6"/>
    <w:rsid w:val="00CB1169"/>
    <w:rsid w:val="00CB1582"/>
    <w:rsid w:val="00CB1584"/>
    <w:rsid w:val="00CB1822"/>
    <w:rsid w:val="00CB47CB"/>
    <w:rsid w:val="00CB4D41"/>
    <w:rsid w:val="00CC0044"/>
    <w:rsid w:val="00CC03BA"/>
    <w:rsid w:val="00CC2CD6"/>
    <w:rsid w:val="00CC2F38"/>
    <w:rsid w:val="00CC3423"/>
    <w:rsid w:val="00CC4E53"/>
    <w:rsid w:val="00CC51B4"/>
    <w:rsid w:val="00CC6216"/>
    <w:rsid w:val="00CC6381"/>
    <w:rsid w:val="00CC7E6E"/>
    <w:rsid w:val="00CD0B69"/>
    <w:rsid w:val="00CD1AE3"/>
    <w:rsid w:val="00CD3344"/>
    <w:rsid w:val="00CD3A0E"/>
    <w:rsid w:val="00CD3F49"/>
    <w:rsid w:val="00CD4131"/>
    <w:rsid w:val="00CD4F11"/>
    <w:rsid w:val="00CD59D1"/>
    <w:rsid w:val="00CD6657"/>
    <w:rsid w:val="00CD6F4B"/>
    <w:rsid w:val="00CD79EF"/>
    <w:rsid w:val="00CD7E47"/>
    <w:rsid w:val="00CE09DC"/>
    <w:rsid w:val="00CE0E1B"/>
    <w:rsid w:val="00CE1678"/>
    <w:rsid w:val="00CE28B2"/>
    <w:rsid w:val="00CE2A93"/>
    <w:rsid w:val="00CE314A"/>
    <w:rsid w:val="00CE42AE"/>
    <w:rsid w:val="00CE5B2A"/>
    <w:rsid w:val="00CE6BAC"/>
    <w:rsid w:val="00CE6F0F"/>
    <w:rsid w:val="00CF0321"/>
    <w:rsid w:val="00CF0459"/>
    <w:rsid w:val="00CF078B"/>
    <w:rsid w:val="00CF0ADF"/>
    <w:rsid w:val="00CF0D77"/>
    <w:rsid w:val="00CF1345"/>
    <w:rsid w:val="00CF19DE"/>
    <w:rsid w:val="00CF2754"/>
    <w:rsid w:val="00CF27AC"/>
    <w:rsid w:val="00CF3944"/>
    <w:rsid w:val="00CF52C0"/>
    <w:rsid w:val="00CF6276"/>
    <w:rsid w:val="00CF71B3"/>
    <w:rsid w:val="00D0019E"/>
    <w:rsid w:val="00D0317B"/>
    <w:rsid w:val="00D0381B"/>
    <w:rsid w:val="00D05027"/>
    <w:rsid w:val="00D06CE7"/>
    <w:rsid w:val="00D071D4"/>
    <w:rsid w:val="00D07532"/>
    <w:rsid w:val="00D1227E"/>
    <w:rsid w:val="00D12642"/>
    <w:rsid w:val="00D12EA0"/>
    <w:rsid w:val="00D136B9"/>
    <w:rsid w:val="00D14EF4"/>
    <w:rsid w:val="00D15067"/>
    <w:rsid w:val="00D15B7F"/>
    <w:rsid w:val="00D1784C"/>
    <w:rsid w:val="00D2157D"/>
    <w:rsid w:val="00D24A2E"/>
    <w:rsid w:val="00D25A4F"/>
    <w:rsid w:val="00D26227"/>
    <w:rsid w:val="00D26A30"/>
    <w:rsid w:val="00D26A37"/>
    <w:rsid w:val="00D30738"/>
    <w:rsid w:val="00D30D68"/>
    <w:rsid w:val="00D31587"/>
    <w:rsid w:val="00D31C55"/>
    <w:rsid w:val="00D33F34"/>
    <w:rsid w:val="00D33F3F"/>
    <w:rsid w:val="00D348DA"/>
    <w:rsid w:val="00D356E3"/>
    <w:rsid w:val="00D3691F"/>
    <w:rsid w:val="00D36B01"/>
    <w:rsid w:val="00D37E85"/>
    <w:rsid w:val="00D409ED"/>
    <w:rsid w:val="00D40BCC"/>
    <w:rsid w:val="00D40CFD"/>
    <w:rsid w:val="00D41290"/>
    <w:rsid w:val="00D41BE7"/>
    <w:rsid w:val="00D42182"/>
    <w:rsid w:val="00D4230D"/>
    <w:rsid w:val="00D43D1E"/>
    <w:rsid w:val="00D43EC1"/>
    <w:rsid w:val="00D44C46"/>
    <w:rsid w:val="00D4694C"/>
    <w:rsid w:val="00D46978"/>
    <w:rsid w:val="00D475A6"/>
    <w:rsid w:val="00D50234"/>
    <w:rsid w:val="00D5041A"/>
    <w:rsid w:val="00D50451"/>
    <w:rsid w:val="00D51D2A"/>
    <w:rsid w:val="00D51F2F"/>
    <w:rsid w:val="00D52CCE"/>
    <w:rsid w:val="00D535D3"/>
    <w:rsid w:val="00D54FD9"/>
    <w:rsid w:val="00D555D9"/>
    <w:rsid w:val="00D5689F"/>
    <w:rsid w:val="00D621AE"/>
    <w:rsid w:val="00D64710"/>
    <w:rsid w:val="00D64727"/>
    <w:rsid w:val="00D673D7"/>
    <w:rsid w:val="00D6792A"/>
    <w:rsid w:val="00D70410"/>
    <w:rsid w:val="00D712CA"/>
    <w:rsid w:val="00D71896"/>
    <w:rsid w:val="00D723E6"/>
    <w:rsid w:val="00D73851"/>
    <w:rsid w:val="00D748E7"/>
    <w:rsid w:val="00D76118"/>
    <w:rsid w:val="00D76587"/>
    <w:rsid w:val="00D7687A"/>
    <w:rsid w:val="00D76D8E"/>
    <w:rsid w:val="00D77F0B"/>
    <w:rsid w:val="00D804E9"/>
    <w:rsid w:val="00D808C1"/>
    <w:rsid w:val="00D81BC1"/>
    <w:rsid w:val="00D83507"/>
    <w:rsid w:val="00D837C4"/>
    <w:rsid w:val="00D85040"/>
    <w:rsid w:val="00D864DB"/>
    <w:rsid w:val="00D86C92"/>
    <w:rsid w:val="00D87A22"/>
    <w:rsid w:val="00D87FEE"/>
    <w:rsid w:val="00D90891"/>
    <w:rsid w:val="00D90A4D"/>
    <w:rsid w:val="00D90F61"/>
    <w:rsid w:val="00D912D8"/>
    <w:rsid w:val="00D916C3"/>
    <w:rsid w:val="00D92962"/>
    <w:rsid w:val="00D92A05"/>
    <w:rsid w:val="00D93718"/>
    <w:rsid w:val="00D93AC1"/>
    <w:rsid w:val="00D96170"/>
    <w:rsid w:val="00D962AB"/>
    <w:rsid w:val="00D967BA"/>
    <w:rsid w:val="00D96C1B"/>
    <w:rsid w:val="00D9733F"/>
    <w:rsid w:val="00D97B21"/>
    <w:rsid w:val="00DA0276"/>
    <w:rsid w:val="00DA25A5"/>
    <w:rsid w:val="00DA34F1"/>
    <w:rsid w:val="00DA34F2"/>
    <w:rsid w:val="00DA3BDD"/>
    <w:rsid w:val="00DA43C3"/>
    <w:rsid w:val="00DA45D0"/>
    <w:rsid w:val="00DA5068"/>
    <w:rsid w:val="00DA5B76"/>
    <w:rsid w:val="00DA5F18"/>
    <w:rsid w:val="00DA649F"/>
    <w:rsid w:val="00DA669F"/>
    <w:rsid w:val="00DA77C9"/>
    <w:rsid w:val="00DB0218"/>
    <w:rsid w:val="00DB0707"/>
    <w:rsid w:val="00DB08FE"/>
    <w:rsid w:val="00DB0D64"/>
    <w:rsid w:val="00DB0EA1"/>
    <w:rsid w:val="00DB1470"/>
    <w:rsid w:val="00DB199E"/>
    <w:rsid w:val="00DB2210"/>
    <w:rsid w:val="00DB28F5"/>
    <w:rsid w:val="00DB4886"/>
    <w:rsid w:val="00DB48D9"/>
    <w:rsid w:val="00DB4B74"/>
    <w:rsid w:val="00DB4BF8"/>
    <w:rsid w:val="00DB5AD5"/>
    <w:rsid w:val="00DB5D32"/>
    <w:rsid w:val="00DB6E64"/>
    <w:rsid w:val="00DB7DD7"/>
    <w:rsid w:val="00DBBF59"/>
    <w:rsid w:val="00DC1899"/>
    <w:rsid w:val="00DC1C7D"/>
    <w:rsid w:val="00DC294B"/>
    <w:rsid w:val="00DC30CC"/>
    <w:rsid w:val="00DC33AA"/>
    <w:rsid w:val="00DC5A04"/>
    <w:rsid w:val="00DC6040"/>
    <w:rsid w:val="00DC67BA"/>
    <w:rsid w:val="00DC6A08"/>
    <w:rsid w:val="00DC78F2"/>
    <w:rsid w:val="00DD003E"/>
    <w:rsid w:val="00DD1A73"/>
    <w:rsid w:val="00DD2AC9"/>
    <w:rsid w:val="00DD3D90"/>
    <w:rsid w:val="00DD419C"/>
    <w:rsid w:val="00DD527A"/>
    <w:rsid w:val="00DD5AD9"/>
    <w:rsid w:val="00DD6A7B"/>
    <w:rsid w:val="00DD6D8B"/>
    <w:rsid w:val="00DE0205"/>
    <w:rsid w:val="00DE0E1F"/>
    <w:rsid w:val="00DE110D"/>
    <w:rsid w:val="00DE11EC"/>
    <w:rsid w:val="00DE1263"/>
    <w:rsid w:val="00DE3BE0"/>
    <w:rsid w:val="00DE42EA"/>
    <w:rsid w:val="00DE5A27"/>
    <w:rsid w:val="00DE6A32"/>
    <w:rsid w:val="00DE6D30"/>
    <w:rsid w:val="00DE6E3D"/>
    <w:rsid w:val="00DE726C"/>
    <w:rsid w:val="00DE7404"/>
    <w:rsid w:val="00DE7F83"/>
    <w:rsid w:val="00DF11FF"/>
    <w:rsid w:val="00DF2045"/>
    <w:rsid w:val="00DF4E75"/>
    <w:rsid w:val="00DF5135"/>
    <w:rsid w:val="00DF533D"/>
    <w:rsid w:val="00DF5558"/>
    <w:rsid w:val="00DF65CC"/>
    <w:rsid w:val="00E00739"/>
    <w:rsid w:val="00E01389"/>
    <w:rsid w:val="00E03944"/>
    <w:rsid w:val="00E057A9"/>
    <w:rsid w:val="00E05FBD"/>
    <w:rsid w:val="00E06F23"/>
    <w:rsid w:val="00E07CBE"/>
    <w:rsid w:val="00E07ED5"/>
    <w:rsid w:val="00E0952F"/>
    <w:rsid w:val="00E1265F"/>
    <w:rsid w:val="00E1293B"/>
    <w:rsid w:val="00E12D2A"/>
    <w:rsid w:val="00E137F3"/>
    <w:rsid w:val="00E14CD3"/>
    <w:rsid w:val="00E21A06"/>
    <w:rsid w:val="00E223F6"/>
    <w:rsid w:val="00E22D74"/>
    <w:rsid w:val="00E23311"/>
    <w:rsid w:val="00E2358D"/>
    <w:rsid w:val="00E25FD1"/>
    <w:rsid w:val="00E27782"/>
    <w:rsid w:val="00E27D47"/>
    <w:rsid w:val="00E306FF"/>
    <w:rsid w:val="00E30967"/>
    <w:rsid w:val="00E3146E"/>
    <w:rsid w:val="00E3158C"/>
    <w:rsid w:val="00E32281"/>
    <w:rsid w:val="00E32A25"/>
    <w:rsid w:val="00E32C09"/>
    <w:rsid w:val="00E33CFA"/>
    <w:rsid w:val="00E340A9"/>
    <w:rsid w:val="00E34292"/>
    <w:rsid w:val="00E3484D"/>
    <w:rsid w:val="00E34C4D"/>
    <w:rsid w:val="00E34C9B"/>
    <w:rsid w:val="00E34E35"/>
    <w:rsid w:val="00E35721"/>
    <w:rsid w:val="00E36AE0"/>
    <w:rsid w:val="00E36FE9"/>
    <w:rsid w:val="00E37332"/>
    <w:rsid w:val="00E374E7"/>
    <w:rsid w:val="00E41CCD"/>
    <w:rsid w:val="00E45A60"/>
    <w:rsid w:val="00E45CE6"/>
    <w:rsid w:val="00E45F08"/>
    <w:rsid w:val="00E47E52"/>
    <w:rsid w:val="00E52C00"/>
    <w:rsid w:val="00E53ADD"/>
    <w:rsid w:val="00E53DC4"/>
    <w:rsid w:val="00E56919"/>
    <w:rsid w:val="00E57A03"/>
    <w:rsid w:val="00E60912"/>
    <w:rsid w:val="00E60F2A"/>
    <w:rsid w:val="00E61E1A"/>
    <w:rsid w:val="00E6231E"/>
    <w:rsid w:val="00E63E84"/>
    <w:rsid w:val="00E64B6C"/>
    <w:rsid w:val="00E64E3C"/>
    <w:rsid w:val="00E65AF1"/>
    <w:rsid w:val="00E70626"/>
    <w:rsid w:val="00E70EEC"/>
    <w:rsid w:val="00E70FCB"/>
    <w:rsid w:val="00E71321"/>
    <w:rsid w:val="00E73AEE"/>
    <w:rsid w:val="00E7421E"/>
    <w:rsid w:val="00E74CE2"/>
    <w:rsid w:val="00E765D5"/>
    <w:rsid w:val="00E76D28"/>
    <w:rsid w:val="00E76E0D"/>
    <w:rsid w:val="00E7707C"/>
    <w:rsid w:val="00E81AFE"/>
    <w:rsid w:val="00E81C7E"/>
    <w:rsid w:val="00E82EBB"/>
    <w:rsid w:val="00E83012"/>
    <w:rsid w:val="00E83E5D"/>
    <w:rsid w:val="00E8439F"/>
    <w:rsid w:val="00E85083"/>
    <w:rsid w:val="00E868BC"/>
    <w:rsid w:val="00E8697B"/>
    <w:rsid w:val="00E86C1B"/>
    <w:rsid w:val="00E900BE"/>
    <w:rsid w:val="00E90FF4"/>
    <w:rsid w:val="00E91103"/>
    <w:rsid w:val="00E92F9E"/>
    <w:rsid w:val="00E93FA5"/>
    <w:rsid w:val="00E94A59"/>
    <w:rsid w:val="00E951A8"/>
    <w:rsid w:val="00E96C41"/>
    <w:rsid w:val="00E97EFF"/>
    <w:rsid w:val="00E97F80"/>
    <w:rsid w:val="00EA0E61"/>
    <w:rsid w:val="00EA13B4"/>
    <w:rsid w:val="00EA1898"/>
    <w:rsid w:val="00EA3AA1"/>
    <w:rsid w:val="00EA4465"/>
    <w:rsid w:val="00EA602A"/>
    <w:rsid w:val="00EA652A"/>
    <w:rsid w:val="00EA75DF"/>
    <w:rsid w:val="00EA7DBF"/>
    <w:rsid w:val="00EB04CC"/>
    <w:rsid w:val="00EB08A6"/>
    <w:rsid w:val="00EB1B2C"/>
    <w:rsid w:val="00EB205F"/>
    <w:rsid w:val="00EB262D"/>
    <w:rsid w:val="00EB3114"/>
    <w:rsid w:val="00EB3512"/>
    <w:rsid w:val="00EB5D9B"/>
    <w:rsid w:val="00EB6748"/>
    <w:rsid w:val="00EB687E"/>
    <w:rsid w:val="00EB7A84"/>
    <w:rsid w:val="00EB7C35"/>
    <w:rsid w:val="00EB7CA8"/>
    <w:rsid w:val="00EC1854"/>
    <w:rsid w:val="00EC18BE"/>
    <w:rsid w:val="00EC1D6A"/>
    <w:rsid w:val="00EC2DE1"/>
    <w:rsid w:val="00EC3852"/>
    <w:rsid w:val="00EC489D"/>
    <w:rsid w:val="00EC50E8"/>
    <w:rsid w:val="00EC55B0"/>
    <w:rsid w:val="00EC6562"/>
    <w:rsid w:val="00EC66C1"/>
    <w:rsid w:val="00EC6718"/>
    <w:rsid w:val="00EC7222"/>
    <w:rsid w:val="00EC75A7"/>
    <w:rsid w:val="00ED045A"/>
    <w:rsid w:val="00ED0875"/>
    <w:rsid w:val="00ED087F"/>
    <w:rsid w:val="00ED14AC"/>
    <w:rsid w:val="00ED17FC"/>
    <w:rsid w:val="00ED18FD"/>
    <w:rsid w:val="00ED3815"/>
    <w:rsid w:val="00ED4FD6"/>
    <w:rsid w:val="00ED666F"/>
    <w:rsid w:val="00ED6798"/>
    <w:rsid w:val="00ED753C"/>
    <w:rsid w:val="00EE0440"/>
    <w:rsid w:val="00EE0DC8"/>
    <w:rsid w:val="00EE1A83"/>
    <w:rsid w:val="00EE1F97"/>
    <w:rsid w:val="00EE2E7D"/>
    <w:rsid w:val="00EE3772"/>
    <w:rsid w:val="00EE4273"/>
    <w:rsid w:val="00EE7ABE"/>
    <w:rsid w:val="00EF1656"/>
    <w:rsid w:val="00EF24B1"/>
    <w:rsid w:val="00EF344C"/>
    <w:rsid w:val="00EF3C28"/>
    <w:rsid w:val="00EF4BD9"/>
    <w:rsid w:val="00EF4DA7"/>
    <w:rsid w:val="00EF6A68"/>
    <w:rsid w:val="00EF6E3A"/>
    <w:rsid w:val="00F03009"/>
    <w:rsid w:val="00F038E2"/>
    <w:rsid w:val="00F039ED"/>
    <w:rsid w:val="00F05252"/>
    <w:rsid w:val="00F0595F"/>
    <w:rsid w:val="00F0643C"/>
    <w:rsid w:val="00F073B0"/>
    <w:rsid w:val="00F1017E"/>
    <w:rsid w:val="00F119EA"/>
    <w:rsid w:val="00F12CE3"/>
    <w:rsid w:val="00F13921"/>
    <w:rsid w:val="00F1412A"/>
    <w:rsid w:val="00F16B9C"/>
    <w:rsid w:val="00F1715F"/>
    <w:rsid w:val="00F17BC9"/>
    <w:rsid w:val="00F2061F"/>
    <w:rsid w:val="00F2135F"/>
    <w:rsid w:val="00F24143"/>
    <w:rsid w:val="00F25D61"/>
    <w:rsid w:val="00F266C7"/>
    <w:rsid w:val="00F26A5F"/>
    <w:rsid w:val="00F32BFC"/>
    <w:rsid w:val="00F33ED5"/>
    <w:rsid w:val="00F34749"/>
    <w:rsid w:val="00F351A4"/>
    <w:rsid w:val="00F35539"/>
    <w:rsid w:val="00F35BC9"/>
    <w:rsid w:val="00F36806"/>
    <w:rsid w:val="00F36C2F"/>
    <w:rsid w:val="00F37891"/>
    <w:rsid w:val="00F41788"/>
    <w:rsid w:val="00F41A33"/>
    <w:rsid w:val="00F41A6D"/>
    <w:rsid w:val="00F4273F"/>
    <w:rsid w:val="00F427A3"/>
    <w:rsid w:val="00F4306C"/>
    <w:rsid w:val="00F43934"/>
    <w:rsid w:val="00F45A51"/>
    <w:rsid w:val="00F46039"/>
    <w:rsid w:val="00F4759A"/>
    <w:rsid w:val="00F5074B"/>
    <w:rsid w:val="00F51872"/>
    <w:rsid w:val="00F51C72"/>
    <w:rsid w:val="00F52BB6"/>
    <w:rsid w:val="00F52E0F"/>
    <w:rsid w:val="00F53ABF"/>
    <w:rsid w:val="00F545F2"/>
    <w:rsid w:val="00F560BD"/>
    <w:rsid w:val="00F570CC"/>
    <w:rsid w:val="00F57B1D"/>
    <w:rsid w:val="00F6013D"/>
    <w:rsid w:val="00F6136C"/>
    <w:rsid w:val="00F619C8"/>
    <w:rsid w:val="00F61BA7"/>
    <w:rsid w:val="00F62134"/>
    <w:rsid w:val="00F6282A"/>
    <w:rsid w:val="00F62A6B"/>
    <w:rsid w:val="00F63B91"/>
    <w:rsid w:val="00F64E6C"/>
    <w:rsid w:val="00F6589F"/>
    <w:rsid w:val="00F6746C"/>
    <w:rsid w:val="00F676A8"/>
    <w:rsid w:val="00F67949"/>
    <w:rsid w:val="00F702C1"/>
    <w:rsid w:val="00F70338"/>
    <w:rsid w:val="00F71510"/>
    <w:rsid w:val="00F73CEE"/>
    <w:rsid w:val="00F73EBB"/>
    <w:rsid w:val="00F743BB"/>
    <w:rsid w:val="00F74C1F"/>
    <w:rsid w:val="00F751C9"/>
    <w:rsid w:val="00F759F4"/>
    <w:rsid w:val="00F774EF"/>
    <w:rsid w:val="00F777C7"/>
    <w:rsid w:val="00F80ACE"/>
    <w:rsid w:val="00F81120"/>
    <w:rsid w:val="00F81750"/>
    <w:rsid w:val="00F81DE0"/>
    <w:rsid w:val="00F83D08"/>
    <w:rsid w:val="00F84708"/>
    <w:rsid w:val="00F849C4"/>
    <w:rsid w:val="00F852D2"/>
    <w:rsid w:val="00F854D8"/>
    <w:rsid w:val="00F85AB8"/>
    <w:rsid w:val="00F86A09"/>
    <w:rsid w:val="00F86BC0"/>
    <w:rsid w:val="00F876AA"/>
    <w:rsid w:val="00F90BC0"/>
    <w:rsid w:val="00F918CA"/>
    <w:rsid w:val="00F92127"/>
    <w:rsid w:val="00F92445"/>
    <w:rsid w:val="00F924E0"/>
    <w:rsid w:val="00F925C9"/>
    <w:rsid w:val="00F9362E"/>
    <w:rsid w:val="00F93E19"/>
    <w:rsid w:val="00F96FDB"/>
    <w:rsid w:val="00F97691"/>
    <w:rsid w:val="00F9783C"/>
    <w:rsid w:val="00FA18C4"/>
    <w:rsid w:val="00FA19A4"/>
    <w:rsid w:val="00FA2009"/>
    <w:rsid w:val="00FA25BB"/>
    <w:rsid w:val="00FA2615"/>
    <w:rsid w:val="00FA5C60"/>
    <w:rsid w:val="00FA5FAA"/>
    <w:rsid w:val="00FA6358"/>
    <w:rsid w:val="00FA71EC"/>
    <w:rsid w:val="00FB066B"/>
    <w:rsid w:val="00FB1953"/>
    <w:rsid w:val="00FB1BBC"/>
    <w:rsid w:val="00FB1F54"/>
    <w:rsid w:val="00FB2385"/>
    <w:rsid w:val="00FB46E9"/>
    <w:rsid w:val="00FB5146"/>
    <w:rsid w:val="00FB54DE"/>
    <w:rsid w:val="00FB5AFC"/>
    <w:rsid w:val="00FB5D86"/>
    <w:rsid w:val="00FB76C9"/>
    <w:rsid w:val="00FB7E2A"/>
    <w:rsid w:val="00FC104E"/>
    <w:rsid w:val="00FC11A3"/>
    <w:rsid w:val="00FC4269"/>
    <w:rsid w:val="00FC63BA"/>
    <w:rsid w:val="00FC6658"/>
    <w:rsid w:val="00FC723A"/>
    <w:rsid w:val="00FC786E"/>
    <w:rsid w:val="00FC7D5D"/>
    <w:rsid w:val="00FD0738"/>
    <w:rsid w:val="00FD0D88"/>
    <w:rsid w:val="00FD1B40"/>
    <w:rsid w:val="00FD1D0A"/>
    <w:rsid w:val="00FD20F4"/>
    <w:rsid w:val="00FD252D"/>
    <w:rsid w:val="00FD29A2"/>
    <w:rsid w:val="00FD36C7"/>
    <w:rsid w:val="00FD36D3"/>
    <w:rsid w:val="00FD39CD"/>
    <w:rsid w:val="00FD3ADE"/>
    <w:rsid w:val="00FD6F2B"/>
    <w:rsid w:val="00FD75CE"/>
    <w:rsid w:val="00FD7B2F"/>
    <w:rsid w:val="00FD7B98"/>
    <w:rsid w:val="00FE0361"/>
    <w:rsid w:val="00FE1EE1"/>
    <w:rsid w:val="00FE301E"/>
    <w:rsid w:val="00FE336A"/>
    <w:rsid w:val="00FE3751"/>
    <w:rsid w:val="00FE4232"/>
    <w:rsid w:val="00FE42FE"/>
    <w:rsid w:val="00FE4511"/>
    <w:rsid w:val="00FE573F"/>
    <w:rsid w:val="00FE5C32"/>
    <w:rsid w:val="00FE65BF"/>
    <w:rsid w:val="00FE74F5"/>
    <w:rsid w:val="00FE7E35"/>
    <w:rsid w:val="00FE7F4E"/>
    <w:rsid w:val="00FF0698"/>
    <w:rsid w:val="00FF07A3"/>
    <w:rsid w:val="00FF0C7D"/>
    <w:rsid w:val="00FF0DFD"/>
    <w:rsid w:val="00FF1041"/>
    <w:rsid w:val="00FF1107"/>
    <w:rsid w:val="00FF184B"/>
    <w:rsid w:val="00FF1A7D"/>
    <w:rsid w:val="00FF1F57"/>
    <w:rsid w:val="00FF2790"/>
    <w:rsid w:val="00FF31D2"/>
    <w:rsid w:val="00FF4789"/>
    <w:rsid w:val="00FF4A49"/>
    <w:rsid w:val="00FF4CF9"/>
    <w:rsid w:val="00FF59D4"/>
    <w:rsid w:val="00FF6928"/>
    <w:rsid w:val="00FF74EA"/>
    <w:rsid w:val="010DF3EE"/>
    <w:rsid w:val="0113D5D9"/>
    <w:rsid w:val="011DD0D5"/>
    <w:rsid w:val="01283A23"/>
    <w:rsid w:val="012D9400"/>
    <w:rsid w:val="0147C6EF"/>
    <w:rsid w:val="014A0CCB"/>
    <w:rsid w:val="0153A5E3"/>
    <w:rsid w:val="01542465"/>
    <w:rsid w:val="015CC13D"/>
    <w:rsid w:val="016CDD94"/>
    <w:rsid w:val="0173699F"/>
    <w:rsid w:val="0177164D"/>
    <w:rsid w:val="017F1B8F"/>
    <w:rsid w:val="017FD7A0"/>
    <w:rsid w:val="0194815B"/>
    <w:rsid w:val="019811F9"/>
    <w:rsid w:val="019C0FB1"/>
    <w:rsid w:val="01A50E34"/>
    <w:rsid w:val="01A6692D"/>
    <w:rsid w:val="01A690DA"/>
    <w:rsid w:val="01A91551"/>
    <w:rsid w:val="01AE08BE"/>
    <w:rsid w:val="01E247C8"/>
    <w:rsid w:val="01EABF02"/>
    <w:rsid w:val="01FE69B9"/>
    <w:rsid w:val="01FF59CA"/>
    <w:rsid w:val="02093EC5"/>
    <w:rsid w:val="020AF957"/>
    <w:rsid w:val="021B9DB1"/>
    <w:rsid w:val="022DBDE3"/>
    <w:rsid w:val="023DA0C6"/>
    <w:rsid w:val="024482C1"/>
    <w:rsid w:val="025102D3"/>
    <w:rsid w:val="026BFEB9"/>
    <w:rsid w:val="026EA104"/>
    <w:rsid w:val="027FEDFB"/>
    <w:rsid w:val="029C96B3"/>
    <w:rsid w:val="02A572AA"/>
    <w:rsid w:val="02A8DBBC"/>
    <w:rsid w:val="02AFA63A"/>
    <w:rsid w:val="02B086F8"/>
    <w:rsid w:val="02B6EAEA"/>
    <w:rsid w:val="02C5C5EE"/>
    <w:rsid w:val="02C96461"/>
    <w:rsid w:val="02CBF9B0"/>
    <w:rsid w:val="02D81057"/>
    <w:rsid w:val="031EE358"/>
    <w:rsid w:val="032376DF"/>
    <w:rsid w:val="03317F54"/>
    <w:rsid w:val="0332C16F"/>
    <w:rsid w:val="033FB489"/>
    <w:rsid w:val="033FD211"/>
    <w:rsid w:val="034F33BF"/>
    <w:rsid w:val="035123F2"/>
    <w:rsid w:val="03530C40"/>
    <w:rsid w:val="038FDB1E"/>
    <w:rsid w:val="03942AAE"/>
    <w:rsid w:val="0395AB5D"/>
    <w:rsid w:val="0398D1F3"/>
    <w:rsid w:val="039EC0CA"/>
    <w:rsid w:val="03A3A151"/>
    <w:rsid w:val="03A617A1"/>
    <w:rsid w:val="03B02C98"/>
    <w:rsid w:val="03B4ECA1"/>
    <w:rsid w:val="03B76E12"/>
    <w:rsid w:val="03BD77B4"/>
    <w:rsid w:val="03C0D8A8"/>
    <w:rsid w:val="03D08FA9"/>
    <w:rsid w:val="03EA0615"/>
    <w:rsid w:val="0404E33F"/>
    <w:rsid w:val="040F170C"/>
    <w:rsid w:val="04133B22"/>
    <w:rsid w:val="04162452"/>
    <w:rsid w:val="042646FD"/>
    <w:rsid w:val="0436210A"/>
    <w:rsid w:val="043EB355"/>
    <w:rsid w:val="04447F82"/>
    <w:rsid w:val="044B3367"/>
    <w:rsid w:val="04513605"/>
    <w:rsid w:val="0452E087"/>
    <w:rsid w:val="0457D9CD"/>
    <w:rsid w:val="045E74F3"/>
    <w:rsid w:val="0461EED3"/>
    <w:rsid w:val="04696D28"/>
    <w:rsid w:val="048A4A86"/>
    <w:rsid w:val="04951373"/>
    <w:rsid w:val="04A46699"/>
    <w:rsid w:val="04A7B4F3"/>
    <w:rsid w:val="04AF52CF"/>
    <w:rsid w:val="04B78312"/>
    <w:rsid w:val="04BFF7DB"/>
    <w:rsid w:val="04C37E8C"/>
    <w:rsid w:val="04C56825"/>
    <w:rsid w:val="04D9D82C"/>
    <w:rsid w:val="04D9F6B0"/>
    <w:rsid w:val="04DC0BF9"/>
    <w:rsid w:val="04DC6F45"/>
    <w:rsid w:val="04DDD125"/>
    <w:rsid w:val="04EC735D"/>
    <w:rsid w:val="04F56BE4"/>
    <w:rsid w:val="04F5930E"/>
    <w:rsid w:val="04F8DC94"/>
    <w:rsid w:val="04F98499"/>
    <w:rsid w:val="05120D55"/>
    <w:rsid w:val="051B8EAB"/>
    <w:rsid w:val="054E9D9A"/>
    <w:rsid w:val="05533E73"/>
    <w:rsid w:val="05567B14"/>
    <w:rsid w:val="05569535"/>
    <w:rsid w:val="05735508"/>
    <w:rsid w:val="058735C0"/>
    <w:rsid w:val="05B1CEBA"/>
    <w:rsid w:val="05BE0414"/>
    <w:rsid w:val="05CE1E9F"/>
    <w:rsid w:val="05E67168"/>
    <w:rsid w:val="05F95E7E"/>
    <w:rsid w:val="05FA4B23"/>
    <w:rsid w:val="05FCEAC1"/>
    <w:rsid w:val="060402B5"/>
    <w:rsid w:val="06082D2D"/>
    <w:rsid w:val="061861D7"/>
    <w:rsid w:val="061ED41C"/>
    <w:rsid w:val="063F8FBE"/>
    <w:rsid w:val="065A1F88"/>
    <w:rsid w:val="065A41B0"/>
    <w:rsid w:val="065FB6CF"/>
    <w:rsid w:val="0666DA0C"/>
    <w:rsid w:val="0671AE5A"/>
    <w:rsid w:val="0671E326"/>
    <w:rsid w:val="0678516A"/>
    <w:rsid w:val="06873928"/>
    <w:rsid w:val="068D8850"/>
    <w:rsid w:val="068F725F"/>
    <w:rsid w:val="069ABD62"/>
    <w:rsid w:val="06A1ADCE"/>
    <w:rsid w:val="06A33AE3"/>
    <w:rsid w:val="06A7930A"/>
    <w:rsid w:val="06B8CC21"/>
    <w:rsid w:val="06C0082D"/>
    <w:rsid w:val="06CC3017"/>
    <w:rsid w:val="06D626CD"/>
    <w:rsid w:val="06D6DB2F"/>
    <w:rsid w:val="06D8D91D"/>
    <w:rsid w:val="06E00AB0"/>
    <w:rsid w:val="071039F8"/>
    <w:rsid w:val="07197E95"/>
    <w:rsid w:val="072F64EA"/>
    <w:rsid w:val="073051F8"/>
    <w:rsid w:val="0733FB55"/>
    <w:rsid w:val="07452747"/>
    <w:rsid w:val="07462056"/>
    <w:rsid w:val="074A446C"/>
    <w:rsid w:val="074C1D36"/>
    <w:rsid w:val="0751FFB0"/>
    <w:rsid w:val="0757FD3D"/>
    <w:rsid w:val="0758CDB0"/>
    <w:rsid w:val="075EA54F"/>
    <w:rsid w:val="076612B3"/>
    <w:rsid w:val="077FACFB"/>
    <w:rsid w:val="0786F4C1"/>
    <w:rsid w:val="078725CE"/>
    <w:rsid w:val="07900DC9"/>
    <w:rsid w:val="079ADDDA"/>
    <w:rsid w:val="079C0C04"/>
    <w:rsid w:val="07AA577D"/>
    <w:rsid w:val="07AC1DAA"/>
    <w:rsid w:val="07AD77AA"/>
    <w:rsid w:val="07C248EE"/>
    <w:rsid w:val="07D1C448"/>
    <w:rsid w:val="07D290EA"/>
    <w:rsid w:val="07F26E99"/>
    <w:rsid w:val="07F89636"/>
    <w:rsid w:val="08063642"/>
    <w:rsid w:val="081B2630"/>
    <w:rsid w:val="08219446"/>
    <w:rsid w:val="08308DE3"/>
    <w:rsid w:val="0847DDA0"/>
    <w:rsid w:val="084A7C6D"/>
    <w:rsid w:val="0871B6D8"/>
    <w:rsid w:val="0876E1D7"/>
    <w:rsid w:val="0885423D"/>
    <w:rsid w:val="089449CB"/>
    <w:rsid w:val="08A7479D"/>
    <w:rsid w:val="08B3CEDD"/>
    <w:rsid w:val="08B5BEFA"/>
    <w:rsid w:val="08BA95DF"/>
    <w:rsid w:val="08BD15FB"/>
    <w:rsid w:val="08D8DA09"/>
    <w:rsid w:val="08DCB770"/>
    <w:rsid w:val="08E68A8E"/>
    <w:rsid w:val="08EA1013"/>
    <w:rsid w:val="08EBA3AA"/>
    <w:rsid w:val="08FA0BCC"/>
    <w:rsid w:val="09080865"/>
    <w:rsid w:val="090A9C94"/>
    <w:rsid w:val="09117D81"/>
    <w:rsid w:val="09197A86"/>
    <w:rsid w:val="0924FE79"/>
    <w:rsid w:val="0927BC87"/>
    <w:rsid w:val="09291F19"/>
    <w:rsid w:val="092CD97C"/>
    <w:rsid w:val="093A5994"/>
    <w:rsid w:val="093CBBE0"/>
    <w:rsid w:val="09469ACD"/>
    <w:rsid w:val="095EEDCF"/>
    <w:rsid w:val="098CE7B7"/>
    <w:rsid w:val="09913073"/>
    <w:rsid w:val="099A1668"/>
    <w:rsid w:val="09A5F3A1"/>
    <w:rsid w:val="09B79E80"/>
    <w:rsid w:val="09BFB7ED"/>
    <w:rsid w:val="09C242FA"/>
    <w:rsid w:val="09D096D6"/>
    <w:rsid w:val="09D0BDEB"/>
    <w:rsid w:val="09D44475"/>
    <w:rsid w:val="09F226C3"/>
    <w:rsid w:val="09FDBC68"/>
    <w:rsid w:val="0A01F5F4"/>
    <w:rsid w:val="0A0D3974"/>
    <w:rsid w:val="0A17F6F3"/>
    <w:rsid w:val="0A198CCE"/>
    <w:rsid w:val="0A2037C8"/>
    <w:rsid w:val="0A301A2C"/>
    <w:rsid w:val="0A310265"/>
    <w:rsid w:val="0A356DB9"/>
    <w:rsid w:val="0A410444"/>
    <w:rsid w:val="0A5085EA"/>
    <w:rsid w:val="0A5AABC9"/>
    <w:rsid w:val="0A5EDD1B"/>
    <w:rsid w:val="0A69C20C"/>
    <w:rsid w:val="0A6ADF4D"/>
    <w:rsid w:val="0A706B2E"/>
    <w:rsid w:val="0A71FC0C"/>
    <w:rsid w:val="0A787E05"/>
    <w:rsid w:val="0A85E13D"/>
    <w:rsid w:val="0A899F1A"/>
    <w:rsid w:val="0A8F90D6"/>
    <w:rsid w:val="0A9523C4"/>
    <w:rsid w:val="0A96DA32"/>
    <w:rsid w:val="0AAF635E"/>
    <w:rsid w:val="0AB2B0ED"/>
    <w:rsid w:val="0AB908AE"/>
    <w:rsid w:val="0ABC3C6E"/>
    <w:rsid w:val="0AD3ACC6"/>
    <w:rsid w:val="0AD8B904"/>
    <w:rsid w:val="0AEBEC4B"/>
    <w:rsid w:val="0AED5C22"/>
    <w:rsid w:val="0AF3C2C4"/>
    <w:rsid w:val="0AFB7E69"/>
    <w:rsid w:val="0AFB8543"/>
    <w:rsid w:val="0B13E357"/>
    <w:rsid w:val="0B29FD60"/>
    <w:rsid w:val="0B35DA25"/>
    <w:rsid w:val="0B3B4DF1"/>
    <w:rsid w:val="0B42705B"/>
    <w:rsid w:val="0B491B5D"/>
    <w:rsid w:val="0B4C33AD"/>
    <w:rsid w:val="0B506FEC"/>
    <w:rsid w:val="0B53D738"/>
    <w:rsid w:val="0B823F9D"/>
    <w:rsid w:val="0B88F29B"/>
    <w:rsid w:val="0B958AD9"/>
    <w:rsid w:val="0B9F3ABE"/>
    <w:rsid w:val="0BA9309F"/>
    <w:rsid w:val="0BCEC9CB"/>
    <w:rsid w:val="0BD0519E"/>
    <w:rsid w:val="0BD24904"/>
    <w:rsid w:val="0BD7C64F"/>
    <w:rsid w:val="0BE62BAC"/>
    <w:rsid w:val="0BF8A01F"/>
    <w:rsid w:val="0BFA1AC0"/>
    <w:rsid w:val="0BFD88B6"/>
    <w:rsid w:val="0BFF632E"/>
    <w:rsid w:val="0C02ADED"/>
    <w:rsid w:val="0C0CF8F6"/>
    <w:rsid w:val="0C161E9A"/>
    <w:rsid w:val="0C19AD80"/>
    <w:rsid w:val="0C1CA35E"/>
    <w:rsid w:val="0C3CAA00"/>
    <w:rsid w:val="0C3F9E8F"/>
    <w:rsid w:val="0C47A9DB"/>
    <w:rsid w:val="0C4D90EF"/>
    <w:rsid w:val="0C559EC3"/>
    <w:rsid w:val="0C66F569"/>
    <w:rsid w:val="0C676396"/>
    <w:rsid w:val="0C6E0A65"/>
    <w:rsid w:val="0C76E830"/>
    <w:rsid w:val="0C786603"/>
    <w:rsid w:val="0C7F9679"/>
    <w:rsid w:val="0C8C28C3"/>
    <w:rsid w:val="0C908658"/>
    <w:rsid w:val="0CA2BFA6"/>
    <w:rsid w:val="0CA989B5"/>
    <w:rsid w:val="0CAF7702"/>
    <w:rsid w:val="0CB07DD2"/>
    <w:rsid w:val="0CBB37AB"/>
    <w:rsid w:val="0CBE2831"/>
    <w:rsid w:val="0CC684B3"/>
    <w:rsid w:val="0CE540D0"/>
    <w:rsid w:val="0CEB3A19"/>
    <w:rsid w:val="0D03EE79"/>
    <w:rsid w:val="0D11645A"/>
    <w:rsid w:val="0D1833D8"/>
    <w:rsid w:val="0D20BB1B"/>
    <w:rsid w:val="0D217A41"/>
    <w:rsid w:val="0D315B3A"/>
    <w:rsid w:val="0D331B54"/>
    <w:rsid w:val="0D3A3BED"/>
    <w:rsid w:val="0D3D94CB"/>
    <w:rsid w:val="0D43242A"/>
    <w:rsid w:val="0D45FD1F"/>
    <w:rsid w:val="0D4607B7"/>
    <w:rsid w:val="0D49A398"/>
    <w:rsid w:val="0D5AB226"/>
    <w:rsid w:val="0D63A9C0"/>
    <w:rsid w:val="0D77BFFE"/>
    <w:rsid w:val="0D7BE208"/>
    <w:rsid w:val="0D83DC37"/>
    <w:rsid w:val="0D865C8A"/>
    <w:rsid w:val="0D8E7C33"/>
    <w:rsid w:val="0D9F6C3E"/>
    <w:rsid w:val="0DA4EFED"/>
    <w:rsid w:val="0DA833B8"/>
    <w:rsid w:val="0DBD38EE"/>
    <w:rsid w:val="0DCACB5F"/>
    <w:rsid w:val="0DCCFB82"/>
    <w:rsid w:val="0DCD5B47"/>
    <w:rsid w:val="0DCEB443"/>
    <w:rsid w:val="0DD8CEEC"/>
    <w:rsid w:val="0DDD07DC"/>
    <w:rsid w:val="0DDF9306"/>
    <w:rsid w:val="0DE653F5"/>
    <w:rsid w:val="0E07310F"/>
    <w:rsid w:val="0E077520"/>
    <w:rsid w:val="0E18E893"/>
    <w:rsid w:val="0E1B66DA"/>
    <w:rsid w:val="0E1FE588"/>
    <w:rsid w:val="0E2AF38F"/>
    <w:rsid w:val="0E312B0D"/>
    <w:rsid w:val="0E40BF8F"/>
    <w:rsid w:val="0E42B44F"/>
    <w:rsid w:val="0E4438A3"/>
    <w:rsid w:val="0E4E4B70"/>
    <w:rsid w:val="0E500FA4"/>
    <w:rsid w:val="0E522A65"/>
    <w:rsid w:val="0E5831D9"/>
    <w:rsid w:val="0E625514"/>
    <w:rsid w:val="0E72B0C6"/>
    <w:rsid w:val="0E892F92"/>
    <w:rsid w:val="0E8C15C6"/>
    <w:rsid w:val="0E8C44A1"/>
    <w:rsid w:val="0E9F16B3"/>
    <w:rsid w:val="0EB54187"/>
    <w:rsid w:val="0EB6C8C7"/>
    <w:rsid w:val="0EBC30A4"/>
    <w:rsid w:val="0ECC72DA"/>
    <w:rsid w:val="0ED75BD7"/>
    <w:rsid w:val="0EDBF829"/>
    <w:rsid w:val="0EE448BA"/>
    <w:rsid w:val="0EEF7C82"/>
    <w:rsid w:val="0F01669B"/>
    <w:rsid w:val="0F023D74"/>
    <w:rsid w:val="0F0B7D5B"/>
    <w:rsid w:val="0F2401E8"/>
    <w:rsid w:val="0F334481"/>
    <w:rsid w:val="0F410D52"/>
    <w:rsid w:val="0F5C798E"/>
    <w:rsid w:val="0F74374D"/>
    <w:rsid w:val="0F7D9845"/>
    <w:rsid w:val="0F9C1E40"/>
    <w:rsid w:val="0FA28D8C"/>
    <w:rsid w:val="0FA71DE9"/>
    <w:rsid w:val="0FBDFC76"/>
    <w:rsid w:val="0FC4F3A9"/>
    <w:rsid w:val="0FC6C3F0"/>
    <w:rsid w:val="0FD14966"/>
    <w:rsid w:val="1004AABC"/>
    <w:rsid w:val="1012CCAD"/>
    <w:rsid w:val="10220F46"/>
    <w:rsid w:val="102368CE"/>
    <w:rsid w:val="102F8EE1"/>
    <w:rsid w:val="1038DBB0"/>
    <w:rsid w:val="10414D81"/>
    <w:rsid w:val="104C4B0A"/>
    <w:rsid w:val="105533E6"/>
    <w:rsid w:val="1055D6BF"/>
    <w:rsid w:val="1059C9B1"/>
    <w:rsid w:val="1065A53D"/>
    <w:rsid w:val="106BCA7E"/>
    <w:rsid w:val="1075D8CC"/>
    <w:rsid w:val="1078563C"/>
    <w:rsid w:val="107B7150"/>
    <w:rsid w:val="107C195B"/>
    <w:rsid w:val="10824079"/>
    <w:rsid w:val="10AC07BC"/>
    <w:rsid w:val="10E718E7"/>
    <w:rsid w:val="10E92102"/>
    <w:rsid w:val="10F0FEAB"/>
    <w:rsid w:val="1100E912"/>
    <w:rsid w:val="110C6CE0"/>
    <w:rsid w:val="111A16B6"/>
    <w:rsid w:val="1128786E"/>
    <w:rsid w:val="11312BAD"/>
    <w:rsid w:val="113498F2"/>
    <w:rsid w:val="1137EB61"/>
    <w:rsid w:val="11417071"/>
    <w:rsid w:val="11455CFA"/>
    <w:rsid w:val="11519E6A"/>
    <w:rsid w:val="1158AE8D"/>
    <w:rsid w:val="1159264E"/>
    <w:rsid w:val="115B933F"/>
    <w:rsid w:val="116208F2"/>
    <w:rsid w:val="1167DFB7"/>
    <w:rsid w:val="116B888E"/>
    <w:rsid w:val="11746FD5"/>
    <w:rsid w:val="11775521"/>
    <w:rsid w:val="117E12BC"/>
    <w:rsid w:val="11819144"/>
    <w:rsid w:val="1182DB6C"/>
    <w:rsid w:val="1183F96E"/>
    <w:rsid w:val="11846BB8"/>
    <w:rsid w:val="118AC668"/>
    <w:rsid w:val="1192D4D8"/>
    <w:rsid w:val="119EACD3"/>
    <w:rsid w:val="11A748CA"/>
    <w:rsid w:val="11ACCDD7"/>
    <w:rsid w:val="11B190FE"/>
    <w:rsid w:val="11B9F3F8"/>
    <w:rsid w:val="11BE769D"/>
    <w:rsid w:val="11BECD7E"/>
    <w:rsid w:val="11C3600A"/>
    <w:rsid w:val="11C986A6"/>
    <w:rsid w:val="11D3D9BC"/>
    <w:rsid w:val="11E02F93"/>
    <w:rsid w:val="12006899"/>
    <w:rsid w:val="12006D46"/>
    <w:rsid w:val="1209F984"/>
    <w:rsid w:val="120C7061"/>
    <w:rsid w:val="12158035"/>
    <w:rsid w:val="1215E26D"/>
    <w:rsid w:val="121E3709"/>
    <w:rsid w:val="1225E4DA"/>
    <w:rsid w:val="1248208D"/>
    <w:rsid w:val="12511551"/>
    <w:rsid w:val="12665F65"/>
    <w:rsid w:val="127D2B4A"/>
    <w:rsid w:val="1288CB85"/>
    <w:rsid w:val="12B1BE5E"/>
    <w:rsid w:val="12B9A8CE"/>
    <w:rsid w:val="12C21C44"/>
    <w:rsid w:val="12CB69E6"/>
    <w:rsid w:val="12D97F39"/>
    <w:rsid w:val="12DDAD04"/>
    <w:rsid w:val="12E4330E"/>
    <w:rsid w:val="12F6BD17"/>
    <w:rsid w:val="1305E6BA"/>
    <w:rsid w:val="130758EF"/>
    <w:rsid w:val="1308B81B"/>
    <w:rsid w:val="1309E647"/>
    <w:rsid w:val="130BA5AE"/>
    <w:rsid w:val="131376DF"/>
    <w:rsid w:val="13189A08"/>
    <w:rsid w:val="13222D39"/>
    <w:rsid w:val="132BB991"/>
    <w:rsid w:val="132D015E"/>
    <w:rsid w:val="1334EE6F"/>
    <w:rsid w:val="133796B1"/>
    <w:rsid w:val="13545E94"/>
    <w:rsid w:val="13664079"/>
    <w:rsid w:val="1366982B"/>
    <w:rsid w:val="13760CA1"/>
    <w:rsid w:val="1387E7DB"/>
    <w:rsid w:val="138A3DB1"/>
    <w:rsid w:val="138CC565"/>
    <w:rsid w:val="139467ED"/>
    <w:rsid w:val="139B5C09"/>
    <w:rsid w:val="139C38FA"/>
    <w:rsid w:val="13AB8F1A"/>
    <w:rsid w:val="13B9C3E2"/>
    <w:rsid w:val="13E1D77E"/>
    <w:rsid w:val="13EB7DDD"/>
    <w:rsid w:val="13ECB477"/>
    <w:rsid w:val="13F4ECDE"/>
    <w:rsid w:val="141DC203"/>
    <w:rsid w:val="142840D9"/>
    <w:rsid w:val="14344E08"/>
    <w:rsid w:val="143A3EEB"/>
    <w:rsid w:val="144B080C"/>
    <w:rsid w:val="14541B4D"/>
    <w:rsid w:val="14542F1A"/>
    <w:rsid w:val="1455604F"/>
    <w:rsid w:val="14604890"/>
    <w:rsid w:val="1478CDA3"/>
    <w:rsid w:val="147A46BD"/>
    <w:rsid w:val="147CB46F"/>
    <w:rsid w:val="14875C0D"/>
    <w:rsid w:val="148F77C7"/>
    <w:rsid w:val="1494391B"/>
    <w:rsid w:val="14B0DFD9"/>
    <w:rsid w:val="14BC41BA"/>
    <w:rsid w:val="14BDA104"/>
    <w:rsid w:val="14C35F35"/>
    <w:rsid w:val="14D33399"/>
    <w:rsid w:val="14E1503A"/>
    <w:rsid w:val="14E19421"/>
    <w:rsid w:val="14E2E3D1"/>
    <w:rsid w:val="1500D0AB"/>
    <w:rsid w:val="15034AA9"/>
    <w:rsid w:val="150C6E74"/>
    <w:rsid w:val="150F663E"/>
    <w:rsid w:val="151474DA"/>
    <w:rsid w:val="1514EA18"/>
    <w:rsid w:val="1528E272"/>
    <w:rsid w:val="152A4BE4"/>
    <w:rsid w:val="1536F999"/>
    <w:rsid w:val="153E2D39"/>
    <w:rsid w:val="153FF8BE"/>
    <w:rsid w:val="1573E949"/>
    <w:rsid w:val="15817170"/>
    <w:rsid w:val="158BF9BA"/>
    <w:rsid w:val="15916EBC"/>
    <w:rsid w:val="159D2438"/>
    <w:rsid w:val="15A0BBC0"/>
    <w:rsid w:val="15A8EE0A"/>
    <w:rsid w:val="15ABC774"/>
    <w:rsid w:val="15B1CE66"/>
    <w:rsid w:val="15D04DD0"/>
    <w:rsid w:val="15D47D31"/>
    <w:rsid w:val="15D9C628"/>
    <w:rsid w:val="15DC1564"/>
    <w:rsid w:val="15E6C392"/>
    <w:rsid w:val="15EE6F14"/>
    <w:rsid w:val="160ADB28"/>
    <w:rsid w:val="160AEB11"/>
    <w:rsid w:val="161E371E"/>
    <w:rsid w:val="161ECEC7"/>
    <w:rsid w:val="1641821E"/>
    <w:rsid w:val="16566152"/>
    <w:rsid w:val="1659F108"/>
    <w:rsid w:val="166147B0"/>
    <w:rsid w:val="16706DB8"/>
    <w:rsid w:val="1685F2AD"/>
    <w:rsid w:val="168AC86F"/>
    <w:rsid w:val="16958316"/>
    <w:rsid w:val="169C26A2"/>
    <w:rsid w:val="169E3583"/>
    <w:rsid w:val="16BC8A5B"/>
    <w:rsid w:val="16BFABBB"/>
    <w:rsid w:val="16C37850"/>
    <w:rsid w:val="16D3D9BC"/>
    <w:rsid w:val="16D3E9D9"/>
    <w:rsid w:val="16DCF00B"/>
    <w:rsid w:val="1706374E"/>
    <w:rsid w:val="17070E79"/>
    <w:rsid w:val="170BFEB9"/>
    <w:rsid w:val="170D4F59"/>
    <w:rsid w:val="170F4A2B"/>
    <w:rsid w:val="171F7725"/>
    <w:rsid w:val="17240418"/>
    <w:rsid w:val="1731AA02"/>
    <w:rsid w:val="1731C2A5"/>
    <w:rsid w:val="1745943A"/>
    <w:rsid w:val="17506807"/>
    <w:rsid w:val="17552B7B"/>
    <w:rsid w:val="178DD5F2"/>
    <w:rsid w:val="179723A1"/>
    <w:rsid w:val="179ADD94"/>
    <w:rsid w:val="17A8DAFB"/>
    <w:rsid w:val="17B58162"/>
    <w:rsid w:val="17B7FE72"/>
    <w:rsid w:val="17BC019B"/>
    <w:rsid w:val="17BFADAD"/>
    <w:rsid w:val="17C55970"/>
    <w:rsid w:val="17CB0133"/>
    <w:rsid w:val="17EA8DB1"/>
    <w:rsid w:val="17F274E0"/>
    <w:rsid w:val="17F7C2C0"/>
    <w:rsid w:val="18007281"/>
    <w:rsid w:val="180487C9"/>
    <w:rsid w:val="18068735"/>
    <w:rsid w:val="1809F1DA"/>
    <w:rsid w:val="1811B270"/>
    <w:rsid w:val="1814E0B7"/>
    <w:rsid w:val="181AF4CD"/>
    <w:rsid w:val="181E1822"/>
    <w:rsid w:val="1820D282"/>
    <w:rsid w:val="1822DD79"/>
    <w:rsid w:val="1827ADA4"/>
    <w:rsid w:val="183BBF3D"/>
    <w:rsid w:val="1840C234"/>
    <w:rsid w:val="184F1A05"/>
    <w:rsid w:val="18521B15"/>
    <w:rsid w:val="1858266F"/>
    <w:rsid w:val="185DD953"/>
    <w:rsid w:val="1866AA20"/>
    <w:rsid w:val="186A0356"/>
    <w:rsid w:val="1873466D"/>
    <w:rsid w:val="189653D1"/>
    <w:rsid w:val="1897A5A9"/>
    <w:rsid w:val="189B8C36"/>
    <w:rsid w:val="189D114B"/>
    <w:rsid w:val="18AD84CC"/>
    <w:rsid w:val="18ADC0BD"/>
    <w:rsid w:val="18B2C44C"/>
    <w:rsid w:val="18BB647C"/>
    <w:rsid w:val="18C0D61D"/>
    <w:rsid w:val="18E025AC"/>
    <w:rsid w:val="18E08A3F"/>
    <w:rsid w:val="18E32E32"/>
    <w:rsid w:val="18F0F4AE"/>
    <w:rsid w:val="18F3070A"/>
    <w:rsid w:val="1907D84E"/>
    <w:rsid w:val="191C0D74"/>
    <w:rsid w:val="191EA202"/>
    <w:rsid w:val="1922B89C"/>
    <w:rsid w:val="192F299D"/>
    <w:rsid w:val="1933F0BE"/>
    <w:rsid w:val="193F8CDE"/>
    <w:rsid w:val="194BAC4B"/>
    <w:rsid w:val="195148A6"/>
    <w:rsid w:val="19515D58"/>
    <w:rsid w:val="195B7E0E"/>
    <w:rsid w:val="195D14F6"/>
    <w:rsid w:val="1960A1A6"/>
    <w:rsid w:val="196AAF7B"/>
    <w:rsid w:val="196B0511"/>
    <w:rsid w:val="19703051"/>
    <w:rsid w:val="19740799"/>
    <w:rsid w:val="197814D1"/>
    <w:rsid w:val="199B4903"/>
    <w:rsid w:val="199D6E27"/>
    <w:rsid w:val="19A03EBD"/>
    <w:rsid w:val="19A063D1"/>
    <w:rsid w:val="19A0DCF5"/>
    <w:rsid w:val="19A92860"/>
    <w:rsid w:val="19B2BF50"/>
    <w:rsid w:val="19BD2D4C"/>
    <w:rsid w:val="19C293EF"/>
    <w:rsid w:val="19C9F90C"/>
    <w:rsid w:val="19CCC62B"/>
    <w:rsid w:val="19D79DCE"/>
    <w:rsid w:val="19DADFFB"/>
    <w:rsid w:val="19EDBBA2"/>
    <w:rsid w:val="19FF4D24"/>
    <w:rsid w:val="1A12D166"/>
    <w:rsid w:val="1A215C63"/>
    <w:rsid w:val="1A396C28"/>
    <w:rsid w:val="1A3FDEF4"/>
    <w:rsid w:val="1A43F330"/>
    <w:rsid w:val="1A48713F"/>
    <w:rsid w:val="1A4B4EC1"/>
    <w:rsid w:val="1A57DB50"/>
    <w:rsid w:val="1A5858C1"/>
    <w:rsid w:val="1A5A3F24"/>
    <w:rsid w:val="1A6291CC"/>
    <w:rsid w:val="1A6C1AB2"/>
    <w:rsid w:val="1A7A1095"/>
    <w:rsid w:val="1A7B9B7A"/>
    <w:rsid w:val="1A815552"/>
    <w:rsid w:val="1A82864B"/>
    <w:rsid w:val="1A91EF13"/>
    <w:rsid w:val="1A928321"/>
    <w:rsid w:val="1AA9BEA1"/>
    <w:rsid w:val="1AB7E8B0"/>
    <w:rsid w:val="1ACD2E29"/>
    <w:rsid w:val="1AD9910F"/>
    <w:rsid w:val="1AE28EC4"/>
    <w:rsid w:val="1AE77791"/>
    <w:rsid w:val="1AE7C45B"/>
    <w:rsid w:val="1AF1D15D"/>
    <w:rsid w:val="1AF5FF42"/>
    <w:rsid w:val="1AF9899B"/>
    <w:rsid w:val="1B024D7E"/>
    <w:rsid w:val="1B0B9FCE"/>
    <w:rsid w:val="1B0D84C5"/>
    <w:rsid w:val="1B23A3B6"/>
    <w:rsid w:val="1B4C1BBF"/>
    <w:rsid w:val="1B5C15B1"/>
    <w:rsid w:val="1B6038FE"/>
    <w:rsid w:val="1B62B2A2"/>
    <w:rsid w:val="1B6B9F12"/>
    <w:rsid w:val="1B76660E"/>
    <w:rsid w:val="1B79015B"/>
    <w:rsid w:val="1B7F887A"/>
    <w:rsid w:val="1B807650"/>
    <w:rsid w:val="1B87B6E6"/>
    <w:rsid w:val="1B8F1C5C"/>
    <w:rsid w:val="1BAF15B1"/>
    <w:rsid w:val="1BB2BC2A"/>
    <w:rsid w:val="1BB4FBB6"/>
    <w:rsid w:val="1BBB08E3"/>
    <w:rsid w:val="1BC3B51F"/>
    <w:rsid w:val="1BF462FF"/>
    <w:rsid w:val="1BF77BBE"/>
    <w:rsid w:val="1BF9F2A5"/>
    <w:rsid w:val="1BFECE03"/>
    <w:rsid w:val="1C232CAD"/>
    <w:rsid w:val="1C3D3174"/>
    <w:rsid w:val="1C5426F8"/>
    <w:rsid w:val="1C642C61"/>
    <w:rsid w:val="1C673F12"/>
    <w:rsid w:val="1C6EDB73"/>
    <w:rsid w:val="1C88FE1A"/>
    <w:rsid w:val="1C89BACB"/>
    <w:rsid w:val="1C90C615"/>
    <w:rsid w:val="1C942E4C"/>
    <w:rsid w:val="1CA7AD12"/>
    <w:rsid w:val="1CAA01BD"/>
    <w:rsid w:val="1CAA6088"/>
    <w:rsid w:val="1CCEF3C9"/>
    <w:rsid w:val="1CE4765D"/>
    <w:rsid w:val="1CF0127D"/>
    <w:rsid w:val="1CF58CAB"/>
    <w:rsid w:val="1CF7CD32"/>
    <w:rsid w:val="1CF99C44"/>
    <w:rsid w:val="1CFF0EED"/>
    <w:rsid w:val="1D08D76C"/>
    <w:rsid w:val="1D19494C"/>
    <w:rsid w:val="1D1BF088"/>
    <w:rsid w:val="1D235783"/>
    <w:rsid w:val="1D2AECBD"/>
    <w:rsid w:val="1D3469B8"/>
    <w:rsid w:val="1D34E352"/>
    <w:rsid w:val="1D3A0FE2"/>
    <w:rsid w:val="1D4EDA57"/>
    <w:rsid w:val="1D512CA4"/>
    <w:rsid w:val="1D520508"/>
    <w:rsid w:val="1D5E65A1"/>
    <w:rsid w:val="1D5F20D9"/>
    <w:rsid w:val="1D60A75A"/>
    <w:rsid w:val="1D86B477"/>
    <w:rsid w:val="1D897D36"/>
    <w:rsid w:val="1D8DFBE4"/>
    <w:rsid w:val="1D8FDDCA"/>
    <w:rsid w:val="1D9E9733"/>
    <w:rsid w:val="1DA4499E"/>
    <w:rsid w:val="1DA4662F"/>
    <w:rsid w:val="1DAEF29A"/>
    <w:rsid w:val="1DB2911E"/>
    <w:rsid w:val="1DB98F95"/>
    <w:rsid w:val="1DCC2086"/>
    <w:rsid w:val="1DCF1179"/>
    <w:rsid w:val="1DD1AF31"/>
    <w:rsid w:val="1DEBC1FB"/>
    <w:rsid w:val="1DED32CD"/>
    <w:rsid w:val="1DEE9CB7"/>
    <w:rsid w:val="1DFCB1D4"/>
    <w:rsid w:val="1E05F9F5"/>
    <w:rsid w:val="1E0860A1"/>
    <w:rsid w:val="1E0E3B96"/>
    <w:rsid w:val="1E1515F6"/>
    <w:rsid w:val="1E2B5230"/>
    <w:rsid w:val="1E44F1DC"/>
    <w:rsid w:val="1E47B638"/>
    <w:rsid w:val="1E4C9461"/>
    <w:rsid w:val="1E4E0762"/>
    <w:rsid w:val="1E5D600D"/>
    <w:rsid w:val="1E602EA8"/>
    <w:rsid w:val="1E684EBF"/>
    <w:rsid w:val="1E75D03E"/>
    <w:rsid w:val="1E7E1F8F"/>
    <w:rsid w:val="1E7F5D71"/>
    <w:rsid w:val="1E881219"/>
    <w:rsid w:val="1E904EDF"/>
    <w:rsid w:val="1EAFFD7B"/>
    <w:rsid w:val="1EB9ED14"/>
    <w:rsid w:val="1EBBBFD4"/>
    <w:rsid w:val="1EC6D3E5"/>
    <w:rsid w:val="1ECDCC48"/>
    <w:rsid w:val="1EE86480"/>
    <w:rsid w:val="1EECFD05"/>
    <w:rsid w:val="1EF76533"/>
    <w:rsid w:val="1EFB0AFC"/>
    <w:rsid w:val="1EFCD568"/>
    <w:rsid w:val="1F04A42D"/>
    <w:rsid w:val="1F058242"/>
    <w:rsid w:val="1F09DD42"/>
    <w:rsid w:val="1F0EE8C3"/>
    <w:rsid w:val="1F163C9C"/>
    <w:rsid w:val="1F2DEFBC"/>
    <w:rsid w:val="1F3B920B"/>
    <w:rsid w:val="1F53CDF4"/>
    <w:rsid w:val="1F678011"/>
    <w:rsid w:val="1F79889B"/>
    <w:rsid w:val="1F7A81AF"/>
    <w:rsid w:val="1F837D57"/>
    <w:rsid w:val="1F880050"/>
    <w:rsid w:val="1F98C34E"/>
    <w:rsid w:val="1FA09F4C"/>
    <w:rsid w:val="1FA264BE"/>
    <w:rsid w:val="1FA2CCA0"/>
    <w:rsid w:val="1FA7374F"/>
    <w:rsid w:val="1FB4130A"/>
    <w:rsid w:val="1FBA6B35"/>
    <w:rsid w:val="1FC4F782"/>
    <w:rsid w:val="1FC6BCEF"/>
    <w:rsid w:val="1FC7380A"/>
    <w:rsid w:val="1FE6E78E"/>
    <w:rsid w:val="1FEAD4AB"/>
    <w:rsid w:val="1FEFB3B3"/>
    <w:rsid w:val="1FF0AC6B"/>
    <w:rsid w:val="1FF2A5FB"/>
    <w:rsid w:val="1FF2FBD4"/>
    <w:rsid w:val="1FFD8E4E"/>
    <w:rsid w:val="1FFDCD7E"/>
    <w:rsid w:val="200200EB"/>
    <w:rsid w:val="20046963"/>
    <w:rsid w:val="200E2888"/>
    <w:rsid w:val="200EEF50"/>
    <w:rsid w:val="20187172"/>
    <w:rsid w:val="2019E0AF"/>
    <w:rsid w:val="202CAB6D"/>
    <w:rsid w:val="202FE5BD"/>
    <w:rsid w:val="2042C46D"/>
    <w:rsid w:val="2043D4C9"/>
    <w:rsid w:val="204D37EE"/>
    <w:rsid w:val="20539A04"/>
    <w:rsid w:val="2056D380"/>
    <w:rsid w:val="2057BFC2"/>
    <w:rsid w:val="205AD3F3"/>
    <w:rsid w:val="205B9E34"/>
    <w:rsid w:val="205BA12D"/>
    <w:rsid w:val="207220DE"/>
    <w:rsid w:val="2075B5F1"/>
    <w:rsid w:val="2089C54F"/>
    <w:rsid w:val="2090A98E"/>
    <w:rsid w:val="2090DC5F"/>
    <w:rsid w:val="2091B279"/>
    <w:rsid w:val="20A221CE"/>
    <w:rsid w:val="20AF3971"/>
    <w:rsid w:val="20B1F558"/>
    <w:rsid w:val="20BBDE0A"/>
    <w:rsid w:val="20C03467"/>
    <w:rsid w:val="20C2D20F"/>
    <w:rsid w:val="20C3F0F3"/>
    <w:rsid w:val="20C40AB5"/>
    <w:rsid w:val="20DA4DED"/>
    <w:rsid w:val="20E67234"/>
    <w:rsid w:val="20EC2FEF"/>
    <w:rsid w:val="20EC8E88"/>
    <w:rsid w:val="20EE55D5"/>
    <w:rsid w:val="20FC51BE"/>
    <w:rsid w:val="20FC9651"/>
    <w:rsid w:val="210D2BDE"/>
    <w:rsid w:val="211251F2"/>
    <w:rsid w:val="211413C9"/>
    <w:rsid w:val="2117FB14"/>
    <w:rsid w:val="2149FD36"/>
    <w:rsid w:val="214AFAC5"/>
    <w:rsid w:val="215B29F5"/>
    <w:rsid w:val="21636E4A"/>
    <w:rsid w:val="216DF79A"/>
    <w:rsid w:val="216E1029"/>
    <w:rsid w:val="2174A2D3"/>
    <w:rsid w:val="21771346"/>
    <w:rsid w:val="217ADD5D"/>
    <w:rsid w:val="217CA625"/>
    <w:rsid w:val="217CD655"/>
    <w:rsid w:val="21827DF9"/>
    <w:rsid w:val="21855CF9"/>
    <w:rsid w:val="21A0DB21"/>
    <w:rsid w:val="21A6C60F"/>
    <w:rsid w:val="21B42811"/>
    <w:rsid w:val="21B55B01"/>
    <w:rsid w:val="21BBCA82"/>
    <w:rsid w:val="21BFB2DB"/>
    <w:rsid w:val="21C65EFC"/>
    <w:rsid w:val="21C8A554"/>
    <w:rsid w:val="21CA831D"/>
    <w:rsid w:val="21D832BD"/>
    <w:rsid w:val="21E16A59"/>
    <w:rsid w:val="21EF85D9"/>
    <w:rsid w:val="21F159DD"/>
    <w:rsid w:val="21F39631"/>
    <w:rsid w:val="21FC135D"/>
    <w:rsid w:val="21FE5DE0"/>
    <w:rsid w:val="222C1548"/>
    <w:rsid w:val="22314D6D"/>
    <w:rsid w:val="225F117F"/>
    <w:rsid w:val="226865C6"/>
    <w:rsid w:val="22723C03"/>
    <w:rsid w:val="227D54FF"/>
    <w:rsid w:val="22859D8A"/>
    <w:rsid w:val="22891320"/>
    <w:rsid w:val="229575AA"/>
    <w:rsid w:val="229E1DDF"/>
    <w:rsid w:val="229E6AB0"/>
    <w:rsid w:val="22AE8FA3"/>
    <w:rsid w:val="22AE96B6"/>
    <w:rsid w:val="22B46C11"/>
    <w:rsid w:val="22B5EF58"/>
    <w:rsid w:val="22B94833"/>
    <w:rsid w:val="22C4131F"/>
    <w:rsid w:val="22C74895"/>
    <w:rsid w:val="22CADF1B"/>
    <w:rsid w:val="22D12FF6"/>
    <w:rsid w:val="22D8400E"/>
    <w:rsid w:val="22D865FD"/>
    <w:rsid w:val="22DF1741"/>
    <w:rsid w:val="2300EE62"/>
    <w:rsid w:val="231E3498"/>
    <w:rsid w:val="232740F6"/>
    <w:rsid w:val="233D7185"/>
    <w:rsid w:val="234255E2"/>
    <w:rsid w:val="2344DD08"/>
    <w:rsid w:val="234EEEF4"/>
    <w:rsid w:val="2358B3A3"/>
    <w:rsid w:val="235F9C75"/>
    <w:rsid w:val="236F1699"/>
    <w:rsid w:val="2373F9ED"/>
    <w:rsid w:val="23743320"/>
    <w:rsid w:val="2379448B"/>
    <w:rsid w:val="237BAE24"/>
    <w:rsid w:val="237BBFD6"/>
    <w:rsid w:val="238F6692"/>
    <w:rsid w:val="239923E3"/>
    <w:rsid w:val="239ABDC4"/>
    <w:rsid w:val="239CC752"/>
    <w:rsid w:val="239E8324"/>
    <w:rsid w:val="23AEE0C9"/>
    <w:rsid w:val="23B2083A"/>
    <w:rsid w:val="23B25E99"/>
    <w:rsid w:val="23BD4E81"/>
    <w:rsid w:val="23DC43FE"/>
    <w:rsid w:val="23DEAB5B"/>
    <w:rsid w:val="23E7D7DD"/>
    <w:rsid w:val="23F29E73"/>
    <w:rsid w:val="23F62347"/>
    <w:rsid w:val="24053BD6"/>
    <w:rsid w:val="24074942"/>
    <w:rsid w:val="2407C4EC"/>
    <w:rsid w:val="240F76E6"/>
    <w:rsid w:val="2422A1D7"/>
    <w:rsid w:val="242941D0"/>
    <w:rsid w:val="243AF134"/>
    <w:rsid w:val="243E82E9"/>
    <w:rsid w:val="24498ED6"/>
    <w:rsid w:val="24507424"/>
    <w:rsid w:val="2450C75C"/>
    <w:rsid w:val="2453734B"/>
    <w:rsid w:val="245541D4"/>
    <w:rsid w:val="2456AD61"/>
    <w:rsid w:val="245EF716"/>
    <w:rsid w:val="246ABF80"/>
    <w:rsid w:val="24792235"/>
    <w:rsid w:val="2484577A"/>
    <w:rsid w:val="24877E0E"/>
    <w:rsid w:val="2488F33B"/>
    <w:rsid w:val="248D6D19"/>
    <w:rsid w:val="248DA166"/>
    <w:rsid w:val="24945D85"/>
    <w:rsid w:val="249C22D2"/>
    <w:rsid w:val="24A8379A"/>
    <w:rsid w:val="24AE609F"/>
    <w:rsid w:val="24B2E433"/>
    <w:rsid w:val="24B9BA14"/>
    <w:rsid w:val="24C1F27F"/>
    <w:rsid w:val="24C7BAD2"/>
    <w:rsid w:val="24C95BB8"/>
    <w:rsid w:val="24CDEA2A"/>
    <w:rsid w:val="24E46F1E"/>
    <w:rsid w:val="24E8970D"/>
    <w:rsid w:val="24F0E075"/>
    <w:rsid w:val="2500A372"/>
    <w:rsid w:val="25071B44"/>
    <w:rsid w:val="25087D05"/>
    <w:rsid w:val="25166054"/>
    <w:rsid w:val="251A7676"/>
    <w:rsid w:val="251FB6C1"/>
    <w:rsid w:val="252D778E"/>
    <w:rsid w:val="2535A7B2"/>
    <w:rsid w:val="2539D1E4"/>
    <w:rsid w:val="253D02B5"/>
    <w:rsid w:val="2543A8D7"/>
    <w:rsid w:val="254CD39A"/>
    <w:rsid w:val="255C92CD"/>
    <w:rsid w:val="2561582A"/>
    <w:rsid w:val="2572FF36"/>
    <w:rsid w:val="257C6AB3"/>
    <w:rsid w:val="2585910E"/>
    <w:rsid w:val="25A9BD95"/>
    <w:rsid w:val="25B1121A"/>
    <w:rsid w:val="25B3D7B0"/>
    <w:rsid w:val="25B5B755"/>
    <w:rsid w:val="25B67EC0"/>
    <w:rsid w:val="25C54102"/>
    <w:rsid w:val="25D1E6EB"/>
    <w:rsid w:val="25D6B416"/>
    <w:rsid w:val="25FC1091"/>
    <w:rsid w:val="260E68A6"/>
    <w:rsid w:val="26128CBF"/>
    <w:rsid w:val="2622259E"/>
    <w:rsid w:val="2625503B"/>
    <w:rsid w:val="2625D78D"/>
    <w:rsid w:val="262DCE6E"/>
    <w:rsid w:val="26356140"/>
    <w:rsid w:val="263AFF76"/>
    <w:rsid w:val="263F3DAE"/>
    <w:rsid w:val="26488F64"/>
    <w:rsid w:val="2649957A"/>
    <w:rsid w:val="26510FFD"/>
    <w:rsid w:val="26551DF3"/>
    <w:rsid w:val="26564594"/>
    <w:rsid w:val="26638B33"/>
    <w:rsid w:val="2670CEB7"/>
    <w:rsid w:val="2674F7CC"/>
    <w:rsid w:val="267ED7C8"/>
    <w:rsid w:val="268D8653"/>
    <w:rsid w:val="269E5054"/>
    <w:rsid w:val="26A149C6"/>
    <w:rsid w:val="26A28074"/>
    <w:rsid w:val="26B3164D"/>
    <w:rsid w:val="26B5C5A6"/>
    <w:rsid w:val="26D2110F"/>
    <w:rsid w:val="26D3995F"/>
    <w:rsid w:val="26E3D2CA"/>
    <w:rsid w:val="26F41D89"/>
    <w:rsid w:val="26F8541D"/>
    <w:rsid w:val="26FFC032"/>
    <w:rsid w:val="2729A7BD"/>
    <w:rsid w:val="272FB811"/>
    <w:rsid w:val="27323658"/>
    <w:rsid w:val="2736015A"/>
    <w:rsid w:val="273BA131"/>
    <w:rsid w:val="274642C7"/>
    <w:rsid w:val="276C2617"/>
    <w:rsid w:val="27703DA4"/>
    <w:rsid w:val="278E352D"/>
    <w:rsid w:val="2795B3F5"/>
    <w:rsid w:val="279F96D5"/>
    <w:rsid w:val="27A4C241"/>
    <w:rsid w:val="27A655D8"/>
    <w:rsid w:val="27AB3BA4"/>
    <w:rsid w:val="27B4DE34"/>
    <w:rsid w:val="27B98771"/>
    <w:rsid w:val="27BF4C2D"/>
    <w:rsid w:val="27DECD7E"/>
    <w:rsid w:val="27DFB0A7"/>
    <w:rsid w:val="27E4B3C6"/>
    <w:rsid w:val="27E9ED7D"/>
    <w:rsid w:val="27EE5C99"/>
    <w:rsid w:val="2815CC02"/>
    <w:rsid w:val="283A20B5"/>
    <w:rsid w:val="2847A915"/>
    <w:rsid w:val="28487541"/>
    <w:rsid w:val="284DFDB9"/>
    <w:rsid w:val="285B6C88"/>
    <w:rsid w:val="2863A472"/>
    <w:rsid w:val="2864103C"/>
    <w:rsid w:val="286FDDD0"/>
    <w:rsid w:val="28704CF9"/>
    <w:rsid w:val="28738DF3"/>
    <w:rsid w:val="28751367"/>
    <w:rsid w:val="2881EFF7"/>
    <w:rsid w:val="2890BFA4"/>
    <w:rsid w:val="2896549C"/>
    <w:rsid w:val="2898BA74"/>
    <w:rsid w:val="289F5F08"/>
    <w:rsid w:val="28CEEAC4"/>
    <w:rsid w:val="28EE8FBC"/>
    <w:rsid w:val="28FE15F6"/>
    <w:rsid w:val="28FE31FC"/>
    <w:rsid w:val="290223B7"/>
    <w:rsid w:val="29033BB3"/>
    <w:rsid w:val="290EA78A"/>
    <w:rsid w:val="2911D8D7"/>
    <w:rsid w:val="291B1CFF"/>
    <w:rsid w:val="292D7182"/>
    <w:rsid w:val="29432258"/>
    <w:rsid w:val="296CD715"/>
    <w:rsid w:val="297990DA"/>
    <w:rsid w:val="298F96BD"/>
    <w:rsid w:val="29963D6F"/>
    <w:rsid w:val="29C3C461"/>
    <w:rsid w:val="29CA2AEA"/>
    <w:rsid w:val="29CEC159"/>
    <w:rsid w:val="29CED4B6"/>
    <w:rsid w:val="29D5305B"/>
    <w:rsid w:val="29DC2B91"/>
    <w:rsid w:val="29EA33A7"/>
    <w:rsid w:val="29F8595E"/>
    <w:rsid w:val="29FF06AF"/>
    <w:rsid w:val="2A185E9D"/>
    <w:rsid w:val="2A1DB788"/>
    <w:rsid w:val="2A20712D"/>
    <w:rsid w:val="2A23280F"/>
    <w:rsid w:val="2A43FCD5"/>
    <w:rsid w:val="2A45D3D8"/>
    <w:rsid w:val="2A46C2C6"/>
    <w:rsid w:val="2A5221ED"/>
    <w:rsid w:val="2A525F0F"/>
    <w:rsid w:val="2A544A9E"/>
    <w:rsid w:val="2A585443"/>
    <w:rsid w:val="2A60FD81"/>
    <w:rsid w:val="2A63E2CD"/>
    <w:rsid w:val="2A64628E"/>
    <w:rsid w:val="2A740971"/>
    <w:rsid w:val="2A83E1F2"/>
    <w:rsid w:val="2A871DDD"/>
    <w:rsid w:val="2A990A2F"/>
    <w:rsid w:val="2AA031F9"/>
    <w:rsid w:val="2AB2F146"/>
    <w:rsid w:val="2AB9999F"/>
    <w:rsid w:val="2AD5423D"/>
    <w:rsid w:val="2ADE7C57"/>
    <w:rsid w:val="2AE8D946"/>
    <w:rsid w:val="2AEA2B7E"/>
    <w:rsid w:val="2AF8DCE0"/>
    <w:rsid w:val="2AFF698B"/>
    <w:rsid w:val="2B04203D"/>
    <w:rsid w:val="2B19B65E"/>
    <w:rsid w:val="2B26EC41"/>
    <w:rsid w:val="2B31049C"/>
    <w:rsid w:val="2B34124E"/>
    <w:rsid w:val="2B3804AA"/>
    <w:rsid w:val="2B40DB43"/>
    <w:rsid w:val="2B4A05C0"/>
    <w:rsid w:val="2B611246"/>
    <w:rsid w:val="2B68992E"/>
    <w:rsid w:val="2B781BC2"/>
    <w:rsid w:val="2B7B3401"/>
    <w:rsid w:val="2B872E5D"/>
    <w:rsid w:val="2B931DCC"/>
    <w:rsid w:val="2BA530E4"/>
    <w:rsid w:val="2BA5E38A"/>
    <w:rsid w:val="2BA886C5"/>
    <w:rsid w:val="2BA90653"/>
    <w:rsid w:val="2BB0F9CE"/>
    <w:rsid w:val="2BB98246"/>
    <w:rsid w:val="2BBAF27A"/>
    <w:rsid w:val="2BC0FD1F"/>
    <w:rsid w:val="2BC29B7D"/>
    <w:rsid w:val="2BC2A5D4"/>
    <w:rsid w:val="2BD36E47"/>
    <w:rsid w:val="2BDB566E"/>
    <w:rsid w:val="2C00AF4D"/>
    <w:rsid w:val="2C017922"/>
    <w:rsid w:val="2C04AB5C"/>
    <w:rsid w:val="2C05E4E4"/>
    <w:rsid w:val="2C07D501"/>
    <w:rsid w:val="2C1C4F33"/>
    <w:rsid w:val="2C1F347F"/>
    <w:rsid w:val="2C25FE76"/>
    <w:rsid w:val="2C2747D0"/>
    <w:rsid w:val="2C2CBB34"/>
    <w:rsid w:val="2C2CE381"/>
    <w:rsid w:val="2C2F0EBA"/>
    <w:rsid w:val="2C37177E"/>
    <w:rsid w:val="2C3B9DB3"/>
    <w:rsid w:val="2C3C4443"/>
    <w:rsid w:val="2C5F7DD7"/>
    <w:rsid w:val="2C68F435"/>
    <w:rsid w:val="2C6EDA29"/>
    <w:rsid w:val="2C73C466"/>
    <w:rsid w:val="2C78DA93"/>
    <w:rsid w:val="2C815156"/>
    <w:rsid w:val="2CAE2091"/>
    <w:rsid w:val="2CAFDFF8"/>
    <w:rsid w:val="2CC6789F"/>
    <w:rsid w:val="2CC7A703"/>
    <w:rsid w:val="2CC88750"/>
    <w:rsid w:val="2CCD363A"/>
    <w:rsid w:val="2CD22020"/>
    <w:rsid w:val="2CD2CCB7"/>
    <w:rsid w:val="2CEC564E"/>
    <w:rsid w:val="2CEFA2D8"/>
    <w:rsid w:val="2CFD52AF"/>
    <w:rsid w:val="2D00422C"/>
    <w:rsid w:val="2D0BCD5E"/>
    <w:rsid w:val="2D12B7FA"/>
    <w:rsid w:val="2D2124DD"/>
    <w:rsid w:val="2D23CF5F"/>
    <w:rsid w:val="2D328AED"/>
    <w:rsid w:val="2D332CC8"/>
    <w:rsid w:val="2D3684A0"/>
    <w:rsid w:val="2D423809"/>
    <w:rsid w:val="2D44D6B4"/>
    <w:rsid w:val="2D55F528"/>
    <w:rsid w:val="2D69F10A"/>
    <w:rsid w:val="2D6B6343"/>
    <w:rsid w:val="2D6D20C6"/>
    <w:rsid w:val="2D7BC317"/>
    <w:rsid w:val="2D82BF0F"/>
    <w:rsid w:val="2D9F8044"/>
    <w:rsid w:val="2DA47325"/>
    <w:rsid w:val="2DA60B63"/>
    <w:rsid w:val="2DB12F28"/>
    <w:rsid w:val="2DB41F50"/>
    <w:rsid w:val="2DB4C30D"/>
    <w:rsid w:val="2DBECE1E"/>
    <w:rsid w:val="2DC00C1F"/>
    <w:rsid w:val="2DE16154"/>
    <w:rsid w:val="2DEF6923"/>
    <w:rsid w:val="2DF60575"/>
    <w:rsid w:val="2DF74865"/>
    <w:rsid w:val="2E06E6C8"/>
    <w:rsid w:val="2E0ED859"/>
    <w:rsid w:val="2E128C91"/>
    <w:rsid w:val="2E224B08"/>
    <w:rsid w:val="2E226816"/>
    <w:rsid w:val="2E27A46B"/>
    <w:rsid w:val="2E380CC7"/>
    <w:rsid w:val="2E492821"/>
    <w:rsid w:val="2E58110F"/>
    <w:rsid w:val="2E5C7BAE"/>
    <w:rsid w:val="2E5C9503"/>
    <w:rsid w:val="2E5CCE0D"/>
    <w:rsid w:val="2E632248"/>
    <w:rsid w:val="2E73C140"/>
    <w:rsid w:val="2E73CE7A"/>
    <w:rsid w:val="2E760CC3"/>
    <w:rsid w:val="2E79D942"/>
    <w:rsid w:val="2E7DF3E1"/>
    <w:rsid w:val="2E8D8A9E"/>
    <w:rsid w:val="2E981840"/>
    <w:rsid w:val="2E9ED482"/>
    <w:rsid w:val="2EA4F573"/>
    <w:rsid w:val="2EC62D32"/>
    <w:rsid w:val="2ECA10B2"/>
    <w:rsid w:val="2ED2B472"/>
    <w:rsid w:val="2EEC040D"/>
    <w:rsid w:val="2F0D9346"/>
    <w:rsid w:val="2F3943EC"/>
    <w:rsid w:val="2F3D1BE2"/>
    <w:rsid w:val="2F437446"/>
    <w:rsid w:val="2F500EE1"/>
    <w:rsid w:val="2F5B1DE3"/>
    <w:rsid w:val="2F5D07C0"/>
    <w:rsid w:val="2F6BCF6A"/>
    <w:rsid w:val="2F6DBC21"/>
    <w:rsid w:val="2F70AC3D"/>
    <w:rsid w:val="2F71336B"/>
    <w:rsid w:val="2F71A3AF"/>
    <w:rsid w:val="2F75741C"/>
    <w:rsid w:val="2F76189B"/>
    <w:rsid w:val="2F7B44C9"/>
    <w:rsid w:val="2F9776DB"/>
    <w:rsid w:val="2FA3C20C"/>
    <w:rsid w:val="2FA9168B"/>
    <w:rsid w:val="2FB88AFA"/>
    <w:rsid w:val="2FBB3838"/>
    <w:rsid w:val="2FC4D936"/>
    <w:rsid w:val="2FC7DCA4"/>
    <w:rsid w:val="2FC99A23"/>
    <w:rsid w:val="2FCA14DA"/>
    <w:rsid w:val="2FCC50FD"/>
    <w:rsid w:val="2FD4A404"/>
    <w:rsid w:val="2FDD9BF1"/>
    <w:rsid w:val="2FE478E8"/>
    <w:rsid w:val="2FE5F08D"/>
    <w:rsid w:val="2FF3B468"/>
    <w:rsid w:val="2FF4D5AD"/>
    <w:rsid w:val="2FF9439C"/>
    <w:rsid w:val="300E93A2"/>
    <w:rsid w:val="301FDF6A"/>
    <w:rsid w:val="3021656C"/>
    <w:rsid w:val="302AE77C"/>
    <w:rsid w:val="304471DF"/>
    <w:rsid w:val="3044FA46"/>
    <w:rsid w:val="30474D46"/>
    <w:rsid w:val="304AE643"/>
    <w:rsid w:val="304BBA15"/>
    <w:rsid w:val="30571846"/>
    <w:rsid w:val="30660DB4"/>
    <w:rsid w:val="3072D059"/>
    <w:rsid w:val="3073B60A"/>
    <w:rsid w:val="3075E910"/>
    <w:rsid w:val="3077CA03"/>
    <w:rsid w:val="307805F0"/>
    <w:rsid w:val="30813A61"/>
    <w:rsid w:val="3087D537"/>
    <w:rsid w:val="308B9DAC"/>
    <w:rsid w:val="3092EF10"/>
    <w:rsid w:val="309D48BD"/>
    <w:rsid w:val="30A7EE00"/>
    <w:rsid w:val="30BEEAA7"/>
    <w:rsid w:val="30DA7A3F"/>
    <w:rsid w:val="30DA7A5F"/>
    <w:rsid w:val="30DDDFBF"/>
    <w:rsid w:val="30E7F8AF"/>
    <w:rsid w:val="30E8937F"/>
    <w:rsid w:val="30EC4CAE"/>
    <w:rsid w:val="30F1BE55"/>
    <w:rsid w:val="30F40D3F"/>
    <w:rsid w:val="30F670E7"/>
    <w:rsid w:val="30FDE98A"/>
    <w:rsid w:val="31051A01"/>
    <w:rsid w:val="3108FD30"/>
    <w:rsid w:val="310C5167"/>
    <w:rsid w:val="311CD255"/>
    <w:rsid w:val="312161C2"/>
    <w:rsid w:val="31453D4B"/>
    <w:rsid w:val="314A9E74"/>
    <w:rsid w:val="314C97E6"/>
    <w:rsid w:val="31615830"/>
    <w:rsid w:val="316B7A62"/>
    <w:rsid w:val="317133E7"/>
    <w:rsid w:val="317221AE"/>
    <w:rsid w:val="317792C5"/>
    <w:rsid w:val="31798BC6"/>
    <w:rsid w:val="3183DC76"/>
    <w:rsid w:val="3188F7E2"/>
    <w:rsid w:val="31941C70"/>
    <w:rsid w:val="3197BE2F"/>
    <w:rsid w:val="3198B679"/>
    <w:rsid w:val="319B9218"/>
    <w:rsid w:val="319CEB10"/>
    <w:rsid w:val="319E8568"/>
    <w:rsid w:val="31A0C6E7"/>
    <w:rsid w:val="31AEA600"/>
    <w:rsid w:val="31B3B343"/>
    <w:rsid w:val="31BABD91"/>
    <w:rsid w:val="31D660B6"/>
    <w:rsid w:val="31FD367C"/>
    <w:rsid w:val="320E1DAD"/>
    <w:rsid w:val="3232A64F"/>
    <w:rsid w:val="3237EEA7"/>
    <w:rsid w:val="324D3A0A"/>
    <w:rsid w:val="3250D522"/>
    <w:rsid w:val="3252B9A7"/>
    <w:rsid w:val="325D33D2"/>
    <w:rsid w:val="3263A5F5"/>
    <w:rsid w:val="32662F96"/>
    <w:rsid w:val="326956C4"/>
    <w:rsid w:val="326C740D"/>
    <w:rsid w:val="326E8337"/>
    <w:rsid w:val="32705404"/>
    <w:rsid w:val="3298220D"/>
    <w:rsid w:val="32AA6B7F"/>
    <w:rsid w:val="32B25F97"/>
    <w:rsid w:val="32B87328"/>
    <w:rsid w:val="32B89329"/>
    <w:rsid w:val="32B9AF94"/>
    <w:rsid w:val="32BA782F"/>
    <w:rsid w:val="32C51969"/>
    <w:rsid w:val="32E37CF6"/>
    <w:rsid w:val="32F9D067"/>
    <w:rsid w:val="331D9F54"/>
    <w:rsid w:val="3323B5CC"/>
    <w:rsid w:val="332419AA"/>
    <w:rsid w:val="332768CE"/>
    <w:rsid w:val="3340FCAA"/>
    <w:rsid w:val="334A2C88"/>
    <w:rsid w:val="334E31E0"/>
    <w:rsid w:val="3350A795"/>
    <w:rsid w:val="33544075"/>
    <w:rsid w:val="3355AAB3"/>
    <w:rsid w:val="336925E8"/>
    <w:rsid w:val="337330C2"/>
    <w:rsid w:val="3375D207"/>
    <w:rsid w:val="337DE751"/>
    <w:rsid w:val="33854795"/>
    <w:rsid w:val="338A859A"/>
    <w:rsid w:val="339F7BDB"/>
    <w:rsid w:val="33A10E81"/>
    <w:rsid w:val="33B62A4E"/>
    <w:rsid w:val="33C0C3D7"/>
    <w:rsid w:val="33C191F7"/>
    <w:rsid w:val="33C2D952"/>
    <w:rsid w:val="33F0703D"/>
    <w:rsid w:val="33FAD4B1"/>
    <w:rsid w:val="3401EE96"/>
    <w:rsid w:val="3402A21C"/>
    <w:rsid w:val="34046D84"/>
    <w:rsid w:val="3419D85A"/>
    <w:rsid w:val="3429D136"/>
    <w:rsid w:val="342E8F06"/>
    <w:rsid w:val="342FA6A3"/>
    <w:rsid w:val="343169A1"/>
    <w:rsid w:val="34392EEE"/>
    <w:rsid w:val="3445A422"/>
    <w:rsid w:val="344A0649"/>
    <w:rsid w:val="34608215"/>
    <w:rsid w:val="346CE200"/>
    <w:rsid w:val="346EFC3A"/>
    <w:rsid w:val="34768724"/>
    <w:rsid w:val="34868384"/>
    <w:rsid w:val="348695D6"/>
    <w:rsid w:val="34938678"/>
    <w:rsid w:val="34993FED"/>
    <w:rsid w:val="34A922F8"/>
    <w:rsid w:val="34B4C540"/>
    <w:rsid w:val="34B9F5BE"/>
    <w:rsid w:val="34C3392F"/>
    <w:rsid w:val="34C3CE25"/>
    <w:rsid w:val="34CBFE48"/>
    <w:rsid w:val="34DDD7C5"/>
    <w:rsid w:val="34E08554"/>
    <w:rsid w:val="34E6B45B"/>
    <w:rsid w:val="34EEBD06"/>
    <w:rsid w:val="34F1166D"/>
    <w:rsid w:val="34FC41F7"/>
    <w:rsid w:val="3510E385"/>
    <w:rsid w:val="351453D2"/>
    <w:rsid w:val="3522ABEF"/>
    <w:rsid w:val="3526A47B"/>
    <w:rsid w:val="3532459A"/>
    <w:rsid w:val="354A6109"/>
    <w:rsid w:val="354CB207"/>
    <w:rsid w:val="35540FF2"/>
    <w:rsid w:val="3557F9CA"/>
    <w:rsid w:val="35663606"/>
    <w:rsid w:val="3567F874"/>
    <w:rsid w:val="35693675"/>
    <w:rsid w:val="35773C89"/>
    <w:rsid w:val="358D3B41"/>
    <w:rsid w:val="35972105"/>
    <w:rsid w:val="3599E4A5"/>
    <w:rsid w:val="359E34FF"/>
    <w:rsid w:val="359F62CC"/>
    <w:rsid w:val="35A0C4E7"/>
    <w:rsid w:val="35AB85D8"/>
    <w:rsid w:val="35B29CF9"/>
    <w:rsid w:val="35B5415E"/>
    <w:rsid w:val="35B68B8C"/>
    <w:rsid w:val="35BD1751"/>
    <w:rsid w:val="35C1C0A7"/>
    <w:rsid w:val="35C2777F"/>
    <w:rsid w:val="35C6ACFD"/>
    <w:rsid w:val="35CC5A70"/>
    <w:rsid w:val="35CF4EFF"/>
    <w:rsid w:val="35D3F961"/>
    <w:rsid w:val="35EBFD62"/>
    <w:rsid w:val="36068A8D"/>
    <w:rsid w:val="3606DD32"/>
    <w:rsid w:val="360E5DBC"/>
    <w:rsid w:val="36111E8E"/>
    <w:rsid w:val="3611383C"/>
    <w:rsid w:val="3614C9C3"/>
    <w:rsid w:val="36190465"/>
    <w:rsid w:val="361B0303"/>
    <w:rsid w:val="3621C2E8"/>
    <w:rsid w:val="3624506D"/>
    <w:rsid w:val="362ECB2E"/>
    <w:rsid w:val="3638BC57"/>
    <w:rsid w:val="36519BA4"/>
    <w:rsid w:val="36575A7F"/>
    <w:rsid w:val="3657FCC1"/>
    <w:rsid w:val="365BB050"/>
    <w:rsid w:val="365F06EF"/>
    <w:rsid w:val="3672F99C"/>
    <w:rsid w:val="3681D693"/>
    <w:rsid w:val="36995C48"/>
    <w:rsid w:val="369D0C77"/>
    <w:rsid w:val="36D0AFDB"/>
    <w:rsid w:val="36DEDB6C"/>
    <w:rsid w:val="36FE392F"/>
    <w:rsid w:val="37077663"/>
    <w:rsid w:val="3712D89D"/>
    <w:rsid w:val="37188D02"/>
    <w:rsid w:val="371D8878"/>
    <w:rsid w:val="3721B8FE"/>
    <w:rsid w:val="37296201"/>
    <w:rsid w:val="372F690F"/>
    <w:rsid w:val="373377C6"/>
    <w:rsid w:val="3748C833"/>
    <w:rsid w:val="3750DF20"/>
    <w:rsid w:val="375237F5"/>
    <w:rsid w:val="37626A8E"/>
    <w:rsid w:val="37641235"/>
    <w:rsid w:val="3768140C"/>
    <w:rsid w:val="377782B3"/>
    <w:rsid w:val="377DE79E"/>
    <w:rsid w:val="378A9A72"/>
    <w:rsid w:val="378C54F2"/>
    <w:rsid w:val="37ACE2DD"/>
    <w:rsid w:val="37AD2D46"/>
    <w:rsid w:val="37BD02D2"/>
    <w:rsid w:val="37C28D63"/>
    <w:rsid w:val="37CFC75B"/>
    <w:rsid w:val="37E70D30"/>
    <w:rsid w:val="37FAD750"/>
    <w:rsid w:val="380D9694"/>
    <w:rsid w:val="380EC9FD"/>
    <w:rsid w:val="384A62BE"/>
    <w:rsid w:val="38556C1B"/>
    <w:rsid w:val="38668AE1"/>
    <w:rsid w:val="38728FDE"/>
    <w:rsid w:val="387AF879"/>
    <w:rsid w:val="388105BC"/>
    <w:rsid w:val="38AAF21B"/>
    <w:rsid w:val="38AB81D0"/>
    <w:rsid w:val="38C5DEF9"/>
    <w:rsid w:val="38C748F4"/>
    <w:rsid w:val="38C923D9"/>
    <w:rsid w:val="38CA0702"/>
    <w:rsid w:val="38CA65E1"/>
    <w:rsid w:val="38D0D3AE"/>
    <w:rsid w:val="38EE2C4E"/>
    <w:rsid w:val="38EEA624"/>
    <w:rsid w:val="38F5E6C0"/>
    <w:rsid w:val="38F8745B"/>
    <w:rsid w:val="39020029"/>
    <w:rsid w:val="39193509"/>
    <w:rsid w:val="393C4873"/>
    <w:rsid w:val="394086D1"/>
    <w:rsid w:val="3947E886"/>
    <w:rsid w:val="39620C07"/>
    <w:rsid w:val="396847A2"/>
    <w:rsid w:val="3968FBF2"/>
    <w:rsid w:val="3969B62F"/>
    <w:rsid w:val="3972BAF9"/>
    <w:rsid w:val="39782D25"/>
    <w:rsid w:val="39788259"/>
    <w:rsid w:val="3988B0E6"/>
    <w:rsid w:val="399773A0"/>
    <w:rsid w:val="399B7098"/>
    <w:rsid w:val="39A27A65"/>
    <w:rsid w:val="39AB22C5"/>
    <w:rsid w:val="39C283BF"/>
    <w:rsid w:val="39C4E73D"/>
    <w:rsid w:val="39C97526"/>
    <w:rsid w:val="39CD9D72"/>
    <w:rsid w:val="39D1C658"/>
    <w:rsid w:val="39D2252F"/>
    <w:rsid w:val="39E5EF14"/>
    <w:rsid w:val="39E8C494"/>
    <w:rsid w:val="39FEA9EE"/>
    <w:rsid w:val="39FF8E23"/>
    <w:rsid w:val="3A0AEE56"/>
    <w:rsid w:val="3A0EA062"/>
    <w:rsid w:val="3A0FFFAC"/>
    <w:rsid w:val="3A17A6D3"/>
    <w:rsid w:val="3A193B77"/>
    <w:rsid w:val="3A33D031"/>
    <w:rsid w:val="3A354279"/>
    <w:rsid w:val="3A3DE7B9"/>
    <w:rsid w:val="3A47AF60"/>
    <w:rsid w:val="3A49022B"/>
    <w:rsid w:val="3A51CCF6"/>
    <w:rsid w:val="3A635BD1"/>
    <w:rsid w:val="3A6DBEC8"/>
    <w:rsid w:val="3A790A78"/>
    <w:rsid w:val="3A7E7E6E"/>
    <w:rsid w:val="3A81F6C0"/>
    <w:rsid w:val="3A91AA6E"/>
    <w:rsid w:val="3A9CB9AE"/>
    <w:rsid w:val="3AAA5CB0"/>
    <w:rsid w:val="3AAB3C82"/>
    <w:rsid w:val="3AD818D4"/>
    <w:rsid w:val="3ADAB119"/>
    <w:rsid w:val="3ADABBB7"/>
    <w:rsid w:val="3AE5FE1D"/>
    <w:rsid w:val="3AE9DB49"/>
    <w:rsid w:val="3AF75C36"/>
    <w:rsid w:val="3AF8C929"/>
    <w:rsid w:val="3AFA072A"/>
    <w:rsid w:val="3B01C966"/>
    <w:rsid w:val="3B01D79F"/>
    <w:rsid w:val="3B0E17A2"/>
    <w:rsid w:val="3B2651F6"/>
    <w:rsid w:val="3B39B844"/>
    <w:rsid w:val="3B4A55FA"/>
    <w:rsid w:val="3B533E32"/>
    <w:rsid w:val="3B692AE9"/>
    <w:rsid w:val="3B738001"/>
    <w:rsid w:val="3B99D9FE"/>
    <w:rsid w:val="3BA1F5AA"/>
    <w:rsid w:val="3BAE13C7"/>
    <w:rsid w:val="3BCDB285"/>
    <w:rsid w:val="3BD3E24A"/>
    <w:rsid w:val="3BD6D7C0"/>
    <w:rsid w:val="3BDFC69C"/>
    <w:rsid w:val="3BE15192"/>
    <w:rsid w:val="3BE3EBE0"/>
    <w:rsid w:val="3BF0942B"/>
    <w:rsid w:val="3BF45797"/>
    <w:rsid w:val="3BF86AA4"/>
    <w:rsid w:val="3BFE523E"/>
    <w:rsid w:val="3C06945F"/>
    <w:rsid w:val="3C0A1AF7"/>
    <w:rsid w:val="3C0E8C01"/>
    <w:rsid w:val="3C1563AB"/>
    <w:rsid w:val="3C236AA1"/>
    <w:rsid w:val="3C27E563"/>
    <w:rsid w:val="3C4BE279"/>
    <w:rsid w:val="3C5293D6"/>
    <w:rsid w:val="3C6EA185"/>
    <w:rsid w:val="3C7046AF"/>
    <w:rsid w:val="3C776670"/>
    <w:rsid w:val="3C79E3BA"/>
    <w:rsid w:val="3C8801A4"/>
    <w:rsid w:val="3C8817FC"/>
    <w:rsid w:val="3C8A4487"/>
    <w:rsid w:val="3C8BCCD1"/>
    <w:rsid w:val="3C8D7772"/>
    <w:rsid w:val="3C9E3707"/>
    <w:rsid w:val="3C9F86A2"/>
    <w:rsid w:val="3CA22DF1"/>
    <w:rsid w:val="3CAC1581"/>
    <w:rsid w:val="3CAC1C9B"/>
    <w:rsid w:val="3CB17EF8"/>
    <w:rsid w:val="3CB71182"/>
    <w:rsid w:val="3CB984A9"/>
    <w:rsid w:val="3CBCC582"/>
    <w:rsid w:val="3CBF4333"/>
    <w:rsid w:val="3CC3E8BF"/>
    <w:rsid w:val="3CD0E538"/>
    <w:rsid w:val="3CEF8F31"/>
    <w:rsid w:val="3D034B8F"/>
    <w:rsid w:val="3D05D8A8"/>
    <w:rsid w:val="3D0AC95D"/>
    <w:rsid w:val="3D0FF556"/>
    <w:rsid w:val="3D11A6D1"/>
    <w:rsid w:val="3D1B3374"/>
    <w:rsid w:val="3D230F5C"/>
    <w:rsid w:val="3D285C86"/>
    <w:rsid w:val="3D285D54"/>
    <w:rsid w:val="3D2A2768"/>
    <w:rsid w:val="3D3374B8"/>
    <w:rsid w:val="3D45DFCE"/>
    <w:rsid w:val="3D4896CC"/>
    <w:rsid w:val="3D501629"/>
    <w:rsid w:val="3D549088"/>
    <w:rsid w:val="3D6B990D"/>
    <w:rsid w:val="3D70BA1A"/>
    <w:rsid w:val="3D776B0F"/>
    <w:rsid w:val="3D80959B"/>
    <w:rsid w:val="3DA3E02A"/>
    <w:rsid w:val="3DA702C5"/>
    <w:rsid w:val="3DC19D71"/>
    <w:rsid w:val="3DD500F9"/>
    <w:rsid w:val="3DE6BC6D"/>
    <w:rsid w:val="3DE71A96"/>
    <w:rsid w:val="3DF0461D"/>
    <w:rsid w:val="3DF75577"/>
    <w:rsid w:val="3DF9A3C1"/>
    <w:rsid w:val="3DFA7697"/>
    <w:rsid w:val="3E060AD0"/>
    <w:rsid w:val="3E0ED188"/>
    <w:rsid w:val="3E0F9258"/>
    <w:rsid w:val="3E0FDEE2"/>
    <w:rsid w:val="3E138FE3"/>
    <w:rsid w:val="3E203383"/>
    <w:rsid w:val="3E256232"/>
    <w:rsid w:val="3E386ED2"/>
    <w:rsid w:val="3E4BC5A7"/>
    <w:rsid w:val="3E564EB4"/>
    <w:rsid w:val="3E57883C"/>
    <w:rsid w:val="3E5CC750"/>
    <w:rsid w:val="3E71E257"/>
    <w:rsid w:val="3E73FD9D"/>
    <w:rsid w:val="3E7DC99F"/>
    <w:rsid w:val="3E8B9617"/>
    <w:rsid w:val="3E9D2730"/>
    <w:rsid w:val="3EAFBC3C"/>
    <w:rsid w:val="3EB4F909"/>
    <w:rsid w:val="3EC20651"/>
    <w:rsid w:val="3EC541FC"/>
    <w:rsid w:val="3EC72A7D"/>
    <w:rsid w:val="3EC7651E"/>
    <w:rsid w:val="3ECE76F2"/>
    <w:rsid w:val="3ED364B6"/>
    <w:rsid w:val="3EDC15AF"/>
    <w:rsid w:val="3EDEA6C7"/>
    <w:rsid w:val="3EE2A686"/>
    <w:rsid w:val="3EE814CA"/>
    <w:rsid w:val="3EEC048A"/>
    <w:rsid w:val="3EF869A8"/>
    <w:rsid w:val="3F00BA02"/>
    <w:rsid w:val="3F012BB8"/>
    <w:rsid w:val="3F04D231"/>
    <w:rsid w:val="3F061C6E"/>
    <w:rsid w:val="3F0711BD"/>
    <w:rsid w:val="3F10C2DB"/>
    <w:rsid w:val="3F19FE2E"/>
    <w:rsid w:val="3F1BF820"/>
    <w:rsid w:val="3F1F7E3F"/>
    <w:rsid w:val="3F2AA6EE"/>
    <w:rsid w:val="3F2C663C"/>
    <w:rsid w:val="3F2EC7B0"/>
    <w:rsid w:val="3F32A959"/>
    <w:rsid w:val="3F42C7DC"/>
    <w:rsid w:val="3F5D6C0F"/>
    <w:rsid w:val="3F643CB2"/>
    <w:rsid w:val="3F7BF469"/>
    <w:rsid w:val="3F88030E"/>
    <w:rsid w:val="3F8848C7"/>
    <w:rsid w:val="3FA2AE2A"/>
    <w:rsid w:val="3FA600A2"/>
    <w:rsid w:val="3FA7B027"/>
    <w:rsid w:val="3FA81692"/>
    <w:rsid w:val="3FAA8D5F"/>
    <w:rsid w:val="3FAB89F7"/>
    <w:rsid w:val="3FAD3111"/>
    <w:rsid w:val="3FAD62AE"/>
    <w:rsid w:val="3FB706E9"/>
    <w:rsid w:val="3FCB922E"/>
    <w:rsid w:val="3FCE4D87"/>
    <w:rsid w:val="3FCFBCA0"/>
    <w:rsid w:val="3FE38103"/>
    <w:rsid w:val="3FEBC00C"/>
    <w:rsid w:val="3FEC3A08"/>
    <w:rsid w:val="4001EA85"/>
    <w:rsid w:val="40130456"/>
    <w:rsid w:val="4016FE42"/>
    <w:rsid w:val="4032AF43"/>
    <w:rsid w:val="4037BA8B"/>
    <w:rsid w:val="403A7F81"/>
    <w:rsid w:val="40422884"/>
    <w:rsid w:val="404FB10E"/>
    <w:rsid w:val="405EB47D"/>
    <w:rsid w:val="407E689F"/>
    <w:rsid w:val="408DDB39"/>
    <w:rsid w:val="4092CB70"/>
    <w:rsid w:val="409704A5"/>
    <w:rsid w:val="409C8A63"/>
    <w:rsid w:val="40CA791F"/>
    <w:rsid w:val="40DF74C1"/>
    <w:rsid w:val="40E0B680"/>
    <w:rsid w:val="40E1D1A6"/>
    <w:rsid w:val="40E2EF27"/>
    <w:rsid w:val="40E85E78"/>
    <w:rsid w:val="40F29730"/>
    <w:rsid w:val="40F8024D"/>
    <w:rsid w:val="40F9FB86"/>
    <w:rsid w:val="40FE7FCA"/>
    <w:rsid w:val="41062B6E"/>
    <w:rsid w:val="410AFF13"/>
    <w:rsid w:val="410F7438"/>
    <w:rsid w:val="4112B352"/>
    <w:rsid w:val="411D069D"/>
    <w:rsid w:val="411E368D"/>
    <w:rsid w:val="4125D794"/>
    <w:rsid w:val="413CD4A8"/>
    <w:rsid w:val="4143B7D2"/>
    <w:rsid w:val="415098DB"/>
    <w:rsid w:val="415DE6E6"/>
    <w:rsid w:val="41603F3E"/>
    <w:rsid w:val="4164DF62"/>
    <w:rsid w:val="419F5AEA"/>
    <w:rsid w:val="41AA32E8"/>
    <w:rsid w:val="41AA743B"/>
    <w:rsid w:val="41AE154E"/>
    <w:rsid w:val="41CF1C64"/>
    <w:rsid w:val="41DEF369"/>
    <w:rsid w:val="41F445C5"/>
    <w:rsid w:val="41F5A209"/>
    <w:rsid w:val="41F8DCCA"/>
    <w:rsid w:val="420DCDC3"/>
    <w:rsid w:val="4221576B"/>
    <w:rsid w:val="4221AF63"/>
    <w:rsid w:val="4223D1E1"/>
    <w:rsid w:val="4228F269"/>
    <w:rsid w:val="42311E90"/>
    <w:rsid w:val="424744CA"/>
    <w:rsid w:val="42583F83"/>
    <w:rsid w:val="425CDEDB"/>
    <w:rsid w:val="425EB157"/>
    <w:rsid w:val="4268D8FD"/>
    <w:rsid w:val="4268FEE9"/>
    <w:rsid w:val="426C265A"/>
    <w:rsid w:val="427B4522"/>
    <w:rsid w:val="428591AF"/>
    <w:rsid w:val="428C78C2"/>
    <w:rsid w:val="4294290D"/>
    <w:rsid w:val="429C924D"/>
    <w:rsid w:val="42A37038"/>
    <w:rsid w:val="42B1784D"/>
    <w:rsid w:val="42B87671"/>
    <w:rsid w:val="42B8C9FF"/>
    <w:rsid w:val="42C1CF3A"/>
    <w:rsid w:val="42C88DE2"/>
    <w:rsid w:val="42D2936E"/>
    <w:rsid w:val="42D5935E"/>
    <w:rsid w:val="42E32AB9"/>
    <w:rsid w:val="42F17133"/>
    <w:rsid w:val="42F57956"/>
    <w:rsid w:val="42FAD62B"/>
    <w:rsid w:val="42FDE545"/>
    <w:rsid w:val="43062911"/>
    <w:rsid w:val="430685C1"/>
    <w:rsid w:val="430C813C"/>
    <w:rsid w:val="430D9C8E"/>
    <w:rsid w:val="4315BF6B"/>
    <w:rsid w:val="4329CCE6"/>
    <w:rsid w:val="433677D8"/>
    <w:rsid w:val="433E2924"/>
    <w:rsid w:val="4344A567"/>
    <w:rsid w:val="435AD971"/>
    <w:rsid w:val="435CDCE4"/>
    <w:rsid w:val="435E53C8"/>
    <w:rsid w:val="436BF6B6"/>
    <w:rsid w:val="43717719"/>
    <w:rsid w:val="43771F8B"/>
    <w:rsid w:val="4381E0D8"/>
    <w:rsid w:val="43912371"/>
    <w:rsid w:val="4399C45D"/>
    <w:rsid w:val="43A21B14"/>
    <w:rsid w:val="43AAA779"/>
    <w:rsid w:val="43AFC94D"/>
    <w:rsid w:val="43B851C9"/>
    <w:rsid w:val="43BA44DA"/>
    <w:rsid w:val="43BC0F60"/>
    <w:rsid w:val="43C0AA77"/>
    <w:rsid w:val="43C2BC44"/>
    <w:rsid w:val="441641A2"/>
    <w:rsid w:val="441DF8F9"/>
    <w:rsid w:val="441EBD5D"/>
    <w:rsid w:val="4432E88E"/>
    <w:rsid w:val="4435CA2D"/>
    <w:rsid w:val="44521F2A"/>
    <w:rsid w:val="44613418"/>
    <w:rsid w:val="446467F9"/>
    <w:rsid w:val="446B6EE4"/>
    <w:rsid w:val="44741937"/>
    <w:rsid w:val="447EFB1A"/>
    <w:rsid w:val="44830660"/>
    <w:rsid w:val="44A027A9"/>
    <w:rsid w:val="44A99282"/>
    <w:rsid w:val="44AA74EE"/>
    <w:rsid w:val="44DEA9F4"/>
    <w:rsid w:val="44EB3673"/>
    <w:rsid w:val="44F8B796"/>
    <w:rsid w:val="44F9EFDC"/>
    <w:rsid w:val="44FB8334"/>
    <w:rsid w:val="45016128"/>
    <w:rsid w:val="450486DA"/>
    <w:rsid w:val="4512764D"/>
    <w:rsid w:val="4521F62B"/>
    <w:rsid w:val="4537F65F"/>
    <w:rsid w:val="453B677F"/>
    <w:rsid w:val="454A51DE"/>
    <w:rsid w:val="455483FC"/>
    <w:rsid w:val="455B3634"/>
    <w:rsid w:val="45671EF0"/>
    <w:rsid w:val="456FFB86"/>
    <w:rsid w:val="457E2B4F"/>
    <w:rsid w:val="45865A29"/>
    <w:rsid w:val="458A132B"/>
    <w:rsid w:val="458B7022"/>
    <w:rsid w:val="4593C7CD"/>
    <w:rsid w:val="45B1A701"/>
    <w:rsid w:val="45B2E5E4"/>
    <w:rsid w:val="45B43FBC"/>
    <w:rsid w:val="45C4F622"/>
    <w:rsid w:val="45CD4F21"/>
    <w:rsid w:val="45CF6B06"/>
    <w:rsid w:val="45D1AB80"/>
    <w:rsid w:val="45DA8440"/>
    <w:rsid w:val="45E37206"/>
    <w:rsid w:val="45F0B388"/>
    <w:rsid w:val="45F56898"/>
    <w:rsid w:val="45FB6469"/>
    <w:rsid w:val="46013FD1"/>
    <w:rsid w:val="46017A56"/>
    <w:rsid w:val="46031C86"/>
    <w:rsid w:val="4606ABC5"/>
    <w:rsid w:val="460FE998"/>
    <w:rsid w:val="4612BC15"/>
    <w:rsid w:val="4621771B"/>
    <w:rsid w:val="46241365"/>
    <w:rsid w:val="462B9AEA"/>
    <w:rsid w:val="462D1D82"/>
    <w:rsid w:val="4632C3F0"/>
    <w:rsid w:val="4649A888"/>
    <w:rsid w:val="4654ACFA"/>
    <w:rsid w:val="465CDA9A"/>
    <w:rsid w:val="466135F7"/>
    <w:rsid w:val="4661EC11"/>
    <w:rsid w:val="466931E6"/>
    <w:rsid w:val="467AE69C"/>
    <w:rsid w:val="468D7D96"/>
    <w:rsid w:val="468D88B4"/>
    <w:rsid w:val="469A10E4"/>
    <w:rsid w:val="46B113A9"/>
    <w:rsid w:val="46B6AEB0"/>
    <w:rsid w:val="46C3FA9D"/>
    <w:rsid w:val="46C729BD"/>
    <w:rsid w:val="46DA2FC0"/>
    <w:rsid w:val="46DB8C0D"/>
    <w:rsid w:val="4703C801"/>
    <w:rsid w:val="4707C4BA"/>
    <w:rsid w:val="47113B6D"/>
    <w:rsid w:val="4712BB1A"/>
    <w:rsid w:val="4718BDAF"/>
    <w:rsid w:val="471A4790"/>
    <w:rsid w:val="471B3753"/>
    <w:rsid w:val="471D9A2D"/>
    <w:rsid w:val="47237889"/>
    <w:rsid w:val="474557D3"/>
    <w:rsid w:val="47464461"/>
    <w:rsid w:val="476A6D5D"/>
    <w:rsid w:val="4776F902"/>
    <w:rsid w:val="4785ECC3"/>
    <w:rsid w:val="47B9F675"/>
    <w:rsid w:val="47BBF305"/>
    <w:rsid w:val="47C3CB0D"/>
    <w:rsid w:val="47C8778A"/>
    <w:rsid w:val="47CA4762"/>
    <w:rsid w:val="47CE62F8"/>
    <w:rsid w:val="47F08050"/>
    <w:rsid w:val="47F69935"/>
    <w:rsid w:val="47F6CF1A"/>
    <w:rsid w:val="480357BD"/>
    <w:rsid w:val="4815ED7D"/>
    <w:rsid w:val="48180495"/>
    <w:rsid w:val="4818C172"/>
    <w:rsid w:val="481D616A"/>
    <w:rsid w:val="48216355"/>
    <w:rsid w:val="483AC1A3"/>
    <w:rsid w:val="483D6058"/>
    <w:rsid w:val="4849151B"/>
    <w:rsid w:val="48521512"/>
    <w:rsid w:val="485881F3"/>
    <w:rsid w:val="485A930C"/>
    <w:rsid w:val="485D5B29"/>
    <w:rsid w:val="48621B20"/>
    <w:rsid w:val="4865C203"/>
    <w:rsid w:val="4866078B"/>
    <w:rsid w:val="486D05BB"/>
    <w:rsid w:val="4870328D"/>
    <w:rsid w:val="4874E558"/>
    <w:rsid w:val="487F5312"/>
    <w:rsid w:val="488EB494"/>
    <w:rsid w:val="489159D9"/>
    <w:rsid w:val="48A3233C"/>
    <w:rsid w:val="48A678FF"/>
    <w:rsid w:val="48B46F65"/>
    <w:rsid w:val="48B9C01D"/>
    <w:rsid w:val="48C0699B"/>
    <w:rsid w:val="48C15814"/>
    <w:rsid w:val="48C42708"/>
    <w:rsid w:val="48D94971"/>
    <w:rsid w:val="48EB491D"/>
    <w:rsid w:val="48F7F231"/>
    <w:rsid w:val="48FEF2A0"/>
    <w:rsid w:val="48FFD7C4"/>
    <w:rsid w:val="49016342"/>
    <w:rsid w:val="4914B9BB"/>
    <w:rsid w:val="4915723A"/>
    <w:rsid w:val="491C47F3"/>
    <w:rsid w:val="491E5354"/>
    <w:rsid w:val="49243C67"/>
    <w:rsid w:val="492E0C1B"/>
    <w:rsid w:val="49462792"/>
    <w:rsid w:val="494961BA"/>
    <w:rsid w:val="4949B5A7"/>
    <w:rsid w:val="495067E6"/>
    <w:rsid w:val="495984F6"/>
    <w:rsid w:val="495C84B6"/>
    <w:rsid w:val="4967629C"/>
    <w:rsid w:val="496F924F"/>
    <w:rsid w:val="497847BB"/>
    <w:rsid w:val="497AF149"/>
    <w:rsid w:val="497DE337"/>
    <w:rsid w:val="49819918"/>
    <w:rsid w:val="4985BA79"/>
    <w:rsid w:val="4993EFC7"/>
    <w:rsid w:val="49A32604"/>
    <w:rsid w:val="49BFD686"/>
    <w:rsid w:val="4A07E026"/>
    <w:rsid w:val="4A129F28"/>
    <w:rsid w:val="4A1EF1F1"/>
    <w:rsid w:val="4A22766B"/>
    <w:rsid w:val="4A47FFDE"/>
    <w:rsid w:val="4A4A0646"/>
    <w:rsid w:val="4A4F37CB"/>
    <w:rsid w:val="4A59CB4C"/>
    <w:rsid w:val="4A5B285F"/>
    <w:rsid w:val="4A6170BB"/>
    <w:rsid w:val="4A65634F"/>
    <w:rsid w:val="4A793981"/>
    <w:rsid w:val="4A8339A8"/>
    <w:rsid w:val="4A844C5F"/>
    <w:rsid w:val="4A9A1B86"/>
    <w:rsid w:val="4A9DF5F0"/>
    <w:rsid w:val="4A9EA3AC"/>
    <w:rsid w:val="4AAA4B2D"/>
    <w:rsid w:val="4AAD04B7"/>
    <w:rsid w:val="4AAF4460"/>
    <w:rsid w:val="4AB5AB92"/>
    <w:rsid w:val="4AC062F4"/>
    <w:rsid w:val="4AC1FD4C"/>
    <w:rsid w:val="4AD4885C"/>
    <w:rsid w:val="4AE90BFD"/>
    <w:rsid w:val="4AEC4105"/>
    <w:rsid w:val="4AEEA27E"/>
    <w:rsid w:val="4AF1222D"/>
    <w:rsid w:val="4AF24454"/>
    <w:rsid w:val="4AF9F12E"/>
    <w:rsid w:val="4AFFD61D"/>
    <w:rsid w:val="4B009644"/>
    <w:rsid w:val="4B03A490"/>
    <w:rsid w:val="4B0B56B0"/>
    <w:rsid w:val="4B1340B6"/>
    <w:rsid w:val="4B18431C"/>
    <w:rsid w:val="4B1BE736"/>
    <w:rsid w:val="4B21F2AB"/>
    <w:rsid w:val="4B25A793"/>
    <w:rsid w:val="4B389E3A"/>
    <w:rsid w:val="4B650E13"/>
    <w:rsid w:val="4B67CB12"/>
    <w:rsid w:val="4B72232F"/>
    <w:rsid w:val="4B78497E"/>
    <w:rsid w:val="4B7BA783"/>
    <w:rsid w:val="4B8BADE5"/>
    <w:rsid w:val="4B948337"/>
    <w:rsid w:val="4B977460"/>
    <w:rsid w:val="4B99BF1C"/>
    <w:rsid w:val="4BA5504B"/>
    <w:rsid w:val="4BAF88A8"/>
    <w:rsid w:val="4BB02188"/>
    <w:rsid w:val="4BB672B2"/>
    <w:rsid w:val="4BC7296E"/>
    <w:rsid w:val="4BD4050B"/>
    <w:rsid w:val="4BD48506"/>
    <w:rsid w:val="4BE1CB87"/>
    <w:rsid w:val="4BE87F3D"/>
    <w:rsid w:val="4BEE39EF"/>
    <w:rsid w:val="4BF221A3"/>
    <w:rsid w:val="4BF80A5D"/>
    <w:rsid w:val="4C075036"/>
    <w:rsid w:val="4C0FFBE1"/>
    <w:rsid w:val="4C101A62"/>
    <w:rsid w:val="4C2CB4EE"/>
    <w:rsid w:val="4C4FDAEE"/>
    <w:rsid w:val="4C52B8F9"/>
    <w:rsid w:val="4C5B2EE6"/>
    <w:rsid w:val="4C6DF05A"/>
    <w:rsid w:val="4C701920"/>
    <w:rsid w:val="4C74DDA3"/>
    <w:rsid w:val="4C7E574A"/>
    <w:rsid w:val="4C8A72DF"/>
    <w:rsid w:val="4C9125B8"/>
    <w:rsid w:val="4C9460C9"/>
    <w:rsid w:val="4C95AFFB"/>
    <w:rsid w:val="4C99A921"/>
    <w:rsid w:val="4C9D0ED8"/>
    <w:rsid w:val="4CADCCD1"/>
    <w:rsid w:val="4CB91A66"/>
    <w:rsid w:val="4CB9E578"/>
    <w:rsid w:val="4CC91900"/>
    <w:rsid w:val="4CD0937C"/>
    <w:rsid w:val="4CD1DCB4"/>
    <w:rsid w:val="4CD7893B"/>
    <w:rsid w:val="4CE075B7"/>
    <w:rsid w:val="4CE1D6E9"/>
    <w:rsid w:val="4CE24F73"/>
    <w:rsid w:val="4CF0261D"/>
    <w:rsid w:val="4CF3EFEC"/>
    <w:rsid w:val="4CF4D478"/>
    <w:rsid w:val="4D0829B8"/>
    <w:rsid w:val="4D1739DC"/>
    <w:rsid w:val="4D1CA83E"/>
    <w:rsid w:val="4D1DF74D"/>
    <w:rsid w:val="4D2198CC"/>
    <w:rsid w:val="4D267C4B"/>
    <w:rsid w:val="4D32F7E0"/>
    <w:rsid w:val="4D35B5DB"/>
    <w:rsid w:val="4D3C7C7F"/>
    <w:rsid w:val="4D427436"/>
    <w:rsid w:val="4D54B49F"/>
    <w:rsid w:val="4D5DAD3A"/>
    <w:rsid w:val="4D69246B"/>
    <w:rsid w:val="4D6B41B2"/>
    <w:rsid w:val="4D71BC3F"/>
    <w:rsid w:val="4D733914"/>
    <w:rsid w:val="4D76C8D5"/>
    <w:rsid w:val="4D837623"/>
    <w:rsid w:val="4D933074"/>
    <w:rsid w:val="4D96F0AD"/>
    <w:rsid w:val="4D992AC9"/>
    <w:rsid w:val="4D9FF8A0"/>
    <w:rsid w:val="4DB07C7B"/>
    <w:rsid w:val="4DB0C73A"/>
    <w:rsid w:val="4DB31388"/>
    <w:rsid w:val="4DB6E777"/>
    <w:rsid w:val="4DBEEBFF"/>
    <w:rsid w:val="4DC61F78"/>
    <w:rsid w:val="4DC9767A"/>
    <w:rsid w:val="4DD9335C"/>
    <w:rsid w:val="4DDB66A2"/>
    <w:rsid w:val="4DF1636A"/>
    <w:rsid w:val="4DF24800"/>
    <w:rsid w:val="4DF6CC76"/>
    <w:rsid w:val="4E08DDED"/>
    <w:rsid w:val="4E099E4E"/>
    <w:rsid w:val="4E0C291E"/>
    <w:rsid w:val="4E1815AB"/>
    <w:rsid w:val="4E3D5878"/>
    <w:rsid w:val="4E3F911C"/>
    <w:rsid w:val="4E41938F"/>
    <w:rsid w:val="4E441497"/>
    <w:rsid w:val="4E4E587F"/>
    <w:rsid w:val="4E4E929C"/>
    <w:rsid w:val="4E4FBD6E"/>
    <w:rsid w:val="4E55375A"/>
    <w:rsid w:val="4E58E75F"/>
    <w:rsid w:val="4E5A618D"/>
    <w:rsid w:val="4E5C77CC"/>
    <w:rsid w:val="4E614814"/>
    <w:rsid w:val="4E6F42DD"/>
    <w:rsid w:val="4E790EB0"/>
    <w:rsid w:val="4E86A65B"/>
    <w:rsid w:val="4E99A09D"/>
    <w:rsid w:val="4EA16A2F"/>
    <w:rsid w:val="4EAAC46F"/>
    <w:rsid w:val="4ECA28CC"/>
    <w:rsid w:val="4ECF4C7C"/>
    <w:rsid w:val="4EDA77EF"/>
    <w:rsid w:val="4EF32B6E"/>
    <w:rsid w:val="4EF822BB"/>
    <w:rsid w:val="4F06C5E5"/>
    <w:rsid w:val="4F11AB10"/>
    <w:rsid w:val="4F1CFCEE"/>
    <w:rsid w:val="4F209DBD"/>
    <w:rsid w:val="4F23F322"/>
    <w:rsid w:val="4F29ECDF"/>
    <w:rsid w:val="4F32B81E"/>
    <w:rsid w:val="4F435C46"/>
    <w:rsid w:val="4F44B198"/>
    <w:rsid w:val="4F4C07B9"/>
    <w:rsid w:val="4F69AF88"/>
    <w:rsid w:val="4F6C5F4C"/>
    <w:rsid w:val="4F6E34E0"/>
    <w:rsid w:val="4F77423D"/>
    <w:rsid w:val="4F9476D6"/>
    <w:rsid w:val="4FA097A0"/>
    <w:rsid w:val="4FA70974"/>
    <w:rsid w:val="4FB32958"/>
    <w:rsid w:val="4FBCE8FE"/>
    <w:rsid w:val="4FC243D1"/>
    <w:rsid w:val="4FCB6A13"/>
    <w:rsid w:val="4FCCF7E2"/>
    <w:rsid w:val="4FD28FC2"/>
    <w:rsid w:val="4FD2AAA9"/>
    <w:rsid w:val="4FD7ABC3"/>
    <w:rsid w:val="4FE2C5A7"/>
    <w:rsid w:val="4FEEE25E"/>
    <w:rsid w:val="50096E82"/>
    <w:rsid w:val="501813BB"/>
    <w:rsid w:val="501E7589"/>
    <w:rsid w:val="501EC0C8"/>
    <w:rsid w:val="501FB54D"/>
    <w:rsid w:val="50236E12"/>
    <w:rsid w:val="50249430"/>
    <w:rsid w:val="50285492"/>
    <w:rsid w:val="502E7E8C"/>
    <w:rsid w:val="502E8EDA"/>
    <w:rsid w:val="503CC70C"/>
    <w:rsid w:val="503D3D65"/>
    <w:rsid w:val="50463D62"/>
    <w:rsid w:val="504F58C4"/>
    <w:rsid w:val="5058C844"/>
    <w:rsid w:val="50654EF4"/>
    <w:rsid w:val="50662A27"/>
    <w:rsid w:val="506D19BB"/>
    <w:rsid w:val="507C92FC"/>
    <w:rsid w:val="5080B4A2"/>
    <w:rsid w:val="50816918"/>
    <w:rsid w:val="508542CF"/>
    <w:rsid w:val="50920AFB"/>
    <w:rsid w:val="5095BDDD"/>
    <w:rsid w:val="509C4857"/>
    <w:rsid w:val="50A4758B"/>
    <w:rsid w:val="50A80B2F"/>
    <w:rsid w:val="50AA7820"/>
    <w:rsid w:val="50AAE079"/>
    <w:rsid w:val="50AC6A69"/>
    <w:rsid w:val="50B9CF36"/>
    <w:rsid w:val="50BD5D1A"/>
    <w:rsid w:val="50C352F2"/>
    <w:rsid w:val="50CD94B4"/>
    <w:rsid w:val="50D5D9D1"/>
    <w:rsid w:val="50D80185"/>
    <w:rsid w:val="50E13E0D"/>
    <w:rsid w:val="50E4E539"/>
    <w:rsid w:val="50ED04BB"/>
    <w:rsid w:val="50F0629A"/>
    <w:rsid w:val="50F6AA36"/>
    <w:rsid w:val="50FE6018"/>
    <w:rsid w:val="5101A18C"/>
    <w:rsid w:val="5110E425"/>
    <w:rsid w:val="51168A63"/>
    <w:rsid w:val="5117EF4E"/>
    <w:rsid w:val="511B6048"/>
    <w:rsid w:val="512F6AD3"/>
    <w:rsid w:val="513B0640"/>
    <w:rsid w:val="514E5DC8"/>
    <w:rsid w:val="5151C86D"/>
    <w:rsid w:val="51752098"/>
    <w:rsid w:val="517E224A"/>
    <w:rsid w:val="51850595"/>
    <w:rsid w:val="51885641"/>
    <w:rsid w:val="5188A23D"/>
    <w:rsid w:val="518A607A"/>
    <w:rsid w:val="51931817"/>
    <w:rsid w:val="51974788"/>
    <w:rsid w:val="5199EB47"/>
    <w:rsid w:val="51A0D561"/>
    <w:rsid w:val="51B1CCDA"/>
    <w:rsid w:val="51B3FA60"/>
    <w:rsid w:val="51B829C1"/>
    <w:rsid w:val="51C61A9E"/>
    <w:rsid w:val="51DB4F49"/>
    <w:rsid w:val="51F99B3A"/>
    <w:rsid w:val="520994AE"/>
    <w:rsid w:val="5215439A"/>
    <w:rsid w:val="521E0713"/>
    <w:rsid w:val="521FBA37"/>
    <w:rsid w:val="5220ADC0"/>
    <w:rsid w:val="52322303"/>
    <w:rsid w:val="523DC3B6"/>
    <w:rsid w:val="5249F4C6"/>
    <w:rsid w:val="524AE653"/>
    <w:rsid w:val="5267362B"/>
    <w:rsid w:val="5271E18D"/>
    <w:rsid w:val="5272C782"/>
    <w:rsid w:val="5273A72C"/>
    <w:rsid w:val="527E8C8D"/>
    <w:rsid w:val="52873EE8"/>
    <w:rsid w:val="52927A97"/>
    <w:rsid w:val="52929ABC"/>
    <w:rsid w:val="5295F91A"/>
    <w:rsid w:val="5299136B"/>
    <w:rsid w:val="529BC280"/>
    <w:rsid w:val="52A40DCB"/>
    <w:rsid w:val="52A62863"/>
    <w:rsid w:val="52A6324C"/>
    <w:rsid w:val="52B9F6DD"/>
    <w:rsid w:val="52C78A23"/>
    <w:rsid w:val="52D61B9B"/>
    <w:rsid w:val="52DA3F9A"/>
    <w:rsid w:val="52DB7870"/>
    <w:rsid w:val="52DCD936"/>
    <w:rsid w:val="52F9CAD1"/>
    <w:rsid w:val="5300784F"/>
    <w:rsid w:val="53025EE0"/>
    <w:rsid w:val="5314A7EA"/>
    <w:rsid w:val="5324041A"/>
    <w:rsid w:val="532F4FC0"/>
    <w:rsid w:val="532FB1F8"/>
    <w:rsid w:val="5335B556"/>
    <w:rsid w:val="533C03B2"/>
    <w:rsid w:val="5342C74A"/>
    <w:rsid w:val="53520068"/>
    <w:rsid w:val="5353D9FE"/>
    <w:rsid w:val="53679E14"/>
    <w:rsid w:val="5374A8E7"/>
    <w:rsid w:val="537F0FDF"/>
    <w:rsid w:val="538289BF"/>
    <w:rsid w:val="5384B838"/>
    <w:rsid w:val="53898AB4"/>
    <w:rsid w:val="5391A993"/>
    <w:rsid w:val="5394963F"/>
    <w:rsid w:val="5394BA2F"/>
    <w:rsid w:val="5396EBC4"/>
    <w:rsid w:val="5398E55E"/>
    <w:rsid w:val="539B9E0C"/>
    <w:rsid w:val="539ECB02"/>
    <w:rsid w:val="53A92E4D"/>
    <w:rsid w:val="53AAEBF0"/>
    <w:rsid w:val="53AF647C"/>
    <w:rsid w:val="53C5D811"/>
    <w:rsid w:val="53C5F190"/>
    <w:rsid w:val="53C91445"/>
    <w:rsid w:val="53D29167"/>
    <w:rsid w:val="53E8A4A7"/>
    <w:rsid w:val="53EA446B"/>
    <w:rsid w:val="540EE48E"/>
    <w:rsid w:val="545A1718"/>
    <w:rsid w:val="548A3D01"/>
    <w:rsid w:val="548FD29C"/>
    <w:rsid w:val="549CA103"/>
    <w:rsid w:val="54A60CBB"/>
    <w:rsid w:val="54B1FD54"/>
    <w:rsid w:val="54B24DE8"/>
    <w:rsid w:val="54B97791"/>
    <w:rsid w:val="54BE5C87"/>
    <w:rsid w:val="54CA0B94"/>
    <w:rsid w:val="54D61333"/>
    <w:rsid w:val="54D95832"/>
    <w:rsid w:val="54E96D9C"/>
    <w:rsid w:val="54E98957"/>
    <w:rsid w:val="54F74FF8"/>
    <w:rsid w:val="54FBA709"/>
    <w:rsid w:val="5500AA98"/>
    <w:rsid w:val="550AE9A2"/>
    <w:rsid w:val="550E901B"/>
    <w:rsid w:val="551C48D3"/>
    <w:rsid w:val="55252BE1"/>
    <w:rsid w:val="55296ED4"/>
    <w:rsid w:val="55302C6F"/>
    <w:rsid w:val="55335FF9"/>
    <w:rsid w:val="55361274"/>
    <w:rsid w:val="553EC948"/>
    <w:rsid w:val="55468F87"/>
    <w:rsid w:val="555045DC"/>
    <w:rsid w:val="55602AAA"/>
    <w:rsid w:val="55709EE8"/>
    <w:rsid w:val="558051BB"/>
    <w:rsid w:val="558A9C26"/>
    <w:rsid w:val="55A2EB29"/>
    <w:rsid w:val="55A914B6"/>
    <w:rsid w:val="55AEBD55"/>
    <w:rsid w:val="55BFFE7D"/>
    <w:rsid w:val="55FE207E"/>
    <w:rsid w:val="55FE936D"/>
    <w:rsid w:val="5602F9C5"/>
    <w:rsid w:val="560C8E36"/>
    <w:rsid w:val="561B1F7F"/>
    <w:rsid w:val="563F2099"/>
    <w:rsid w:val="564016B4"/>
    <w:rsid w:val="56549641"/>
    <w:rsid w:val="565A6DCF"/>
    <w:rsid w:val="5660B9E6"/>
    <w:rsid w:val="56613620"/>
    <w:rsid w:val="566394DD"/>
    <w:rsid w:val="567004E6"/>
    <w:rsid w:val="5670A106"/>
    <w:rsid w:val="56723B03"/>
    <w:rsid w:val="56789829"/>
    <w:rsid w:val="569DBEF9"/>
    <w:rsid w:val="56B75E2B"/>
    <w:rsid w:val="56BF18E0"/>
    <w:rsid w:val="56C5B2ED"/>
    <w:rsid w:val="56CD7C57"/>
    <w:rsid w:val="56E70822"/>
    <w:rsid w:val="56EA347C"/>
    <w:rsid w:val="56FE0C42"/>
    <w:rsid w:val="57023673"/>
    <w:rsid w:val="571EA2C1"/>
    <w:rsid w:val="5728B9EE"/>
    <w:rsid w:val="572F957E"/>
    <w:rsid w:val="57350E65"/>
    <w:rsid w:val="5735AAA7"/>
    <w:rsid w:val="573BAB7D"/>
    <w:rsid w:val="573FB7A9"/>
    <w:rsid w:val="574DCDB0"/>
    <w:rsid w:val="576ABA83"/>
    <w:rsid w:val="577636C2"/>
    <w:rsid w:val="577905D6"/>
    <w:rsid w:val="578DC8AB"/>
    <w:rsid w:val="578E3952"/>
    <w:rsid w:val="578F6CBB"/>
    <w:rsid w:val="5792229A"/>
    <w:rsid w:val="579786C2"/>
    <w:rsid w:val="57A38A29"/>
    <w:rsid w:val="57D17CC9"/>
    <w:rsid w:val="57D7B930"/>
    <w:rsid w:val="57DD57E7"/>
    <w:rsid w:val="57E0B38B"/>
    <w:rsid w:val="57E64E0D"/>
    <w:rsid w:val="5808FDE5"/>
    <w:rsid w:val="580F872C"/>
    <w:rsid w:val="582D9FF8"/>
    <w:rsid w:val="582FEDCC"/>
    <w:rsid w:val="582FEE95"/>
    <w:rsid w:val="58367B99"/>
    <w:rsid w:val="58398F26"/>
    <w:rsid w:val="583EBE39"/>
    <w:rsid w:val="583ED6D0"/>
    <w:rsid w:val="584BB997"/>
    <w:rsid w:val="58643F51"/>
    <w:rsid w:val="586873BA"/>
    <w:rsid w:val="5875D292"/>
    <w:rsid w:val="587805CA"/>
    <w:rsid w:val="58842754"/>
    <w:rsid w:val="588D74C8"/>
    <w:rsid w:val="58920927"/>
    <w:rsid w:val="58928158"/>
    <w:rsid w:val="58A374B8"/>
    <w:rsid w:val="58D9F49D"/>
    <w:rsid w:val="58DE7AEB"/>
    <w:rsid w:val="58E145CC"/>
    <w:rsid w:val="58FF3740"/>
    <w:rsid w:val="590CE642"/>
    <w:rsid w:val="590E79D9"/>
    <w:rsid w:val="5917FAC4"/>
    <w:rsid w:val="591F50D2"/>
    <w:rsid w:val="59230133"/>
    <w:rsid w:val="592A23A4"/>
    <w:rsid w:val="592C4AAD"/>
    <w:rsid w:val="593CF5F1"/>
    <w:rsid w:val="59656E6B"/>
    <w:rsid w:val="596787CF"/>
    <w:rsid w:val="59707FD2"/>
    <w:rsid w:val="5970E36D"/>
    <w:rsid w:val="59715D64"/>
    <w:rsid w:val="597D4F92"/>
    <w:rsid w:val="59817C09"/>
    <w:rsid w:val="598F4D05"/>
    <w:rsid w:val="5995C4A4"/>
    <w:rsid w:val="59A5FDAA"/>
    <w:rsid w:val="59BCDEBF"/>
    <w:rsid w:val="59CDF4CF"/>
    <w:rsid w:val="59D4ECC6"/>
    <w:rsid w:val="59F0C9BE"/>
    <w:rsid w:val="59F4FECD"/>
    <w:rsid w:val="5A04EC39"/>
    <w:rsid w:val="5A19B308"/>
    <w:rsid w:val="5A1CF7C5"/>
    <w:rsid w:val="5A21AFD5"/>
    <w:rsid w:val="5A2B5CF3"/>
    <w:rsid w:val="5A2FC37E"/>
    <w:rsid w:val="5A432A9D"/>
    <w:rsid w:val="5A4A507B"/>
    <w:rsid w:val="5A4BEE48"/>
    <w:rsid w:val="5A4DC049"/>
    <w:rsid w:val="5A4E6769"/>
    <w:rsid w:val="5A5825AF"/>
    <w:rsid w:val="5A605AB0"/>
    <w:rsid w:val="5A72C134"/>
    <w:rsid w:val="5A734C3F"/>
    <w:rsid w:val="5A752B61"/>
    <w:rsid w:val="5A7B7808"/>
    <w:rsid w:val="5A8D660A"/>
    <w:rsid w:val="5AC35F7D"/>
    <w:rsid w:val="5AC762D0"/>
    <w:rsid w:val="5AC998BA"/>
    <w:rsid w:val="5ACB1ED5"/>
    <w:rsid w:val="5AD3D818"/>
    <w:rsid w:val="5AD87A16"/>
    <w:rsid w:val="5ADB8BEB"/>
    <w:rsid w:val="5ADE51EA"/>
    <w:rsid w:val="5AED7AC1"/>
    <w:rsid w:val="5B0CB3CE"/>
    <w:rsid w:val="5B0E8FA9"/>
    <w:rsid w:val="5B0F18D9"/>
    <w:rsid w:val="5B17CFAD"/>
    <w:rsid w:val="5B291F2F"/>
    <w:rsid w:val="5B319505"/>
    <w:rsid w:val="5B324249"/>
    <w:rsid w:val="5B36C897"/>
    <w:rsid w:val="5B37ABC0"/>
    <w:rsid w:val="5B39EB4C"/>
    <w:rsid w:val="5B45B4D1"/>
    <w:rsid w:val="5B499E20"/>
    <w:rsid w:val="5B550BE7"/>
    <w:rsid w:val="5B5D2320"/>
    <w:rsid w:val="5B80D22E"/>
    <w:rsid w:val="5B820268"/>
    <w:rsid w:val="5B8A28C5"/>
    <w:rsid w:val="5B917EA4"/>
    <w:rsid w:val="5B9742B6"/>
    <w:rsid w:val="5B97CF9F"/>
    <w:rsid w:val="5BB0909D"/>
    <w:rsid w:val="5BB30368"/>
    <w:rsid w:val="5BB4A750"/>
    <w:rsid w:val="5BB6DC40"/>
    <w:rsid w:val="5BC3F2D3"/>
    <w:rsid w:val="5BCE883C"/>
    <w:rsid w:val="5BD31BC3"/>
    <w:rsid w:val="5BDB25A7"/>
    <w:rsid w:val="5BE0C8BB"/>
    <w:rsid w:val="5BF0E512"/>
    <w:rsid w:val="5C0DC282"/>
    <w:rsid w:val="5C23C008"/>
    <w:rsid w:val="5C37109B"/>
    <w:rsid w:val="5C401A41"/>
    <w:rsid w:val="5C41553E"/>
    <w:rsid w:val="5C468AD5"/>
    <w:rsid w:val="5C4BAC79"/>
    <w:rsid w:val="5C4DA5E9"/>
    <w:rsid w:val="5C579754"/>
    <w:rsid w:val="5C645104"/>
    <w:rsid w:val="5C6760F9"/>
    <w:rsid w:val="5C78A93F"/>
    <w:rsid w:val="5C99FE8D"/>
    <w:rsid w:val="5C9CBBE6"/>
    <w:rsid w:val="5CA2F3EA"/>
    <w:rsid w:val="5CA94126"/>
    <w:rsid w:val="5CCD6566"/>
    <w:rsid w:val="5CCFFB6A"/>
    <w:rsid w:val="5CD2B492"/>
    <w:rsid w:val="5CDC9103"/>
    <w:rsid w:val="5CE549F7"/>
    <w:rsid w:val="5CFD38CC"/>
    <w:rsid w:val="5D0B0B5C"/>
    <w:rsid w:val="5D19CF5D"/>
    <w:rsid w:val="5D19D9FD"/>
    <w:rsid w:val="5D1DA6D8"/>
    <w:rsid w:val="5D1F8805"/>
    <w:rsid w:val="5D232753"/>
    <w:rsid w:val="5D2442A2"/>
    <w:rsid w:val="5D304E29"/>
    <w:rsid w:val="5D39837F"/>
    <w:rsid w:val="5D422EC0"/>
    <w:rsid w:val="5D423ECC"/>
    <w:rsid w:val="5D5DC40E"/>
    <w:rsid w:val="5D75B40B"/>
    <w:rsid w:val="5D7B6B6D"/>
    <w:rsid w:val="5D7EBD70"/>
    <w:rsid w:val="5DA83A97"/>
    <w:rsid w:val="5DABC3B7"/>
    <w:rsid w:val="5DB42965"/>
    <w:rsid w:val="5DC2CF1B"/>
    <w:rsid w:val="5DCA91F5"/>
    <w:rsid w:val="5DCCAC54"/>
    <w:rsid w:val="5DCD40A4"/>
    <w:rsid w:val="5DD24485"/>
    <w:rsid w:val="5DD4EEB0"/>
    <w:rsid w:val="5DDAE680"/>
    <w:rsid w:val="5DE3790E"/>
    <w:rsid w:val="5DEF9836"/>
    <w:rsid w:val="5DFF0392"/>
    <w:rsid w:val="5E00CDFE"/>
    <w:rsid w:val="5E05776D"/>
    <w:rsid w:val="5E11ABCE"/>
    <w:rsid w:val="5E2785DA"/>
    <w:rsid w:val="5E337F03"/>
    <w:rsid w:val="5E433D8A"/>
    <w:rsid w:val="5E49723D"/>
    <w:rsid w:val="5E633117"/>
    <w:rsid w:val="5E79223A"/>
    <w:rsid w:val="5E8271ED"/>
    <w:rsid w:val="5E8565DE"/>
    <w:rsid w:val="5E91FFB2"/>
    <w:rsid w:val="5E9D14D2"/>
    <w:rsid w:val="5EAE1F5D"/>
    <w:rsid w:val="5EB14381"/>
    <w:rsid w:val="5EB511AF"/>
    <w:rsid w:val="5EC20CEE"/>
    <w:rsid w:val="5EC6E846"/>
    <w:rsid w:val="5ED40149"/>
    <w:rsid w:val="5ED6F8E6"/>
    <w:rsid w:val="5EE9BEB5"/>
    <w:rsid w:val="5EF517A1"/>
    <w:rsid w:val="5EFC2A77"/>
    <w:rsid w:val="5F0AE60B"/>
    <w:rsid w:val="5F1C89A6"/>
    <w:rsid w:val="5F27CB79"/>
    <w:rsid w:val="5F2DD7F3"/>
    <w:rsid w:val="5F2EAB58"/>
    <w:rsid w:val="5F336799"/>
    <w:rsid w:val="5F597DEF"/>
    <w:rsid w:val="5F5EA052"/>
    <w:rsid w:val="5F612F64"/>
    <w:rsid w:val="5F6E3782"/>
    <w:rsid w:val="5F735761"/>
    <w:rsid w:val="5F83BB17"/>
    <w:rsid w:val="5F84D1FF"/>
    <w:rsid w:val="5F8C5836"/>
    <w:rsid w:val="5F9B119F"/>
    <w:rsid w:val="5F9BDE47"/>
    <w:rsid w:val="5FB6C1E8"/>
    <w:rsid w:val="5FBFB694"/>
    <w:rsid w:val="5FC9052F"/>
    <w:rsid w:val="5FC99470"/>
    <w:rsid w:val="5FD290A3"/>
    <w:rsid w:val="5FD704A2"/>
    <w:rsid w:val="5FFFA3A1"/>
    <w:rsid w:val="5FFFEE86"/>
    <w:rsid w:val="60079C2C"/>
    <w:rsid w:val="600CF3AE"/>
    <w:rsid w:val="6015E13E"/>
    <w:rsid w:val="602106D8"/>
    <w:rsid w:val="602157F8"/>
    <w:rsid w:val="602AD00A"/>
    <w:rsid w:val="602B78AE"/>
    <w:rsid w:val="602E3EF5"/>
    <w:rsid w:val="6048FCC2"/>
    <w:rsid w:val="605C7A09"/>
    <w:rsid w:val="6062CC42"/>
    <w:rsid w:val="60636AA7"/>
    <w:rsid w:val="6064EFC7"/>
    <w:rsid w:val="606B9406"/>
    <w:rsid w:val="6078A0C1"/>
    <w:rsid w:val="607D1154"/>
    <w:rsid w:val="608005B1"/>
    <w:rsid w:val="6080496C"/>
    <w:rsid w:val="608F449A"/>
    <w:rsid w:val="60923DA2"/>
    <w:rsid w:val="609F0502"/>
    <w:rsid w:val="609FA18F"/>
    <w:rsid w:val="60AC5CAA"/>
    <w:rsid w:val="60B292D9"/>
    <w:rsid w:val="60B6FD74"/>
    <w:rsid w:val="60B984DA"/>
    <w:rsid w:val="60BC9ECC"/>
    <w:rsid w:val="60BD0104"/>
    <w:rsid w:val="60E67E33"/>
    <w:rsid w:val="60F2CF1C"/>
    <w:rsid w:val="60F49D7B"/>
    <w:rsid w:val="60FD7F8C"/>
    <w:rsid w:val="60FED18E"/>
    <w:rsid w:val="610ACA2F"/>
    <w:rsid w:val="610C08D6"/>
    <w:rsid w:val="610F79A6"/>
    <w:rsid w:val="612149DD"/>
    <w:rsid w:val="61271700"/>
    <w:rsid w:val="613C67B9"/>
    <w:rsid w:val="613DAFA7"/>
    <w:rsid w:val="61414996"/>
    <w:rsid w:val="61527E3E"/>
    <w:rsid w:val="615E8376"/>
    <w:rsid w:val="616B043B"/>
    <w:rsid w:val="617534F1"/>
    <w:rsid w:val="617665D6"/>
    <w:rsid w:val="617B0F6F"/>
    <w:rsid w:val="6190135E"/>
    <w:rsid w:val="6191AF03"/>
    <w:rsid w:val="61A355DC"/>
    <w:rsid w:val="61A59663"/>
    <w:rsid w:val="61B74F8A"/>
    <w:rsid w:val="61B98ADD"/>
    <w:rsid w:val="61BEB979"/>
    <w:rsid w:val="61C3177A"/>
    <w:rsid w:val="61C613A4"/>
    <w:rsid w:val="61DDC3E8"/>
    <w:rsid w:val="61DF0BD1"/>
    <w:rsid w:val="61E26574"/>
    <w:rsid w:val="61E4CD23"/>
    <w:rsid w:val="61EB0BA2"/>
    <w:rsid w:val="61F48E65"/>
    <w:rsid w:val="6204650C"/>
    <w:rsid w:val="62065869"/>
    <w:rsid w:val="620D1026"/>
    <w:rsid w:val="620E99A8"/>
    <w:rsid w:val="6210D2BC"/>
    <w:rsid w:val="6214D5EF"/>
    <w:rsid w:val="621BADE8"/>
    <w:rsid w:val="62202089"/>
    <w:rsid w:val="62209972"/>
    <w:rsid w:val="6223CCE2"/>
    <w:rsid w:val="622B2891"/>
    <w:rsid w:val="62300291"/>
    <w:rsid w:val="62387508"/>
    <w:rsid w:val="623E93DA"/>
    <w:rsid w:val="62521BA2"/>
    <w:rsid w:val="625640A4"/>
    <w:rsid w:val="626BEC4D"/>
    <w:rsid w:val="62992D65"/>
    <w:rsid w:val="62B301A9"/>
    <w:rsid w:val="62BD7B7B"/>
    <w:rsid w:val="62C9B0A8"/>
    <w:rsid w:val="62C9CBB6"/>
    <w:rsid w:val="62CC8B43"/>
    <w:rsid w:val="62CCBE14"/>
    <w:rsid w:val="62D7A913"/>
    <w:rsid w:val="62E15D82"/>
    <w:rsid w:val="62E74B13"/>
    <w:rsid w:val="62EDABBE"/>
    <w:rsid w:val="62F17975"/>
    <w:rsid w:val="62FF347E"/>
    <w:rsid w:val="62FFB0AC"/>
    <w:rsid w:val="63125858"/>
    <w:rsid w:val="631C1D3E"/>
    <w:rsid w:val="632EA69E"/>
    <w:rsid w:val="6331044C"/>
    <w:rsid w:val="6332971A"/>
    <w:rsid w:val="6334A2A7"/>
    <w:rsid w:val="63367F09"/>
    <w:rsid w:val="6339961B"/>
    <w:rsid w:val="6343F194"/>
    <w:rsid w:val="63449470"/>
    <w:rsid w:val="6354E653"/>
    <w:rsid w:val="6354E8F4"/>
    <w:rsid w:val="635DE650"/>
    <w:rsid w:val="63771135"/>
    <w:rsid w:val="6382274C"/>
    <w:rsid w:val="6389D092"/>
    <w:rsid w:val="6394FC3A"/>
    <w:rsid w:val="63A6D043"/>
    <w:rsid w:val="63ABDE97"/>
    <w:rsid w:val="63B01E8F"/>
    <w:rsid w:val="63B05160"/>
    <w:rsid w:val="63CB9D53"/>
    <w:rsid w:val="63CD1339"/>
    <w:rsid w:val="63E11820"/>
    <w:rsid w:val="63E1E54D"/>
    <w:rsid w:val="64026A71"/>
    <w:rsid w:val="6404C844"/>
    <w:rsid w:val="641C63B4"/>
    <w:rsid w:val="642975B2"/>
    <w:rsid w:val="642FC202"/>
    <w:rsid w:val="643069DD"/>
    <w:rsid w:val="643F5AFA"/>
    <w:rsid w:val="6446645F"/>
    <w:rsid w:val="64497D5E"/>
    <w:rsid w:val="644A2804"/>
    <w:rsid w:val="645B61A2"/>
    <w:rsid w:val="645FF42E"/>
    <w:rsid w:val="64643CD0"/>
    <w:rsid w:val="64704C94"/>
    <w:rsid w:val="6474B8F1"/>
    <w:rsid w:val="64767656"/>
    <w:rsid w:val="64778E67"/>
    <w:rsid w:val="648F0F43"/>
    <w:rsid w:val="648FE63F"/>
    <w:rsid w:val="648FEE09"/>
    <w:rsid w:val="64BAD99E"/>
    <w:rsid w:val="64BB1B57"/>
    <w:rsid w:val="64C67741"/>
    <w:rsid w:val="64D1349A"/>
    <w:rsid w:val="64D3A841"/>
    <w:rsid w:val="64E24028"/>
    <w:rsid w:val="64E3537C"/>
    <w:rsid w:val="64ED4FD8"/>
    <w:rsid w:val="64FEE9D1"/>
    <w:rsid w:val="6505BC0C"/>
    <w:rsid w:val="65092D9D"/>
    <w:rsid w:val="651232E4"/>
    <w:rsid w:val="6512E0FE"/>
    <w:rsid w:val="65162B89"/>
    <w:rsid w:val="6526CEE8"/>
    <w:rsid w:val="652EF51B"/>
    <w:rsid w:val="6531B0CB"/>
    <w:rsid w:val="6541746E"/>
    <w:rsid w:val="6547686B"/>
    <w:rsid w:val="65492DFE"/>
    <w:rsid w:val="6559F388"/>
    <w:rsid w:val="655C5C00"/>
    <w:rsid w:val="65618A7D"/>
    <w:rsid w:val="6568DB03"/>
    <w:rsid w:val="6577F053"/>
    <w:rsid w:val="657AFB61"/>
    <w:rsid w:val="657B0870"/>
    <w:rsid w:val="657C9CD0"/>
    <w:rsid w:val="657FB8D7"/>
    <w:rsid w:val="6588880B"/>
    <w:rsid w:val="658BB49E"/>
    <w:rsid w:val="65944A80"/>
    <w:rsid w:val="65995AD1"/>
    <w:rsid w:val="659ED922"/>
    <w:rsid w:val="659FEB22"/>
    <w:rsid w:val="65A798F0"/>
    <w:rsid w:val="65AA19EE"/>
    <w:rsid w:val="65AF6454"/>
    <w:rsid w:val="65B0C75E"/>
    <w:rsid w:val="65BF35DF"/>
    <w:rsid w:val="65C42D44"/>
    <w:rsid w:val="65C69685"/>
    <w:rsid w:val="65DFBE19"/>
    <w:rsid w:val="65EB6F12"/>
    <w:rsid w:val="65F862BC"/>
    <w:rsid w:val="65FA8FFD"/>
    <w:rsid w:val="6608C39B"/>
    <w:rsid w:val="661016B0"/>
    <w:rsid w:val="66144C94"/>
    <w:rsid w:val="662720FE"/>
    <w:rsid w:val="66291A37"/>
    <w:rsid w:val="662EFB9A"/>
    <w:rsid w:val="6639864C"/>
    <w:rsid w:val="663CFCC7"/>
    <w:rsid w:val="664FC603"/>
    <w:rsid w:val="6665E435"/>
    <w:rsid w:val="667C3532"/>
    <w:rsid w:val="668095DE"/>
    <w:rsid w:val="6687E6B1"/>
    <w:rsid w:val="668C226E"/>
    <w:rsid w:val="6693EB6B"/>
    <w:rsid w:val="669529D9"/>
    <w:rsid w:val="6696BB6E"/>
    <w:rsid w:val="669ABA32"/>
    <w:rsid w:val="66A9C1D9"/>
    <w:rsid w:val="66B59645"/>
    <w:rsid w:val="66C10BB2"/>
    <w:rsid w:val="66CC3E2C"/>
    <w:rsid w:val="66CEFB01"/>
    <w:rsid w:val="66D3F611"/>
    <w:rsid w:val="66E5F45C"/>
    <w:rsid w:val="66E8C8C2"/>
    <w:rsid w:val="66E8E29A"/>
    <w:rsid w:val="66F418AB"/>
    <w:rsid w:val="66F9958D"/>
    <w:rsid w:val="66FBDF07"/>
    <w:rsid w:val="66FE5382"/>
    <w:rsid w:val="672487D3"/>
    <w:rsid w:val="67283831"/>
    <w:rsid w:val="67387692"/>
    <w:rsid w:val="67419CFC"/>
    <w:rsid w:val="6744CF94"/>
    <w:rsid w:val="67467517"/>
    <w:rsid w:val="6747CFC6"/>
    <w:rsid w:val="674A53D0"/>
    <w:rsid w:val="6751CB33"/>
    <w:rsid w:val="67587969"/>
    <w:rsid w:val="676836C3"/>
    <w:rsid w:val="67766444"/>
    <w:rsid w:val="677A69FC"/>
    <w:rsid w:val="677B5985"/>
    <w:rsid w:val="677E820B"/>
    <w:rsid w:val="6780BA4F"/>
    <w:rsid w:val="6781F89A"/>
    <w:rsid w:val="6796F797"/>
    <w:rsid w:val="6799D643"/>
    <w:rsid w:val="67A33ACC"/>
    <w:rsid w:val="67A77836"/>
    <w:rsid w:val="67A8FFB4"/>
    <w:rsid w:val="67B50C0E"/>
    <w:rsid w:val="67C1D82B"/>
    <w:rsid w:val="67C49F8F"/>
    <w:rsid w:val="67D8E930"/>
    <w:rsid w:val="67F320C0"/>
    <w:rsid w:val="67F89287"/>
    <w:rsid w:val="67FC40B4"/>
    <w:rsid w:val="67FD1F93"/>
    <w:rsid w:val="68068E19"/>
    <w:rsid w:val="6807428E"/>
    <w:rsid w:val="6815E987"/>
    <w:rsid w:val="681BD764"/>
    <w:rsid w:val="6835D9B5"/>
    <w:rsid w:val="683F3CEE"/>
    <w:rsid w:val="6841480D"/>
    <w:rsid w:val="6846034E"/>
    <w:rsid w:val="68467738"/>
    <w:rsid w:val="68540EA7"/>
    <w:rsid w:val="6855BB4D"/>
    <w:rsid w:val="68569CE1"/>
    <w:rsid w:val="6858589D"/>
    <w:rsid w:val="685DE59A"/>
    <w:rsid w:val="686027CA"/>
    <w:rsid w:val="68677070"/>
    <w:rsid w:val="686B5EE7"/>
    <w:rsid w:val="686BBA05"/>
    <w:rsid w:val="6870CDD1"/>
    <w:rsid w:val="6873A68A"/>
    <w:rsid w:val="68774F67"/>
    <w:rsid w:val="6877EF32"/>
    <w:rsid w:val="68798C95"/>
    <w:rsid w:val="68875E08"/>
    <w:rsid w:val="68AA3440"/>
    <w:rsid w:val="68B29C23"/>
    <w:rsid w:val="68BB7DDA"/>
    <w:rsid w:val="68BDA736"/>
    <w:rsid w:val="68C53492"/>
    <w:rsid w:val="68C725DB"/>
    <w:rsid w:val="68C9AF55"/>
    <w:rsid w:val="68D19E6C"/>
    <w:rsid w:val="68D3F1B4"/>
    <w:rsid w:val="68DC8B49"/>
    <w:rsid w:val="68E1F32D"/>
    <w:rsid w:val="68E8002C"/>
    <w:rsid w:val="68ED8887"/>
    <w:rsid w:val="68FD2407"/>
    <w:rsid w:val="69027604"/>
    <w:rsid w:val="690388BB"/>
    <w:rsid w:val="6903BD08"/>
    <w:rsid w:val="69062404"/>
    <w:rsid w:val="690AA11D"/>
    <w:rsid w:val="69160B88"/>
    <w:rsid w:val="691B73E0"/>
    <w:rsid w:val="691E9B0E"/>
    <w:rsid w:val="69242AB4"/>
    <w:rsid w:val="692935A3"/>
    <w:rsid w:val="6929B2A1"/>
    <w:rsid w:val="692A143A"/>
    <w:rsid w:val="692FFB25"/>
    <w:rsid w:val="6934F7BC"/>
    <w:rsid w:val="693C8E8F"/>
    <w:rsid w:val="6940E0CD"/>
    <w:rsid w:val="69512271"/>
    <w:rsid w:val="6952DF88"/>
    <w:rsid w:val="6967E9C2"/>
    <w:rsid w:val="69710687"/>
    <w:rsid w:val="697E982A"/>
    <w:rsid w:val="69B29628"/>
    <w:rsid w:val="69B7F376"/>
    <w:rsid w:val="69CBB25C"/>
    <w:rsid w:val="69CBEDBD"/>
    <w:rsid w:val="69CCCA9B"/>
    <w:rsid w:val="69D95D7D"/>
    <w:rsid w:val="69DAF4F5"/>
    <w:rsid w:val="69E5C35D"/>
    <w:rsid w:val="69F3F1AF"/>
    <w:rsid w:val="6A0037C2"/>
    <w:rsid w:val="6A086CC5"/>
    <w:rsid w:val="6A103861"/>
    <w:rsid w:val="6A115C1A"/>
    <w:rsid w:val="6A187A58"/>
    <w:rsid w:val="6A195288"/>
    <w:rsid w:val="6A1A4A8C"/>
    <w:rsid w:val="6A1FC4BA"/>
    <w:rsid w:val="6A2A856D"/>
    <w:rsid w:val="6A3C662B"/>
    <w:rsid w:val="6A58423E"/>
    <w:rsid w:val="6A5FD07A"/>
    <w:rsid w:val="6A67DF59"/>
    <w:rsid w:val="6A734CDE"/>
    <w:rsid w:val="6A740AF5"/>
    <w:rsid w:val="6A917060"/>
    <w:rsid w:val="6AA1113C"/>
    <w:rsid w:val="6AAA6DD0"/>
    <w:rsid w:val="6AB0B1BE"/>
    <w:rsid w:val="6AB517E1"/>
    <w:rsid w:val="6AC737FB"/>
    <w:rsid w:val="6ACDF4B9"/>
    <w:rsid w:val="6ADD6068"/>
    <w:rsid w:val="6AE4500B"/>
    <w:rsid w:val="6AE7B11D"/>
    <w:rsid w:val="6AEB990A"/>
    <w:rsid w:val="6AEDBAE4"/>
    <w:rsid w:val="6AF2CE23"/>
    <w:rsid w:val="6AFAD96F"/>
    <w:rsid w:val="6AFDF99C"/>
    <w:rsid w:val="6B02FD0F"/>
    <w:rsid w:val="6B0E89A7"/>
    <w:rsid w:val="6B209ABE"/>
    <w:rsid w:val="6B2347BD"/>
    <w:rsid w:val="6B440B0F"/>
    <w:rsid w:val="6B5D336C"/>
    <w:rsid w:val="6B6233CE"/>
    <w:rsid w:val="6B698844"/>
    <w:rsid w:val="6B76C070"/>
    <w:rsid w:val="6BDA4BCA"/>
    <w:rsid w:val="6BDF9AE2"/>
    <w:rsid w:val="6BE0CA9B"/>
    <w:rsid w:val="6BE12E79"/>
    <w:rsid w:val="6BE7957A"/>
    <w:rsid w:val="6C06E9DA"/>
    <w:rsid w:val="6C08EC07"/>
    <w:rsid w:val="6C091E84"/>
    <w:rsid w:val="6C170729"/>
    <w:rsid w:val="6C1DA32B"/>
    <w:rsid w:val="6C1E30E6"/>
    <w:rsid w:val="6C1F0595"/>
    <w:rsid w:val="6C2C3929"/>
    <w:rsid w:val="6C30897C"/>
    <w:rsid w:val="6C345B6B"/>
    <w:rsid w:val="6C4199E1"/>
    <w:rsid w:val="6C4CED84"/>
    <w:rsid w:val="6C4ED87B"/>
    <w:rsid w:val="6C5A6D90"/>
    <w:rsid w:val="6C611D84"/>
    <w:rsid w:val="6C708FC4"/>
    <w:rsid w:val="6C72F945"/>
    <w:rsid w:val="6C7BB823"/>
    <w:rsid w:val="6C8F8178"/>
    <w:rsid w:val="6C923CE6"/>
    <w:rsid w:val="6C9E8FA0"/>
    <w:rsid w:val="6CA1B543"/>
    <w:rsid w:val="6CA21B61"/>
    <w:rsid w:val="6CB85E59"/>
    <w:rsid w:val="6CC342AB"/>
    <w:rsid w:val="6CC5EC3C"/>
    <w:rsid w:val="6CC836C1"/>
    <w:rsid w:val="6CFFDB00"/>
    <w:rsid w:val="6D046B5D"/>
    <w:rsid w:val="6D11EC8D"/>
    <w:rsid w:val="6D1D9E0F"/>
    <w:rsid w:val="6D1FFE61"/>
    <w:rsid w:val="6D269279"/>
    <w:rsid w:val="6D3B55EB"/>
    <w:rsid w:val="6D451E5E"/>
    <w:rsid w:val="6D4A7F81"/>
    <w:rsid w:val="6D4AC08A"/>
    <w:rsid w:val="6D4B6055"/>
    <w:rsid w:val="6D507787"/>
    <w:rsid w:val="6D5D2B33"/>
    <w:rsid w:val="6D5E258E"/>
    <w:rsid w:val="6D5FF7FF"/>
    <w:rsid w:val="6D6A2D0A"/>
    <w:rsid w:val="6D7C9A33"/>
    <w:rsid w:val="6D84213E"/>
    <w:rsid w:val="6D88B667"/>
    <w:rsid w:val="6D9C802B"/>
    <w:rsid w:val="6D9E83CA"/>
    <w:rsid w:val="6DA1DDC9"/>
    <w:rsid w:val="6DA29362"/>
    <w:rsid w:val="6DA6D900"/>
    <w:rsid w:val="6DAA4300"/>
    <w:rsid w:val="6DBBA221"/>
    <w:rsid w:val="6DBDAEBC"/>
    <w:rsid w:val="6DD3ACCF"/>
    <w:rsid w:val="6DDDC785"/>
    <w:rsid w:val="6DFC6134"/>
    <w:rsid w:val="6E04F6E9"/>
    <w:rsid w:val="6E060D69"/>
    <w:rsid w:val="6E06EAD7"/>
    <w:rsid w:val="6E196E7B"/>
    <w:rsid w:val="6E1EF114"/>
    <w:rsid w:val="6E26C468"/>
    <w:rsid w:val="6E34F56A"/>
    <w:rsid w:val="6E3B2739"/>
    <w:rsid w:val="6E4B7427"/>
    <w:rsid w:val="6E56D022"/>
    <w:rsid w:val="6E69517A"/>
    <w:rsid w:val="6E69C2EE"/>
    <w:rsid w:val="6E6B89BF"/>
    <w:rsid w:val="6E7A1892"/>
    <w:rsid w:val="6E8E3AEB"/>
    <w:rsid w:val="6E99ADF7"/>
    <w:rsid w:val="6EA26402"/>
    <w:rsid w:val="6EC29EF1"/>
    <w:rsid w:val="6EC3CC65"/>
    <w:rsid w:val="6EC95E21"/>
    <w:rsid w:val="6ED05B88"/>
    <w:rsid w:val="6EE31E4F"/>
    <w:rsid w:val="6EE690EB"/>
    <w:rsid w:val="6EE90F32"/>
    <w:rsid w:val="6EEAC752"/>
    <w:rsid w:val="6EED2200"/>
    <w:rsid w:val="6EF195AC"/>
    <w:rsid w:val="6EFC75E1"/>
    <w:rsid w:val="6F0E6BC1"/>
    <w:rsid w:val="6F261B12"/>
    <w:rsid w:val="6F2B2ABA"/>
    <w:rsid w:val="6F3C46FB"/>
    <w:rsid w:val="6F521D01"/>
    <w:rsid w:val="6F5DDAA4"/>
    <w:rsid w:val="6F6EDD41"/>
    <w:rsid w:val="6F75D106"/>
    <w:rsid w:val="6F76FF7F"/>
    <w:rsid w:val="6F788FEC"/>
    <w:rsid w:val="6F7F92C0"/>
    <w:rsid w:val="6F874B05"/>
    <w:rsid w:val="6F92BBCA"/>
    <w:rsid w:val="6F998F0A"/>
    <w:rsid w:val="6FA72CE0"/>
    <w:rsid w:val="6FB3D0B2"/>
    <w:rsid w:val="6FB6FCAD"/>
    <w:rsid w:val="6FBE3D16"/>
    <w:rsid w:val="6FC0A8B7"/>
    <w:rsid w:val="6FC10B7A"/>
    <w:rsid w:val="6FD1AF49"/>
    <w:rsid w:val="6FD42D5E"/>
    <w:rsid w:val="6FDFFCBD"/>
    <w:rsid w:val="6FE3D337"/>
    <w:rsid w:val="6FEEAFED"/>
    <w:rsid w:val="6FEF091B"/>
    <w:rsid w:val="6FFD4C0C"/>
    <w:rsid w:val="6FFFC170"/>
    <w:rsid w:val="7003C4E2"/>
    <w:rsid w:val="701866FB"/>
    <w:rsid w:val="701AF6A6"/>
    <w:rsid w:val="701CECAA"/>
    <w:rsid w:val="7025DE19"/>
    <w:rsid w:val="702D62A2"/>
    <w:rsid w:val="702DF525"/>
    <w:rsid w:val="70498B7A"/>
    <w:rsid w:val="704B30C2"/>
    <w:rsid w:val="7051D4B5"/>
    <w:rsid w:val="705A0D20"/>
    <w:rsid w:val="705AB7BA"/>
    <w:rsid w:val="706B2695"/>
    <w:rsid w:val="706EAC8E"/>
    <w:rsid w:val="7075456A"/>
    <w:rsid w:val="707E28EF"/>
    <w:rsid w:val="707F4FED"/>
    <w:rsid w:val="708E9286"/>
    <w:rsid w:val="70997915"/>
    <w:rsid w:val="709B8167"/>
    <w:rsid w:val="709E7001"/>
    <w:rsid w:val="70AAF741"/>
    <w:rsid w:val="70B3601F"/>
    <w:rsid w:val="70BD0338"/>
    <w:rsid w:val="70C2722C"/>
    <w:rsid w:val="70CDB066"/>
    <w:rsid w:val="70DBD27F"/>
    <w:rsid w:val="70E1AC2F"/>
    <w:rsid w:val="70E989A9"/>
    <w:rsid w:val="70F20EA7"/>
    <w:rsid w:val="70F5C488"/>
    <w:rsid w:val="71020545"/>
    <w:rsid w:val="71245266"/>
    <w:rsid w:val="7127C2FD"/>
    <w:rsid w:val="713AF262"/>
    <w:rsid w:val="713B10B6"/>
    <w:rsid w:val="713EFCB9"/>
    <w:rsid w:val="7155F49B"/>
    <w:rsid w:val="715695F8"/>
    <w:rsid w:val="7162A71F"/>
    <w:rsid w:val="716B8AFC"/>
    <w:rsid w:val="716F7344"/>
    <w:rsid w:val="7170E7D1"/>
    <w:rsid w:val="7178A34F"/>
    <w:rsid w:val="71794387"/>
    <w:rsid w:val="7182A717"/>
    <w:rsid w:val="718F3A32"/>
    <w:rsid w:val="7190CDC9"/>
    <w:rsid w:val="719FBC7B"/>
    <w:rsid w:val="71ABB2EF"/>
    <w:rsid w:val="71B088C1"/>
    <w:rsid w:val="71B0C7D2"/>
    <w:rsid w:val="71BE335C"/>
    <w:rsid w:val="71BE4D87"/>
    <w:rsid w:val="71BFC484"/>
    <w:rsid w:val="71C4B43B"/>
    <w:rsid w:val="71C6FFB3"/>
    <w:rsid w:val="71DBB8A9"/>
    <w:rsid w:val="71DC925F"/>
    <w:rsid w:val="71EA6426"/>
    <w:rsid w:val="71F0E5DB"/>
    <w:rsid w:val="72053CA7"/>
    <w:rsid w:val="7206F6F6"/>
    <w:rsid w:val="7225DAF3"/>
    <w:rsid w:val="7236573E"/>
    <w:rsid w:val="72368FC1"/>
    <w:rsid w:val="72378858"/>
    <w:rsid w:val="72410137"/>
    <w:rsid w:val="724CC068"/>
    <w:rsid w:val="7252F16B"/>
    <w:rsid w:val="72555D87"/>
    <w:rsid w:val="72565602"/>
    <w:rsid w:val="725D59B5"/>
    <w:rsid w:val="726B586A"/>
    <w:rsid w:val="726FAA6D"/>
    <w:rsid w:val="72712B9F"/>
    <w:rsid w:val="7271A47D"/>
    <w:rsid w:val="7278238B"/>
    <w:rsid w:val="7281DAC7"/>
    <w:rsid w:val="7288CB67"/>
    <w:rsid w:val="729ADA59"/>
    <w:rsid w:val="729B7AAD"/>
    <w:rsid w:val="72A0D1D0"/>
    <w:rsid w:val="72A7157B"/>
    <w:rsid w:val="72B35810"/>
    <w:rsid w:val="72D0E028"/>
    <w:rsid w:val="72D66C21"/>
    <w:rsid w:val="72DEA582"/>
    <w:rsid w:val="72F4235E"/>
    <w:rsid w:val="73069B98"/>
    <w:rsid w:val="7306F6B6"/>
    <w:rsid w:val="7312946B"/>
    <w:rsid w:val="7314C946"/>
    <w:rsid w:val="7315D9FC"/>
    <w:rsid w:val="734A82D7"/>
    <w:rsid w:val="734F1CF4"/>
    <w:rsid w:val="735F9EB7"/>
    <w:rsid w:val="7360BEE9"/>
    <w:rsid w:val="736B1865"/>
    <w:rsid w:val="737778F9"/>
    <w:rsid w:val="73788C5C"/>
    <w:rsid w:val="737FE739"/>
    <w:rsid w:val="7380730B"/>
    <w:rsid w:val="7381D3D1"/>
    <w:rsid w:val="73A7BD27"/>
    <w:rsid w:val="73B4F871"/>
    <w:rsid w:val="73C550EB"/>
    <w:rsid w:val="73D4DE69"/>
    <w:rsid w:val="73DF210A"/>
    <w:rsid w:val="73E65772"/>
    <w:rsid w:val="73E83D9B"/>
    <w:rsid w:val="742FB036"/>
    <w:rsid w:val="7432B476"/>
    <w:rsid w:val="7438DBBE"/>
    <w:rsid w:val="743B73F1"/>
    <w:rsid w:val="74607C41"/>
    <w:rsid w:val="74803025"/>
    <w:rsid w:val="748B943E"/>
    <w:rsid w:val="7498D6BB"/>
    <w:rsid w:val="749D617D"/>
    <w:rsid w:val="749E822F"/>
    <w:rsid w:val="74A31D76"/>
    <w:rsid w:val="74B08EE0"/>
    <w:rsid w:val="74C3A92E"/>
    <w:rsid w:val="74CA5031"/>
    <w:rsid w:val="74D03851"/>
    <w:rsid w:val="74D7A2DC"/>
    <w:rsid w:val="74D89AC1"/>
    <w:rsid w:val="74DC1F1F"/>
    <w:rsid w:val="74F1A055"/>
    <w:rsid w:val="74FE23B4"/>
    <w:rsid w:val="7509945B"/>
    <w:rsid w:val="750B17A6"/>
    <w:rsid w:val="750F7D42"/>
    <w:rsid w:val="7511EBF2"/>
    <w:rsid w:val="75145CBD"/>
    <w:rsid w:val="7517ED4E"/>
    <w:rsid w:val="751885A3"/>
    <w:rsid w:val="7522FA48"/>
    <w:rsid w:val="7525247E"/>
    <w:rsid w:val="752A4500"/>
    <w:rsid w:val="7538C9BA"/>
    <w:rsid w:val="75441D3B"/>
    <w:rsid w:val="754500FC"/>
    <w:rsid w:val="7547AE20"/>
    <w:rsid w:val="7558958C"/>
    <w:rsid w:val="755F8ABB"/>
    <w:rsid w:val="755FD89A"/>
    <w:rsid w:val="7566C7C9"/>
    <w:rsid w:val="75673F4E"/>
    <w:rsid w:val="757AF16B"/>
    <w:rsid w:val="75878974"/>
    <w:rsid w:val="7589278F"/>
    <w:rsid w:val="758F1339"/>
    <w:rsid w:val="7590301B"/>
    <w:rsid w:val="7591944B"/>
    <w:rsid w:val="759EA8D7"/>
    <w:rsid w:val="75A834E9"/>
    <w:rsid w:val="75AF1A00"/>
    <w:rsid w:val="75B03A9C"/>
    <w:rsid w:val="75C79BB2"/>
    <w:rsid w:val="75CA9242"/>
    <w:rsid w:val="75D31B6F"/>
    <w:rsid w:val="75DBCE93"/>
    <w:rsid w:val="75E1D88A"/>
    <w:rsid w:val="75E96AB0"/>
    <w:rsid w:val="75F5C748"/>
    <w:rsid w:val="75FDD343"/>
    <w:rsid w:val="75FFDDB8"/>
    <w:rsid w:val="76058C34"/>
    <w:rsid w:val="76088965"/>
    <w:rsid w:val="760C9C43"/>
    <w:rsid w:val="763C19C9"/>
    <w:rsid w:val="76455001"/>
    <w:rsid w:val="76468403"/>
    <w:rsid w:val="7648D881"/>
    <w:rsid w:val="7649F926"/>
    <w:rsid w:val="764C3620"/>
    <w:rsid w:val="7652D144"/>
    <w:rsid w:val="76604E70"/>
    <w:rsid w:val="767640E5"/>
    <w:rsid w:val="767887B8"/>
    <w:rsid w:val="7691B391"/>
    <w:rsid w:val="769B4D47"/>
    <w:rsid w:val="76A326B6"/>
    <w:rsid w:val="76A59D08"/>
    <w:rsid w:val="76B399EF"/>
    <w:rsid w:val="76BFDD6A"/>
    <w:rsid w:val="76C6F0C4"/>
    <w:rsid w:val="76CCC24C"/>
    <w:rsid w:val="76E92654"/>
    <w:rsid w:val="76FAACAB"/>
    <w:rsid w:val="77043891"/>
    <w:rsid w:val="770F7A6F"/>
    <w:rsid w:val="77113787"/>
    <w:rsid w:val="7716C1CC"/>
    <w:rsid w:val="772268A2"/>
    <w:rsid w:val="7725666F"/>
    <w:rsid w:val="772C19C9"/>
    <w:rsid w:val="7732039B"/>
    <w:rsid w:val="77415124"/>
    <w:rsid w:val="775A89CB"/>
    <w:rsid w:val="7772C11A"/>
    <w:rsid w:val="77739282"/>
    <w:rsid w:val="777C0774"/>
    <w:rsid w:val="777CF726"/>
    <w:rsid w:val="7784BE48"/>
    <w:rsid w:val="77951986"/>
    <w:rsid w:val="77982057"/>
    <w:rsid w:val="77A289F0"/>
    <w:rsid w:val="77A3E93A"/>
    <w:rsid w:val="77AC3C30"/>
    <w:rsid w:val="77B04BEB"/>
    <w:rsid w:val="77B8141F"/>
    <w:rsid w:val="77C2134E"/>
    <w:rsid w:val="77DAA542"/>
    <w:rsid w:val="77E1C770"/>
    <w:rsid w:val="77F8515B"/>
    <w:rsid w:val="78001C5E"/>
    <w:rsid w:val="7800F358"/>
    <w:rsid w:val="7802B1DC"/>
    <w:rsid w:val="7809FFA9"/>
    <w:rsid w:val="78121146"/>
    <w:rsid w:val="781847EA"/>
    <w:rsid w:val="7837F61B"/>
    <w:rsid w:val="783E7A77"/>
    <w:rsid w:val="78428DA7"/>
    <w:rsid w:val="784D7CC3"/>
    <w:rsid w:val="784DBD10"/>
    <w:rsid w:val="7859FB30"/>
    <w:rsid w:val="78721FF7"/>
    <w:rsid w:val="78745C56"/>
    <w:rsid w:val="788FEEFE"/>
    <w:rsid w:val="78AA2107"/>
    <w:rsid w:val="78B92685"/>
    <w:rsid w:val="78BDF59D"/>
    <w:rsid w:val="78C45B57"/>
    <w:rsid w:val="78CFD9A1"/>
    <w:rsid w:val="78D5BE11"/>
    <w:rsid w:val="78DDC013"/>
    <w:rsid w:val="78E37A79"/>
    <w:rsid w:val="78E5BE97"/>
    <w:rsid w:val="78F5CB47"/>
    <w:rsid w:val="78F861D7"/>
    <w:rsid w:val="78F91AAF"/>
    <w:rsid w:val="790A796F"/>
    <w:rsid w:val="790ABC31"/>
    <w:rsid w:val="7913C399"/>
    <w:rsid w:val="791CC56B"/>
    <w:rsid w:val="791F1966"/>
    <w:rsid w:val="792EBD55"/>
    <w:rsid w:val="793AE0F7"/>
    <w:rsid w:val="793F54F4"/>
    <w:rsid w:val="79570E3A"/>
    <w:rsid w:val="796449CA"/>
    <w:rsid w:val="796D9CAE"/>
    <w:rsid w:val="797CA03F"/>
    <w:rsid w:val="7994A45D"/>
    <w:rsid w:val="79991D27"/>
    <w:rsid w:val="79AF6A1D"/>
    <w:rsid w:val="79BADE2E"/>
    <w:rsid w:val="79CEA583"/>
    <w:rsid w:val="79D3C7EA"/>
    <w:rsid w:val="79D92AF9"/>
    <w:rsid w:val="79DA3C90"/>
    <w:rsid w:val="79DE5E08"/>
    <w:rsid w:val="79ED8DA6"/>
    <w:rsid w:val="79F3CE6C"/>
    <w:rsid w:val="79FD544E"/>
    <w:rsid w:val="7A054F50"/>
    <w:rsid w:val="7A1208DB"/>
    <w:rsid w:val="7A39CAAF"/>
    <w:rsid w:val="7A4E05B1"/>
    <w:rsid w:val="7A5281A5"/>
    <w:rsid w:val="7A58486E"/>
    <w:rsid w:val="7A668188"/>
    <w:rsid w:val="7A6A8481"/>
    <w:rsid w:val="7A949C4B"/>
    <w:rsid w:val="7AA5757E"/>
    <w:rsid w:val="7AA99515"/>
    <w:rsid w:val="7AAD7EBF"/>
    <w:rsid w:val="7AB64A99"/>
    <w:rsid w:val="7AD7E069"/>
    <w:rsid w:val="7AD93C28"/>
    <w:rsid w:val="7AE04F59"/>
    <w:rsid w:val="7AEF6697"/>
    <w:rsid w:val="7AF691E4"/>
    <w:rsid w:val="7AF6F711"/>
    <w:rsid w:val="7B02AEF5"/>
    <w:rsid w:val="7B09E93F"/>
    <w:rsid w:val="7B1AA3BF"/>
    <w:rsid w:val="7B2392D0"/>
    <w:rsid w:val="7B28255C"/>
    <w:rsid w:val="7B332757"/>
    <w:rsid w:val="7B3896E5"/>
    <w:rsid w:val="7B3911D0"/>
    <w:rsid w:val="7B3CB74E"/>
    <w:rsid w:val="7B42C711"/>
    <w:rsid w:val="7B469962"/>
    <w:rsid w:val="7B4A0CC7"/>
    <w:rsid w:val="7B6056A4"/>
    <w:rsid w:val="7B621C5F"/>
    <w:rsid w:val="7B77D359"/>
    <w:rsid w:val="7B7D16ED"/>
    <w:rsid w:val="7B812D76"/>
    <w:rsid w:val="7B92A82D"/>
    <w:rsid w:val="7B980225"/>
    <w:rsid w:val="7BA34B8C"/>
    <w:rsid w:val="7BA9C0B9"/>
    <w:rsid w:val="7BADD93C"/>
    <w:rsid w:val="7BBA4F06"/>
    <w:rsid w:val="7BC6B10E"/>
    <w:rsid w:val="7BC73C6D"/>
    <w:rsid w:val="7BD62F13"/>
    <w:rsid w:val="7BD680D2"/>
    <w:rsid w:val="7BD8AA4C"/>
    <w:rsid w:val="7BDAE4FE"/>
    <w:rsid w:val="7BDC95F3"/>
    <w:rsid w:val="7BEE5206"/>
    <w:rsid w:val="7C12B514"/>
    <w:rsid w:val="7C159F4B"/>
    <w:rsid w:val="7C1C9BC2"/>
    <w:rsid w:val="7C284205"/>
    <w:rsid w:val="7C2DCF7A"/>
    <w:rsid w:val="7C3C3915"/>
    <w:rsid w:val="7C5EFC49"/>
    <w:rsid w:val="7C608FE0"/>
    <w:rsid w:val="7C68552D"/>
    <w:rsid w:val="7CA07958"/>
    <w:rsid w:val="7CAC939E"/>
    <w:rsid w:val="7CADF464"/>
    <w:rsid w:val="7CB67420"/>
    <w:rsid w:val="7CCA358E"/>
    <w:rsid w:val="7CCBADA7"/>
    <w:rsid w:val="7CEA1631"/>
    <w:rsid w:val="7CECF4CF"/>
    <w:rsid w:val="7CECFF2C"/>
    <w:rsid w:val="7D077073"/>
    <w:rsid w:val="7D0FFD1C"/>
    <w:rsid w:val="7D13CDED"/>
    <w:rsid w:val="7D182C7A"/>
    <w:rsid w:val="7D1C0721"/>
    <w:rsid w:val="7D2E4216"/>
    <w:rsid w:val="7D2FDA1D"/>
    <w:rsid w:val="7D336179"/>
    <w:rsid w:val="7D380A6D"/>
    <w:rsid w:val="7D3EC657"/>
    <w:rsid w:val="7D413E0F"/>
    <w:rsid w:val="7D4159A5"/>
    <w:rsid w:val="7D4180AF"/>
    <w:rsid w:val="7D45CB40"/>
    <w:rsid w:val="7D49A99D"/>
    <w:rsid w:val="7D6E3636"/>
    <w:rsid w:val="7D73D4ED"/>
    <w:rsid w:val="7D88A8D2"/>
    <w:rsid w:val="7D9051D5"/>
    <w:rsid w:val="7D9B0F2F"/>
    <w:rsid w:val="7DA1D12F"/>
    <w:rsid w:val="7DB005F7"/>
    <w:rsid w:val="7DB68151"/>
    <w:rsid w:val="7DBD8953"/>
    <w:rsid w:val="7DC1B486"/>
    <w:rsid w:val="7DC6DC45"/>
    <w:rsid w:val="7DCFA0F1"/>
    <w:rsid w:val="7DD0AD4C"/>
    <w:rsid w:val="7DE07E29"/>
    <w:rsid w:val="7DE62261"/>
    <w:rsid w:val="7DE67449"/>
    <w:rsid w:val="7DF07AAA"/>
    <w:rsid w:val="7DF5F109"/>
    <w:rsid w:val="7E06FABC"/>
    <w:rsid w:val="7E0E521A"/>
    <w:rsid w:val="7E14C859"/>
    <w:rsid w:val="7E157584"/>
    <w:rsid w:val="7E1A80C5"/>
    <w:rsid w:val="7E210D5A"/>
    <w:rsid w:val="7E2A044C"/>
    <w:rsid w:val="7E2D5003"/>
    <w:rsid w:val="7E324831"/>
    <w:rsid w:val="7E365C23"/>
    <w:rsid w:val="7E3DF256"/>
    <w:rsid w:val="7E418230"/>
    <w:rsid w:val="7E420AAF"/>
    <w:rsid w:val="7E422C11"/>
    <w:rsid w:val="7E4483F3"/>
    <w:rsid w:val="7E473535"/>
    <w:rsid w:val="7E503522"/>
    <w:rsid w:val="7E52C802"/>
    <w:rsid w:val="7E553C61"/>
    <w:rsid w:val="7E6CCBB3"/>
    <w:rsid w:val="7E6EC3DD"/>
    <w:rsid w:val="7E71D9F6"/>
    <w:rsid w:val="7E924B1D"/>
    <w:rsid w:val="7E996B42"/>
    <w:rsid w:val="7EAAB50A"/>
    <w:rsid w:val="7EBF434C"/>
    <w:rsid w:val="7EC53799"/>
    <w:rsid w:val="7EC5A667"/>
    <w:rsid w:val="7ECF4B90"/>
    <w:rsid w:val="7ED35894"/>
    <w:rsid w:val="7ED4186F"/>
    <w:rsid w:val="7EDC8FB6"/>
    <w:rsid w:val="7EE1ABE4"/>
    <w:rsid w:val="7EE9E806"/>
    <w:rsid w:val="7EF9F7A4"/>
    <w:rsid w:val="7F063836"/>
    <w:rsid w:val="7F0B2A0D"/>
    <w:rsid w:val="7F16181D"/>
    <w:rsid w:val="7F16BA49"/>
    <w:rsid w:val="7F176E31"/>
    <w:rsid w:val="7F1FD4EC"/>
    <w:rsid w:val="7F20CA13"/>
    <w:rsid w:val="7F247B91"/>
    <w:rsid w:val="7F2A6B11"/>
    <w:rsid w:val="7F3AEAB0"/>
    <w:rsid w:val="7F3F8C9E"/>
    <w:rsid w:val="7F43D455"/>
    <w:rsid w:val="7F4F0C97"/>
    <w:rsid w:val="7F60E40C"/>
    <w:rsid w:val="7F7C096F"/>
    <w:rsid w:val="7F82B6B6"/>
    <w:rsid w:val="7F90C280"/>
    <w:rsid w:val="7F98A0DC"/>
    <w:rsid w:val="7F9DF3E2"/>
    <w:rsid w:val="7FA2ADDE"/>
    <w:rsid w:val="7FAA8457"/>
    <w:rsid w:val="7FAC3898"/>
    <w:rsid w:val="7FADAF63"/>
    <w:rsid w:val="7FBE6146"/>
    <w:rsid w:val="7FCBECBA"/>
    <w:rsid w:val="7FCDA0F0"/>
    <w:rsid w:val="7FD7619D"/>
    <w:rsid w:val="7FDB9FCE"/>
    <w:rsid w:val="7FE59526"/>
    <w:rsid w:val="7FE6E13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460D994"/>
  <w15:chartTrackingRefBased/>
  <w15:docId w15:val="{3555151E-B862-459F-BA3B-9CED1138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3708"/>
    <w:rPr>
      <w:rFonts w:ascii="Times New Roman" w:hAnsi="Times New Roman" w:eastAsia="Times New Roman" w:cs="Times New Roman"/>
      <w:lang w:eastAsia="en-GB"/>
    </w:rPr>
  </w:style>
  <w:style w:type="paragraph" w:styleId="Heading1">
    <w:name w:val="heading 1"/>
    <w:basedOn w:val="Normal"/>
    <w:next w:val="Normal"/>
    <w:link w:val="Heading1Char"/>
    <w:uiPriority w:val="9"/>
    <w:qFormat/>
    <w:rsid w:val="003D15B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C49"/>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6792A"/>
    <w:pPr>
      <w:ind w:left="720"/>
      <w:contextualSpacing/>
    </w:pPr>
  </w:style>
  <w:style w:type="character" w:styleId="Hyperlink">
    <w:name w:val="Hyperlink"/>
    <w:basedOn w:val="DefaultParagraphFont"/>
    <w:uiPriority w:val="99"/>
    <w:unhideWhenUsed/>
    <w:rsid w:val="00AD7B07"/>
    <w:rPr>
      <w:color w:val="0563C1" w:themeColor="hyperlink"/>
      <w:u w:val="single"/>
    </w:rPr>
  </w:style>
  <w:style w:type="paragraph" w:styleId="NormalWeb">
    <w:name w:val="Normal (Web)"/>
    <w:basedOn w:val="Normal"/>
    <w:uiPriority w:val="99"/>
    <w:unhideWhenUsed/>
    <w:rsid w:val="00F35539"/>
    <w:pPr>
      <w:spacing w:before="100" w:beforeAutospacing="1" w:after="100" w:afterAutospacing="1"/>
    </w:pPr>
  </w:style>
  <w:style w:type="character" w:styleId="apple-converted-space" w:customStyle="1">
    <w:name w:val="apple-converted-space"/>
    <w:basedOn w:val="DefaultParagraphFont"/>
    <w:rsid w:val="00F35539"/>
  </w:style>
  <w:style w:type="character" w:styleId="UnresolvedMention">
    <w:name w:val="Unresolved Mention"/>
    <w:basedOn w:val="DefaultParagraphFont"/>
    <w:uiPriority w:val="99"/>
    <w:semiHidden/>
    <w:unhideWhenUsed/>
    <w:rsid w:val="00F35539"/>
    <w:rPr>
      <w:color w:val="605E5C"/>
      <w:shd w:val="clear" w:color="auto" w:fill="E1DFDD"/>
    </w:rPr>
  </w:style>
  <w:style w:type="table" w:styleId="TableGrid">
    <w:name w:val="Table Grid"/>
    <w:basedOn w:val="TableNormal"/>
    <w:uiPriority w:val="59"/>
    <w:rsid w:val="002628A6"/>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eading2Char" w:customStyle="1">
    <w:name w:val="Heading 2 Char"/>
    <w:basedOn w:val="DefaultParagraphFont"/>
    <w:link w:val="Heading2"/>
    <w:uiPriority w:val="9"/>
    <w:rsid w:val="003B1C49"/>
    <w:rPr>
      <w:rFonts w:asciiTheme="majorHAnsi" w:hAnsiTheme="majorHAnsi" w:eastAsiaTheme="majorEastAsia" w:cstheme="majorBidi"/>
      <w:color w:val="2F5496" w:themeColor="accent1" w:themeShade="BF"/>
      <w:sz w:val="26"/>
      <w:szCs w:val="26"/>
      <w:lang w:eastAsia="en-GB"/>
    </w:rPr>
  </w:style>
  <w:style w:type="character" w:styleId="Heading1Char" w:customStyle="1">
    <w:name w:val="Heading 1 Char"/>
    <w:basedOn w:val="DefaultParagraphFont"/>
    <w:link w:val="Heading1"/>
    <w:uiPriority w:val="9"/>
    <w:rsid w:val="003D15B8"/>
    <w:rPr>
      <w:rFonts w:asciiTheme="majorHAnsi" w:hAnsiTheme="majorHAnsi" w:eastAsiaTheme="majorEastAsia"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4134">
      <w:bodyDiv w:val="1"/>
      <w:marLeft w:val="0"/>
      <w:marRight w:val="0"/>
      <w:marTop w:val="0"/>
      <w:marBottom w:val="0"/>
      <w:divBdr>
        <w:top w:val="none" w:sz="0" w:space="0" w:color="auto"/>
        <w:left w:val="none" w:sz="0" w:space="0" w:color="auto"/>
        <w:bottom w:val="none" w:sz="0" w:space="0" w:color="auto"/>
        <w:right w:val="none" w:sz="0" w:space="0" w:color="auto"/>
      </w:divBdr>
    </w:div>
    <w:div w:id="54745721">
      <w:bodyDiv w:val="1"/>
      <w:marLeft w:val="0"/>
      <w:marRight w:val="0"/>
      <w:marTop w:val="0"/>
      <w:marBottom w:val="0"/>
      <w:divBdr>
        <w:top w:val="none" w:sz="0" w:space="0" w:color="auto"/>
        <w:left w:val="none" w:sz="0" w:space="0" w:color="auto"/>
        <w:bottom w:val="none" w:sz="0" w:space="0" w:color="auto"/>
        <w:right w:val="none" w:sz="0" w:space="0" w:color="auto"/>
      </w:divBdr>
    </w:div>
    <w:div w:id="59182530">
      <w:bodyDiv w:val="1"/>
      <w:marLeft w:val="0"/>
      <w:marRight w:val="0"/>
      <w:marTop w:val="0"/>
      <w:marBottom w:val="0"/>
      <w:divBdr>
        <w:top w:val="none" w:sz="0" w:space="0" w:color="auto"/>
        <w:left w:val="none" w:sz="0" w:space="0" w:color="auto"/>
        <w:bottom w:val="none" w:sz="0" w:space="0" w:color="auto"/>
        <w:right w:val="none" w:sz="0" w:space="0" w:color="auto"/>
      </w:divBdr>
    </w:div>
    <w:div w:id="148448238">
      <w:bodyDiv w:val="1"/>
      <w:marLeft w:val="0"/>
      <w:marRight w:val="0"/>
      <w:marTop w:val="0"/>
      <w:marBottom w:val="0"/>
      <w:divBdr>
        <w:top w:val="none" w:sz="0" w:space="0" w:color="auto"/>
        <w:left w:val="none" w:sz="0" w:space="0" w:color="auto"/>
        <w:bottom w:val="none" w:sz="0" w:space="0" w:color="auto"/>
        <w:right w:val="none" w:sz="0" w:space="0" w:color="auto"/>
      </w:divBdr>
      <w:divsChild>
        <w:div w:id="969940611">
          <w:marLeft w:val="0"/>
          <w:marRight w:val="0"/>
          <w:marTop w:val="0"/>
          <w:marBottom w:val="0"/>
          <w:divBdr>
            <w:top w:val="none" w:sz="0" w:space="0" w:color="auto"/>
            <w:left w:val="none" w:sz="0" w:space="0" w:color="auto"/>
            <w:bottom w:val="none" w:sz="0" w:space="0" w:color="auto"/>
            <w:right w:val="none" w:sz="0" w:space="0" w:color="auto"/>
          </w:divBdr>
          <w:divsChild>
            <w:div w:id="1979609554">
              <w:marLeft w:val="0"/>
              <w:marRight w:val="0"/>
              <w:marTop w:val="0"/>
              <w:marBottom w:val="0"/>
              <w:divBdr>
                <w:top w:val="none" w:sz="0" w:space="0" w:color="auto"/>
                <w:left w:val="none" w:sz="0" w:space="0" w:color="auto"/>
                <w:bottom w:val="none" w:sz="0" w:space="0" w:color="auto"/>
                <w:right w:val="none" w:sz="0" w:space="0" w:color="auto"/>
              </w:divBdr>
              <w:divsChild>
                <w:div w:id="7238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5275">
      <w:bodyDiv w:val="1"/>
      <w:marLeft w:val="0"/>
      <w:marRight w:val="0"/>
      <w:marTop w:val="0"/>
      <w:marBottom w:val="0"/>
      <w:divBdr>
        <w:top w:val="none" w:sz="0" w:space="0" w:color="auto"/>
        <w:left w:val="none" w:sz="0" w:space="0" w:color="auto"/>
        <w:bottom w:val="none" w:sz="0" w:space="0" w:color="auto"/>
        <w:right w:val="none" w:sz="0" w:space="0" w:color="auto"/>
      </w:divBdr>
    </w:div>
    <w:div w:id="222839409">
      <w:bodyDiv w:val="1"/>
      <w:marLeft w:val="0"/>
      <w:marRight w:val="0"/>
      <w:marTop w:val="0"/>
      <w:marBottom w:val="0"/>
      <w:divBdr>
        <w:top w:val="none" w:sz="0" w:space="0" w:color="auto"/>
        <w:left w:val="none" w:sz="0" w:space="0" w:color="auto"/>
        <w:bottom w:val="none" w:sz="0" w:space="0" w:color="auto"/>
        <w:right w:val="none" w:sz="0" w:space="0" w:color="auto"/>
      </w:divBdr>
      <w:divsChild>
        <w:div w:id="364864296">
          <w:marLeft w:val="0"/>
          <w:marRight w:val="0"/>
          <w:marTop w:val="0"/>
          <w:marBottom w:val="0"/>
          <w:divBdr>
            <w:top w:val="none" w:sz="0" w:space="0" w:color="auto"/>
            <w:left w:val="none" w:sz="0" w:space="0" w:color="auto"/>
            <w:bottom w:val="none" w:sz="0" w:space="0" w:color="auto"/>
            <w:right w:val="none" w:sz="0" w:space="0" w:color="auto"/>
          </w:divBdr>
          <w:divsChild>
            <w:div w:id="1586768312">
              <w:marLeft w:val="0"/>
              <w:marRight w:val="0"/>
              <w:marTop w:val="0"/>
              <w:marBottom w:val="0"/>
              <w:divBdr>
                <w:top w:val="none" w:sz="0" w:space="0" w:color="auto"/>
                <w:left w:val="none" w:sz="0" w:space="0" w:color="auto"/>
                <w:bottom w:val="none" w:sz="0" w:space="0" w:color="auto"/>
                <w:right w:val="none" w:sz="0" w:space="0" w:color="auto"/>
              </w:divBdr>
              <w:divsChild>
                <w:div w:id="1261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9577">
      <w:bodyDiv w:val="1"/>
      <w:marLeft w:val="0"/>
      <w:marRight w:val="0"/>
      <w:marTop w:val="0"/>
      <w:marBottom w:val="0"/>
      <w:divBdr>
        <w:top w:val="none" w:sz="0" w:space="0" w:color="auto"/>
        <w:left w:val="none" w:sz="0" w:space="0" w:color="auto"/>
        <w:bottom w:val="none" w:sz="0" w:space="0" w:color="auto"/>
        <w:right w:val="none" w:sz="0" w:space="0" w:color="auto"/>
      </w:divBdr>
    </w:div>
    <w:div w:id="359819015">
      <w:bodyDiv w:val="1"/>
      <w:marLeft w:val="0"/>
      <w:marRight w:val="0"/>
      <w:marTop w:val="0"/>
      <w:marBottom w:val="0"/>
      <w:divBdr>
        <w:top w:val="none" w:sz="0" w:space="0" w:color="auto"/>
        <w:left w:val="none" w:sz="0" w:space="0" w:color="auto"/>
        <w:bottom w:val="none" w:sz="0" w:space="0" w:color="auto"/>
        <w:right w:val="none" w:sz="0" w:space="0" w:color="auto"/>
      </w:divBdr>
      <w:divsChild>
        <w:div w:id="1982616999">
          <w:marLeft w:val="0"/>
          <w:marRight w:val="0"/>
          <w:marTop w:val="0"/>
          <w:marBottom w:val="0"/>
          <w:divBdr>
            <w:top w:val="none" w:sz="0" w:space="0" w:color="auto"/>
            <w:left w:val="none" w:sz="0" w:space="0" w:color="auto"/>
            <w:bottom w:val="none" w:sz="0" w:space="0" w:color="auto"/>
            <w:right w:val="none" w:sz="0" w:space="0" w:color="auto"/>
          </w:divBdr>
          <w:divsChild>
            <w:div w:id="2034382381">
              <w:marLeft w:val="0"/>
              <w:marRight w:val="0"/>
              <w:marTop w:val="0"/>
              <w:marBottom w:val="0"/>
              <w:divBdr>
                <w:top w:val="none" w:sz="0" w:space="0" w:color="auto"/>
                <w:left w:val="none" w:sz="0" w:space="0" w:color="auto"/>
                <w:bottom w:val="none" w:sz="0" w:space="0" w:color="auto"/>
                <w:right w:val="none" w:sz="0" w:space="0" w:color="auto"/>
              </w:divBdr>
              <w:divsChild>
                <w:div w:id="381296342">
                  <w:marLeft w:val="0"/>
                  <w:marRight w:val="0"/>
                  <w:marTop w:val="0"/>
                  <w:marBottom w:val="0"/>
                  <w:divBdr>
                    <w:top w:val="none" w:sz="0" w:space="0" w:color="auto"/>
                    <w:left w:val="none" w:sz="0" w:space="0" w:color="auto"/>
                    <w:bottom w:val="none" w:sz="0" w:space="0" w:color="auto"/>
                    <w:right w:val="none" w:sz="0" w:space="0" w:color="auto"/>
                  </w:divBdr>
                  <w:divsChild>
                    <w:div w:id="1052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4742">
      <w:bodyDiv w:val="1"/>
      <w:marLeft w:val="0"/>
      <w:marRight w:val="0"/>
      <w:marTop w:val="0"/>
      <w:marBottom w:val="0"/>
      <w:divBdr>
        <w:top w:val="none" w:sz="0" w:space="0" w:color="auto"/>
        <w:left w:val="none" w:sz="0" w:space="0" w:color="auto"/>
        <w:bottom w:val="none" w:sz="0" w:space="0" w:color="auto"/>
        <w:right w:val="none" w:sz="0" w:space="0" w:color="auto"/>
      </w:divBdr>
    </w:div>
    <w:div w:id="384837571">
      <w:bodyDiv w:val="1"/>
      <w:marLeft w:val="0"/>
      <w:marRight w:val="0"/>
      <w:marTop w:val="0"/>
      <w:marBottom w:val="0"/>
      <w:divBdr>
        <w:top w:val="none" w:sz="0" w:space="0" w:color="auto"/>
        <w:left w:val="none" w:sz="0" w:space="0" w:color="auto"/>
        <w:bottom w:val="none" w:sz="0" w:space="0" w:color="auto"/>
        <w:right w:val="none" w:sz="0" w:space="0" w:color="auto"/>
      </w:divBdr>
      <w:divsChild>
        <w:div w:id="579489861">
          <w:marLeft w:val="0"/>
          <w:marRight w:val="0"/>
          <w:marTop w:val="0"/>
          <w:marBottom w:val="0"/>
          <w:divBdr>
            <w:top w:val="none" w:sz="0" w:space="0" w:color="auto"/>
            <w:left w:val="none" w:sz="0" w:space="0" w:color="auto"/>
            <w:bottom w:val="none" w:sz="0" w:space="0" w:color="auto"/>
            <w:right w:val="none" w:sz="0" w:space="0" w:color="auto"/>
          </w:divBdr>
          <w:divsChild>
            <w:div w:id="1886133631">
              <w:marLeft w:val="0"/>
              <w:marRight w:val="0"/>
              <w:marTop w:val="0"/>
              <w:marBottom w:val="0"/>
              <w:divBdr>
                <w:top w:val="none" w:sz="0" w:space="0" w:color="auto"/>
                <w:left w:val="none" w:sz="0" w:space="0" w:color="auto"/>
                <w:bottom w:val="none" w:sz="0" w:space="0" w:color="auto"/>
                <w:right w:val="none" w:sz="0" w:space="0" w:color="auto"/>
              </w:divBdr>
              <w:divsChild>
                <w:div w:id="6493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9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3948">
          <w:marLeft w:val="0"/>
          <w:marRight w:val="0"/>
          <w:marTop w:val="0"/>
          <w:marBottom w:val="0"/>
          <w:divBdr>
            <w:top w:val="none" w:sz="0" w:space="0" w:color="auto"/>
            <w:left w:val="none" w:sz="0" w:space="0" w:color="auto"/>
            <w:bottom w:val="none" w:sz="0" w:space="0" w:color="auto"/>
            <w:right w:val="none" w:sz="0" w:space="0" w:color="auto"/>
          </w:divBdr>
          <w:divsChild>
            <w:div w:id="1924138998">
              <w:marLeft w:val="0"/>
              <w:marRight w:val="0"/>
              <w:marTop w:val="0"/>
              <w:marBottom w:val="0"/>
              <w:divBdr>
                <w:top w:val="none" w:sz="0" w:space="0" w:color="auto"/>
                <w:left w:val="none" w:sz="0" w:space="0" w:color="auto"/>
                <w:bottom w:val="none" w:sz="0" w:space="0" w:color="auto"/>
                <w:right w:val="none" w:sz="0" w:space="0" w:color="auto"/>
              </w:divBdr>
              <w:divsChild>
                <w:div w:id="15648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49781">
      <w:bodyDiv w:val="1"/>
      <w:marLeft w:val="0"/>
      <w:marRight w:val="0"/>
      <w:marTop w:val="0"/>
      <w:marBottom w:val="0"/>
      <w:divBdr>
        <w:top w:val="none" w:sz="0" w:space="0" w:color="auto"/>
        <w:left w:val="none" w:sz="0" w:space="0" w:color="auto"/>
        <w:bottom w:val="none" w:sz="0" w:space="0" w:color="auto"/>
        <w:right w:val="none" w:sz="0" w:space="0" w:color="auto"/>
      </w:divBdr>
    </w:div>
    <w:div w:id="514003640">
      <w:bodyDiv w:val="1"/>
      <w:marLeft w:val="0"/>
      <w:marRight w:val="0"/>
      <w:marTop w:val="0"/>
      <w:marBottom w:val="0"/>
      <w:divBdr>
        <w:top w:val="none" w:sz="0" w:space="0" w:color="auto"/>
        <w:left w:val="none" w:sz="0" w:space="0" w:color="auto"/>
        <w:bottom w:val="none" w:sz="0" w:space="0" w:color="auto"/>
        <w:right w:val="none" w:sz="0" w:space="0" w:color="auto"/>
      </w:divBdr>
    </w:div>
    <w:div w:id="519047327">
      <w:bodyDiv w:val="1"/>
      <w:marLeft w:val="0"/>
      <w:marRight w:val="0"/>
      <w:marTop w:val="0"/>
      <w:marBottom w:val="0"/>
      <w:divBdr>
        <w:top w:val="none" w:sz="0" w:space="0" w:color="auto"/>
        <w:left w:val="none" w:sz="0" w:space="0" w:color="auto"/>
        <w:bottom w:val="none" w:sz="0" w:space="0" w:color="auto"/>
        <w:right w:val="none" w:sz="0" w:space="0" w:color="auto"/>
      </w:divBdr>
    </w:div>
    <w:div w:id="534002851">
      <w:bodyDiv w:val="1"/>
      <w:marLeft w:val="0"/>
      <w:marRight w:val="0"/>
      <w:marTop w:val="0"/>
      <w:marBottom w:val="0"/>
      <w:divBdr>
        <w:top w:val="none" w:sz="0" w:space="0" w:color="auto"/>
        <w:left w:val="none" w:sz="0" w:space="0" w:color="auto"/>
        <w:bottom w:val="none" w:sz="0" w:space="0" w:color="auto"/>
        <w:right w:val="none" w:sz="0" w:space="0" w:color="auto"/>
      </w:divBdr>
    </w:div>
    <w:div w:id="601689910">
      <w:bodyDiv w:val="1"/>
      <w:marLeft w:val="0"/>
      <w:marRight w:val="0"/>
      <w:marTop w:val="0"/>
      <w:marBottom w:val="0"/>
      <w:divBdr>
        <w:top w:val="none" w:sz="0" w:space="0" w:color="auto"/>
        <w:left w:val="none" w:sz="0" w:space="0" w:color="auto"/>
        <w:bottom w:val="none" w:sz="0" w:space="0" w:color="auto"/>
        <w:right w:val="none" w:sz="0" w:space="0" w:color="auto"/>
      </w:divBdr>
      <w:divsChild>
        <w:div w:id="1103955629">
          <w:marLeft w:val="0"/>
          <w:marRight w:val="0"/>
          <w:marTop w:val="0"/>
          <w:marBottom w:val="0"/>
          <w:divBdr>
            <w:top w:val="none" w:sz="0" w:space="0" w:color="auto"/>
            <w:left w:val="none" w:sz="0" w:space="0" w:color="auto"/>
            <w:bottom w:val="none" w:sz="0" w:space="0" w:color="auto"/>
            <w:right w:val="none" w:sz="0" w:space="0" w:color="auto"/>
          </w:divBdr>
          <w:divsChild>
            <w:div w:id="13639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954">
      <w:bodyDiv w:val="1"/>
      <w:marLeft w:val="0"/>
      <w:marRight w:val="0"/>
      <w:marTop w:val="0"/>
      <w:marBottom w:val="0"/>
      <w:divBdr>
        <w:top w:val="none" w:sz="0" w:space="0" w:color="auto"/>
        <w:left w:val="none" w:sz="0" w:space="0" w:color="auto"/>
        <w:bottom w:val="none" w:sz="0" w:space="0" w:color="auto"/>
        <w:right w:val="none" w:sz="0" w:space="0" w:color="auto"/>
      </w:divBdr>
    </w:div>
    <w:div w:id="644548101">
      <w:bodyDiv w:val="1"/>
      <w:marLeft w:val="0"/>
      <w:marRight w:val="0"/>
      <w:marTop w:val="0"/>
      <w:marBottom w:val="0"/>
      <w:divBdr>
        <w:top w:val="none" w:sz="0" w:space="0" w:color="auto"/>
        <w:left w:val="none" w:sz="0" w:space="0" w:color="auto"/>
        <w:bottom w:val="none" w:sz="0" w:space="0" w:color="auto"/>
        <w:right w:val="none" w:sz="0" w:space="0" w:color="auto"/>
      </w:divBdr>
    </w:div>
    <w:div w:id="676425897">
      <w:bodyDiv w:val="1"/>
      <w:marLeft w:val="0"/>
      <w:marRight w:val="0"/>
      <w:marTop w:val="0"/>
      <w:marBottom w:val="0"/>
      <w:divBdr>
        <w:top w:val="none" w:sz="0" w:space="0" w:color="auto"/>
        <w:left w:val="none" w:sz="0" w:space="0" w:color="auto"/>
        <w:bottom w:val="none" w:sz="0" w:space="0" w:color="auto"/>
        <w:right w:val="none" w:sz="0" w:space="0" w:color="auto"/>
      </w:divBdr>
    </w:div>
    <w:div w:id="745031108">
      <w:bodyDiv w:val="1"/>
      <w:marLeft w:val="0"/>
      <w:marRight w:val="0"/>
      <w:marTop w:val="0"/>
      <w:marBottom w:val="0"/>
      <w:divBdr>
        <w:top w:val="none" w:sz="0" w:space="0" w:color="auto"/>
        <w:left w:val="none" w:sz="0" w:space="0" w:color="auto"/>
        <w:bottom w:val="none" w:sz="0" w:space="0" w:color="auto"/>
        <w:right w:val="none" w:sz="0" w:space="0" w:color="auto"/>
      </w:divBdr>
    </w:div>
    <w:div w:id="794982149">
      <w:bodyDiv w:val="1"/>
      <w:marLeft w:val="0"/>
      <w:marRight w:val="0"/>
      <w:marTop w:val="0"/>
      <w:marBottom w:val="0"/>
      <w:divBdr>
        <w:top w:val="none" w:sz="0" w:space="0" w:color="auto"/>
        <w:left w:val="none" w:sz="0" w:space="0" w:color="auto"/>
        <w:bottom w:val="none" w:sz="0" w:space="0" w:color="auto"/>
        <w:right w:val="none" w:sz="0" w:space="0" w:color="auto"/>
      </w:divBdr>
    </w:div>
    <w:div w:id="848645250">
      <w:bodyDiv w:val="1"/>
      <w:marLeft w:val="0"/>
      <w:marRight w:val="0"/>
      <w:marTop w:val="0"/>
      <w:marBottom w:val="0"/>
      <w:divBdr>
        <w:top w:val="none" w:sz="0" w:space="0" w:color="auto"/>
        <w:left w:val="none" w:sz="0" w:space="0" w:color="auto"/>
        <w:bottom w:val="none" w:sz="0" w:space="0" w:color="auto"/>
        <w:right w:val="none" w:sz="0" w:space="0" w:color="auto"/>
      </w:divBdr>
    </w:div>
    <w:div w:id="850527108">
      <w:bodyDiv w:val="1"/>
      <w:marLeft w:val="0"/>
      <w:marRight w:val="0"/>
      <w:marTop w:val="0"/>
      <w:marBottom w:val="0"/>
      <w:divBdr>
        <w:top w:val="none" w:sz="0" w:space="0" w:color="auto"/>
        <w:left w:val="none" w:sz="0" w:space="0" w:color="auto"/>
        <w:bottom w:val="none" w:sz="0" w:space="0" w:color="auto"/>
        <w:right w:val="none" w:sz="0" w:space="0" w:color="auto"/>
      </w:divBdr>
    </w:div>
    <w:div w:id="858659735">
      <w:bodyDiv w:val="1"/>
      <w:marLeft w:val="0"/>
      <w:marRight w:val="0"/>
      <w:marTop w:val="0"/>
      <w:marBottom w:val="0"/>
      <w:divBdr>
        <w:top w:val="none" w:sz="0" w:space="0" w:color="auto"/>
        <w:left w:val="none" w:sz="0" w:space="0" w:color="auto"/>
        <w:bottom w:val="none" w:sz="0" w:space="0" w:color="auto"/>
        <w:right w:val="none" w:sz="0" w:space="0" w:color="auto"/>
      </w:divBdr>
      <w:divsChild>
        <w:div w:id="1218275393">
          <w:marLeft w:val="0"/>
          <w:marRight w:val="0"/>
          <w:marTop w:val="0"/>
          <w:marBottom w:val="0"/>
          <w:divBdr>
            <w:top w:val="none" w:sz="0" w:space="0" w:color="auto"/>
            <w:left w:val="none" w:sz="0" w:space="0" w:color="auto"/>
            <w:bottom w:val="none" w:sz="0" w:space="0" w:color="auto"/>
            <w:right w:val="none" w:sz="0" w:space="0" w:color="auto"/>
          </w:divBdr>
          <w:divsChild>
            <w:div w:id="2061049286">
              <w:marLeft w:val="0"/>
              <w:marRight w:val="0"/>
              <w:marTop w:val="0"/>
              <w:marBottom w:val="0"/>
              <w:divBdr>
                <w:top w:val="none" w:sz="0" w:space="0" w:color="auto"/>
                <w:left w:val="none" w:sz="0" w:space="0" w:color="auto"/>
                <w:bottom w:val="none" w:sz="0" w:space="0" w:color="auto"/>
                <w:right w:val="none" w:sz="0" w:space="0" w:color="auto"/>
              </w:divBdr>
              <w:divsChild>
                <w:div w:id="2118140716">
                  <w:marLeft w:val="0"/>
                  <w:marRight w:val="0"/>
                  <w:marTop w:val="0"/>
                  <w:marBottom w:val="0"/>
                  <w:divBdr>
                    <w:top w:val="none" w:sz="0" w:space="0" w:color="auto"/>
                    <w:left w:val="none" w:sz="0" w:space="0" w:color="auto"/>
                    <w:bottom w:val="none" w:sz="0" w:space="0" w:color="auto"/>
                    <w:right w:val="none" w:sz="0" w:space="0" w:color="auto"/>
                  </w:divBdr>
                  <w:divsChild>
                    <w:div w:id="13496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17986">
      <w:bodyDiv w:val="1"/>
      <w:marLeft w:val="0"/>
      <w:marRight w:val="0"/>
      <w:marTop w:val="0"/>
      <w:marBottom w:val="0"/>
      <w:divBdr>
        <w:top w:val="none" w:sz="0" w:space="0" w:color="auto"/>
        <w:left w:val="none" w:sz="0" w:space="0" w:color="auto"/>
        <w:bottom w:val="none" w:sz="0" w:space="0" w:color="auto"/>
        <w:right w:val="none" w:sz="0" w:space="0" w:color="auto"/>
      </w:divBdr>
      <w:divsChild>
        <w:div w:id="538979266">
          <w:marLeft w:val="0"/>
          <w:marRight w:val="0"/>
          <w:marTop w:val="0"/>
          <w:marBottom w:val="0"/>
          <w:divBdr>
            <w:top w:val="none" w:sz="0" w:space="0" w:color="auto"/>
            <w:left w:val="none" w:sz="0" w:space="0" w:color="auto"/>
            <w:bottom w:val="none" w:sz="0" w:space="0" w:color="auto"/>
            <w:right w:val="none" w:sz="0" w:space="0" w:color="auto"/>
          </w:divBdr>
          <w:divsChild>
            <w:div w:id="717247795">
              <w:marLeft w:val="0"/>
              <w:marRight w:val="0"/>
              <w:marTop w:val="0"/>
              <w:marBottom w:val="0"/>
              <w:divBdr>
                <w:top w:val="none" w:sz="0" w:space="0" w:color="auto"/>
                <w:left w:val="none" w:sz="0" w:space="0" w:color="auto"/>
                <w:bottom w:val="none" w:sz="0" w:space="0" w:color="auto"/>
                <w:right w:val="none" w:sz="0" w:space="0" w:color="auto"/>
              </w:divBdr>
              <w:divsChild>
                <w:div w:id="8127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31">
      <w:bodyDiv w:val="1"/>
      <w:marLeft w:val="0"/>
      <w:marRight w:val="0"/>
      <w:marTop w:val="0"/>
      <w:marBottom w:val="0"/>
      <w:divBdr>
        <w:top w:val="none" w:sz="0" w:space="0" w:color="auto"/>
        <w:left w:val="none" w:sz="0" w:space="0" w:color="auto"/>
        <w:bottom w:val="none" w:sz="0" w:space="0" w:color="auto"/>
        <w:right w:val="none" w:sz="0" w:space="0" w:color="auto"/>
      </w:divBdr>
      <w:divsChild>
        <w:div w:id="1711418833">
          <w:marLeft w:val="0"/>
          <w:marRight w:val="0"/>
          <w:marTop w:val="0"/>
          <w:marBottom w:val="0"/>
          <w:divBdr>
            <w:top w:val="none" w:sz="0" w:space="0" w:color="auto"/>
            <w:left w:val="none" w:sz="0" w:space="0" w:color="auto"/>
            <w:bottom w:val="none" w:sz="0" w:space="0" w:color="auto"/>
            <w:right w:val="none" w:sz="0" w:space="0" w:color="auto"/>
          </w:divBdr>
          <w:divsChild>
            <w:div w:id="96407946">
              <w:marLeft w:val="0"/>
              <w:marRight w:val="0"/>
              <w:marTop w:val="0"/>
              <w:marBottom w:val="0"/>
              <w:divBdr>
                <w:top w:val="none" w:sz="0" w:space="0" w:color="auto"/>
                <w:left w:val="none" w:sz="0" w:space="0" w:color="auto"/>
                <w:bottom w:val="none" w:sz="0" w:space="0" w:color="auto"/>
                <w:right w:val="none" w:sz="0" w:space="0" w:color="auto"/>
              </w:divBdr>
              <w:divsChild>
                <w:div w:id="545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7431">
      <w:bodyDiv w:val="1"/>
      <w:marLeft w:val="0"/>
      <w:marRight w:val="0"/>
      <w:marTop w:val="0"/>
      <w:marBottom w:val="0"/>
      <w:divBdr>
        <w:top w:val="none" w:sz="0" w:space="0" w:color="auto"/>
        <w:left w:val="none" w:sz="0" w:space="0" w:color="auto"/>
        <w:bottom w:val="none" w:sz="0" w:space="0" w:color="auto"/>
        <w:right w:val="none" w:sz="0" w:space="0" w:color="auto"/>
      </w:divBdr>
    </w:div>
    <w:div w:id="1060639686">
      <w:bodyDiv w:val="1"/>
      <w:marLeft w:val="0"/>
      <w:marRight w:val="0"/>
      <w:marTop w:val="0"/>
      <w:marBottom w:val="0"/>
      <w:divBdr>
        <w:top w:val="none" w:sz="0" w:space="0" w:color="auto"/>
        <w:left w:val="none" w:sz="0" w:space="0" w:color="auto"/>
        <w:bottom w:val="none" w:sz="0" w:space="0" w:color="auto"/>
        <w:right w:val="none" w:sz="0" w:space="0" w:color="auto"/>
      </w:divBdr>
    </w:div>
    <w:div w:id="1094980150">
      <w:bodyDiv w:val="1"/>
      <w:marLeft w:val="0"/>
      <w:marRight w:val="0"/>
      <w:marTop w:val="0"/>
      <w:marBottom w:val="0"/>
      <w:divBdr>
        <w:top w:val="none" w:sz="0" w:space="0" w:color="auto"/>
        <w:left w:val="none" w:sz="0" w:space="0" w:color="auto"/>
        <w:bottom w:val="none" w:sz="0" w:space="0" w:color="auto"/>
        <w:right w:val="none" w:sz="0" w:space="0" w:color="auto"/>
      </w:divBdr>
    </w:div>
    <w:div w:id="1123496660">
      <w:bodyDiv w:val="1"/>
      <w:marLeft w:val="0"/>
      <w:marRight w:val="0"/>
      <w:marTop w:val="0"/>
      <w:marBottom w:val="0"/>
      <w:divBdr>
        <w:top w:val="none" w:sz="0" w:space="0" w:color="auto"/>
        <w:left w:val="none" w:sz="0" w:space="0" w:color="auto"/>
        <w:bottom w:val="none" w:sz="0" w:space="0" w:color="auto"/>
        <w:right w:val="none" w:sz="0" w:space="0" w:color="auto"/>
      </w:divBdr>
    </w:div>
    <w:div w:id="1177960920">
      <w:bodyDiv w:val="1"/>
      <w:marLeft w:val="0"/>
      <w:marRight w:val="0"/>
      <w:marTop w:val="0"/>
      <w:marBottom w:val="0"/>
      <w:divBdr>
        <w:top w:val="none" w:sz="0" w:space="0" w:color="auto"/>
        <w:left w:val="none" w:sz="0" w:space="0" w:color="auto"/>
        <w:bottom w:val="none" w:sz="0" w:space="0" w:color="auto"/>
        <w:right w:val="none" w:sz="0" w:space="0" w:color="auto"/>
      </w:divBdr>
    </w:div>
    <w:div w:id="1182740849">
      <w:bodyDiv w:val="1"/>
      <w:marLeft w:val="0"/>
      <w:marRight w:val="0"/>
      <w:marTop w:val="0"/>
      <w:marBottom w:val="0"/>
      <w:divBdr>
        <w:top w:val="none" w:sz="0" w:space="0" w:color="auto"/>
        <w:left w:val="none" w:sz="0" w:space="0" w:color="auto"/>
        <w:bottom w:val="none" w:sz="0" w:space="0" w:color="auto"/>
        <w:right w:val="none" w:sz="0" w:space="0" w:color="auto"/>
      </w:divBdr>
      <w:divsChild>
        <w:div w:id="62921208">
          <w:marLeft w:val="0"/>
          <w:marRight w:val="0"/>
          <w:marTop w:val="0"/>
          <w:marBottom w:val="0"/>
          <w:divBdr>
            <w:top w:val="none" w:sz="0" w:space="0" w:color="auto"/>
            <w:left w:val="none" w:sz="0" w:space="0" w:color="auto"/>
            <w:bottom w:val="none" w:sz="0" w:space="0" w:color="auto"/>
            <w:right w:val="none" w:sz="0" w:space="0" w:color="auto"/>
          </w:divBdr>
          <w:divsChild>
            <w:div w:id="1553735932">
              <w:marLeft w:val="0"/>
              <w:marRight w:val="0"/>
              <w:marTop w:val="0"/>
              <w:marBottom w:val="0"/>
              <w:divBdr>
                <w:top w:val="none" w:sz="0" w:space="0" w:color="auto"/>
                <w:left w:val="none" w:sz="0" w:space="0" w:color="auto"/>
                <w:bottom w:val="none" w:sz="0" w:space="0" w:color="auto"/>
                <w:right w:val="none" w:sz="0" w:space="0" w:color="auto"/>
              </w:divBdr>
              <w:divsChild>
                <w:div w:id="3522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2238">
      <w:bodyDiv w:val="1"/>
      <w:marLeft w:val="0"/>
      <w:marRight w:val="0"/>
      <w:marTop w:val="0"/>
      <w:marBottom w:val="0"/>
      <w:divBdr>
        <w:top w:val="none" w:sz="0" w:space="0" w:color="auto"/>
        <w:left w:val="none" w:sz="0" w:space="0" w:color="auto"/>
        <w:bottom w:val="none" w:sz="0" w:space="0" w:color="auto"/>
        <w:right w:val="none" w:sz="0" w:space="0" w:color="auto"/>
      </w:divBdr>
    </w:div>
    <w:div w:id="1249541714">
      <w:bodyDiv w:val="1"/>
      <w:marLeft w:val="0"/>
      <w:marRight w:val="0"/>
      <w:marTop w:val="0"/>
      <w:marBottom w:val="0"/>
      <w:divBdr>
        <w:top w:val="none" w:sz="0" w:space="0" w:color="auto"/>
        <w:left w:val="none" w:sz="0" w:space="0" w:color="auto"/>
        <w:bottom w:val="none" w:sz="0" w:space="0" w:color="auto"/>
        <w:right w:val="none" w:sz="0" w:space="0" w:color="auto"/>
      </w:divBdr>
    </w:div>
    <w:div w:id="1417021950">
      <w:bodyDiv w:val="1"/>
      <w:marLeft w:val="0"/>
      <w:marRight w:val="0"/>
      <w:marTop w:val="0"/>
      <w:marBottom w:val="0"/>
      <w:divBdr>
        <w:top w:val="none" w:sz="0" w:space="0" w:color="auto"/>
        <w:left w:val="none" w:sz="0" w:space="0" w:color="auto"/>
        <w:bottom w:val="none" w:sz="0" w:space="0" w:color="auto"/>
        <w:right w:val="none" w:sz="0" w:space="0" w:color="auto"/>
      </w:divBdr>
    </w:div>
    <w:div w:id="1436172530">
      <w:bodyDiv w:val="1"/>
      <w:marLeft w:val="0"/>
      <w:marRight w:val="0"/>
      <w:marTop w:val="0"/>
      <w:marBottom w:val="0"/>
      <w:divBdr>
        <w:top w:val="none" w:sz="0" w:space="0" w:color="auto"/>
        <w:left w:val="none" w:sz="0" w:space="0" w:color="auto"/>
        <w:bottom w:val="none" w:sz="0" w:space="0" w:color="auto"/>
        <w:right w:val="none" w:sz="0" w:space="0" w:color="auto"/>
      </w:divBdr>
      <w:divsChild>
        <w:div w:id="918365842">
          <w:marLeft w:val="0"/>
          <w:marRight w:val="0"/>
          <w:marTop w:val="0"/>
          <w:marBottom w:val="0"/>
          <w:divBdr>
            <w:top w:val="none" w:sz="0" w:space="0" w:color="auto"/>
            <w:left w:val="none" w:sz="0" w:space="0" w:color="auto"/>
            <w:bottom w:val="none" w:sz="0" w:space="0" w:color="auto"/>
            <w:right w:val="none" w:sz="0" w:space="0" w:color="auto"/>
          </w:divBdr>
          <w:divsChild>
            <w:div w:id="255329165">
              <w:marLeft w:val="0"/>
              <w:marRight w:val="0"/>
              <w:marTop w:val="0"/>
              <w:marBottom w:val="0"/>
              <w:divBdr>
                <w:top w:val="none" w:sz="0" w:space="0" w:color="auto"/>
                <w:left w:val="none" w:sz="0" w:space="0" w:color="auto"/>
                <w:bottom w:val="none" w:sz="0" w:space="0" w:color="auto"/>
                <w:right w:val="none" w:sz="0" w:space="0" w:color="auto"/>
              </w:divBdr>
              <w:divsChild>
                <w:div w:id="953949593">
                  <w:marLeft w:val="0"/>
                  <w:marRight w:val="0"/>
                  <w:marTop w:val="0"/>
                  <w:marBottom w:val="0"/>
                  <w:divBdr>
                    <w:top w:val="none" w:sz="0" w:space="0" w:color="auto"/>
                    <w:left w:val="none" w:sz="0" w:space="0" w:color="auto"/>
                    <w:bottom w:val="none" w:sz="0" w:space="0" w:color="auto"/>
                    <w:right w:val="none" w:sz="0" w:space="0" w:color="auto"/>
                  </w:divBdr>
                  <w:divsChild>
                    <w:div w:id="12870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5797">
      <w:bodyDiv w:val="1"/>
      <w:marLeft w:val="0"/>
      <w:marRight w:val="0"/>
      <w:marTop w:val="0"/>
      <w:marBottom w:val="0"/>
      <w:divBdr>
        <w:top w:val="none" w:sz="0" w:space="0" w:color="auto"/>
        <w:left w:val="none" w:sz="0" w:space="0" w:color="auto"/>
        <w:bottom w:val="none" w:sz="0" w:space="0" w:color="auto"/>
        <w:right w:val="none" w:sz="0" w:space="0" w:color="auto"/>
      </w:divBdr>
    </w:div>
    <w:div w:id="1512452591">
      <w:bodyDiv w:val="1"/>
      <w:marLeft w:val="0"/>
      <w:marRight w:val="0"/>
      <w:marTop w:val="0"/>
      <w:marBottom w:val="0"/>
      <w:divBdr>
        <w:top w:val="none" w:sz="0" w:space="0" w:color="auto"/>
        <w:left w:val="none" w:sz="0" w:space="0" w:color="auto"/>
        <w:bottom w:val="none" w:sz="0" w:space="0" w:color="auto"/>
        <w:right w:val="none" w:sz="0" w:space="0" w:color="auto"/>
      </w:divBdr>
      <w:divsChild>
        <w:div w:id="110563568">
          <w:marLeft w:val="0"/>
          <w:marRight w:val="0"/>
          <w:marTop w:val="0"/>
          <w:marBottom w:val="0"/>
          <w:divBdr>
            <w:top w:val="none" w:sz="0" w:space="0" w:color="auto"/>
            <w:left w:val="none" w:sz="0" w:space="0" w:color="auto"/>
            <w:bottom w:val="none" w:sz="0" w:space="0" w:color="auto"/>
            <w:right w:val="none" w:sz="0" w:space="0" w:color="auto"/>
          </w:divBdr>
          <w:divsChild>
            <w:div w:id="1531064534">
              <w:marLeft w:val="0"/>
              <w:marRight w:val="0"/>
              <w:marTop w:val="0"/>
              <w:marBottom w:val="0"/>
              <w:divBdr>
                <w:top w:val="none" w:sz="0" w:space="0" w:color="auto"/>
                <w:left w:val="none" w:sz="0" w:space="0" w:color="auto"/>
                <w:bottom w:val="none" w:sz="0" w:space="0" w:color="auto"/>
                <w:right w:val="none" w:sz="0" w:space="0" w:color="auto"/>
              </w:divBdr>
              <w:divsChild>
                <w:div w:id="12294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6100">
      <w:bodyDiv w:val="1"/>
      <w:marLeft w:val="0"/>
      <w:marRight w:val="0"/>
      <w:marTop w:val="0"/>
      <w:marBottom w:val="0"/>
      <w:divBdr>
        <w:top w:val="none" w:sz="0" w:space="0" w:color="auto"/>
        <w:left w:val="none" w:sz="0" w:space="0" w:color="auto"/>
        <w:bottom w:val="none" w:sz="0" w:space="0" w:color="auto"/>
        <w:right w:val="none" w:sz="0" w:space="0" w:color="auto"/>
      </w:divBdr>
    </w:div>
    <w:div w:id="1597401397">
      <w:bodyDiv w:val="1"/>
      <w:marLeft w:val="0"/>
      <w:marRight w:val="0"/>
      <w:marTop w:val="0"/>
      <w:marBottom w:val="0"/>
      <w:divBdr>
        <w:top w:val="none" w:sz="0" w:space="0" w:color="auto"/>
        <w:left w:val="none" w:sz="0" w:space="0" w:color="auto"/>
        <w:bottom w:val="none" w:sz="0" w:space="0" w:color="auto"/>
        <w:right w:val="none" w:sz="0" w:space="0" w:color="auto"/>
      </w:divBdr>
    </w:div>
    <w:div w:id="1641036075">
      <w:bodyDiv w:val="1"/>
      <w:marLeft w:val="0"/>
      <w:marRight w:val="0"/>
      <w:marTop w:val="0"/>
      <w:marBottom w:val="0"/>
      <w:divBdr>
        <w:top w:val="none" w:sz="0" w:space="0" w:color="auto"/>
        <w:left w:val="none" w:sz="0" w:space="0" w:color="auto"/>
        <w:bottom w:val="none" w:sz="0" w:space="0" w:color="auto"/>
        <w:right w:val="none" w:sz="0" w:space="0" w:color="auto"/>
      </w:divBdr>
      <w:divsChild>
        <w:div w:id="230116266">
          <w:marLeft w:val="0"/>
          <w:marRight w:val="0"/>
          <w:marTop w:val="0"/>
          <w:marBottom w:val="0"/>
          <w:divBdr>
            <w:top w:val="none" w:sz="0" w:space="0" w:color="auto"/>
            <w:left w:val="none" w:sz="0" w:space="0" w:color="auto"/>
            <w:bottom w:val="none" w:sz="0" w:space="0" w:color="auto"/>
            <w:right w:val="none" w:sz="0" w:space="0" w:color="auto"/>
          </w:divBdr>
          <w:divsChild>
            <w:div w:id="1208375946">
              <w:marLeft w:val="0"/>
              <w:marRight w:val="0"/>
              <w:marTop w:val="0"/>
              <w:marBottom w:val="0"/>
              <w:divBdr>
                <w:top w:val="none" w:sz="0" w:space="0" w:color="auto"/>
                <w:left w:val="none" w:sz="0" w:space="0" w:color="auto"/>
                <w:bottom w:val="none" w:sz="0" w:space="0" w:color="auto"/>
                <w:right w:val="none" w:sz="0" w:space="0" w:color="auto"/>
              </w:divBdr>
              <w:divsChild>
                <w:div w:id="6349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6576">
      <w:bodyDiv w:val="1"/>
      <w:marLeft w:val="0"/>
      <w:marRight w:val="0"/>
      <w:marTop w:val="0"/>
      <w:marBottom w:val="0"/>
      <w:divBdr>
        <w:top w:val="none" w:sz="0" w:space="0" w:color="auto"/>
        <w:left w:val="none" w:sz="0" w:space="0" w:color="auto"/>
        <w:bottom w:val="none" w:sz="0" w:space="0" w:color="auto"/>
        <w:right w:val="none" w:sz="0" w:space="0" w:color="auto"/>
      </w:divBdr>
    </w:div>
    <w:div w:id="1768964756">
      <w:bodyDiv w:val="1"/>
      <w:marLeft w:val="0"/>
      <w:marRight w:val="0"/>
      <w:marTop w:val="0"/>
      <w:marBottom w:val="0"/>
      <w:divBdr>
        <w:top w:val="none" w:sz="0" w:space="0" w:color="auto"/>
        <w:left w:val="none" w:sz="0" w:space="0" w:color="auto"/>
        <w:bottom w:val="none" w:sz="0" w:space="0" w:color="auto"/>
        <w:right w:val="none" w:sz="0" w:space="0" w:color="auto"/>
      </w:divBdr>
      <w:divsChild>
        <w:div w:id="1871527943">
          <w:marLeft w:val="0"/>
          <w:marRight w:val="0"/>
          <w:marTop w:val="0"/>
          <w:marBottom w:val="0"/>
          <w:divBdr>
            <w:top w:val="none" w:sz="0" w:space="0" w:color="auto"/>
            <w:left w:val="none" w:sz="0" w:space="0" w:color="auto"/>
            <w:bottom w:val="none" w:sz="0" w:space="0" w:color="auto"/>
            <w:right w:val="none" w:sz="0" w:space="0" w:color="auto"/>
          </w:divBdr>
          <w:divsChild>
            <w:div w:id="1145003848">
              <w:marLeft w:val="0"/>
              <w:marRight w:val="0"/>
              <w:marTop w:val="0"/>
              <w:marBottom w:val="0"/>
              <w:divBdr>
                <w:top w:val="none" w:sz="0" w:space="0" w:color="auto"/>
                <w:left w:val="none" w:sz="0" w:space="0" w:color="auto"/>
                <w:bottom w:val="none" w:sz="0" w:space="0" w:color="auto"/>
                <w:right w:val="none" w:sz="0" w:space="0" w:color="auto"/>
              </w:divBdr>
              <w:divsChild>
                <w:div w:id="6384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20161">
      <w:bodyDiv w:val="1"/>
      <w:marLeft w:val="0"/>
      <w:marRight w:val="0"/>
      <w:marTop w:val="0"/>
      <w:marBottom w:val="0"/>
      <w:divBdr>
        <w:top w:val="none" w:sz="0" w:space="0" w:color="auto"/>
        <w:left w:val="none" w:sz="0" w:space="0" w:color="auto"/>
        <w:bottom w:val="none" w:sz="0" w:space="0" w:color="auto"/>
        <w:right w:val="none" w:sz="0" w:space="0" w:color="auto"/>
      </w:divBdr>
    </w:div>
    <w:div w:id="1804107697">
      <w:bodyDiv w:val="1"/>
      <w:marLeft w:val="0"/>
      <w:marRight w:val="0"/>
      <w:marTop w:val="0"/>
      <w:marBottom w:val="0"/>
      <w:divBdr>
        <w:top w:val="none" w:sz="0" w:space="0" w:color="auto"/>
        <w:left w:val="none" w:sz="0" w:space="0" w:color="auto"/>
        <w:bottom w:val="none" w:sz="0" w:space="0" w:color="auto"/>
        <w:right w:val="none" w:sz="0" w:space="0" w:color="auto"/>
      </w:divBdr>
    </w:div>
    <w:div w:id="1898280875">
      <w:bodyDiv w:val="1"/>
      <w:marLeft w:val="0"/>
      <w:marRight w:val="0"/>
      <w:marTop w:val="0"/>
      <w:marBottom w:val="0"/>
      <w:divBdr>
        <w:top w:val="none" w:sz="0" w:space="0" w:color="auto"/>
        <w:left w:val="none" w:sz="0" w:space="0" w:color="auto"/>
        <w:bottom w:val="none" w:sz="0" w:space="0" w:color="auto"/>
        <w:right w:val="none" w:sz="0" w:space="0" w:color="auto"/>
      </w:divBdr>
    </w:div>
    <w:div w:id="2030595571">
      <w:bodyDiv w:val="1"/>
      <w:marLeft w:val="0"/>
      <w:marRight w:val="0"/>
      <w:marTop w:val="0"/>
      <w:marBottom w:val="0"/>
      <w:divBdr>
        <w:top w:val="none" w:sz="0" w:space="0" w:color="auto"/>
        <w:left w:val="none" w:sz="0" w:space="0" w:color="auto"/>
        <w:bottom w:val="none" w:sz="0" w:space="0" w:color="auto"/>
        <w:right w:val="none" w:sz="0" w:space="0" w:color="auto"/>
      </w:divBdr>
    </w:div>
    <w:div w:id="211563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tgovernanceusa.com/federal-cybersecurity-and-privacy-laws" TargetMode="External" Id="rId26" /><Relationship Type="http://schemas.openxmlformats.org/officeDocument/2006/relationships/hyperlink" Target="https://cyware.com/security-guides/cyber-fusion-and-threat-response/what-is-security-collaboration-in-cybersecurity-1907" TargetMode="External" Id="rId21" /><Relationship Type="http://schemas.openxmlformats.org/officeDocument/2006/relationships/hyperlink" Target="https://www.kaspersky.com/resource-center/definitions/zero-day-exploit" TargetMode="External" Id="rId42" /><Relationship Type="http://schemas.openxmlformats.org/officeDocument/2006/relationships/hyperlink" Target="https://support.microsoft.com/en-us/windows/protect-yourself-from-phishing-0c7ea947-ba98-3bd9-7184-430e1f860a44" TargetMode="External" Id="rId47" /><Relationship Type="http://schemas.openxmlformats.org/officeDocument/2006/relationships/hyperlink" Target="https://thecybersecurityman.com/2018/09/09/the-sony-pictures-entertainment-hack-a-look-at-the-evidence-we-have/" TargetMode="External" Id="rId63" /><Relationship Type="http://schemas.openxmlformats.org/officeDocument/2006/relationships/hyperlink" Target="https://www.wowrack.com/blog/how-to-handle-destructive-malware/" TargetMode="External" Id="rId68" /><Relationship Type="http://schemas.openxmlformats.org/officeDocument/2006/relationships/settings" Target="settings.xml" Id="rId7" /><Relationship Type="http://schemas.openxmlformats.org/officeDocument/2006/relationships/fontTable" Target="fontTable.xml" Id="rId71" /><Relationship Type="http://schemas.openxmlformats.org/officeDocument/2006/relationships/customXml" Target="../customXml/item2.xml" Id="rId2" /><Relationship Type="http://schemas.openxmlformats.org/officeDocument/2006/relationships/hyperlink" Target="https://cyber.gc.ca/en/guidance/protecting-your-organization-against-denial-service-attacks-itsap80100" TargetMode="External" Id="rId16" /><Relationship Type="http://schemas.openxmlformats.org/officeDocument/2006/relationships/hyperlink" Target="https://www.travasecurity.com/blog/the-difference-between-threat-vulnerability-and-risk-and-why-you-need-to-know" TargetMode="External" Id="rId29" /><Relationship Type="http://schemas.openxmlformats.org/officeDocument/2006/relationships/image" Target="media/image1.png" Id="rId11" /><Relationship Type="http://schemas.openxmlformats.org/officeDocument/2006/relationships/hyperlink" Target="https://www.american.edu/kogod/research/cybergov/upload/what-to-do.pdf" TargetMode="External" Id="rId24" /><Relationship Type="http://schemas.openxmlformats.org/officeDocument/2006/relationships/hyperlink" Target="https://cams.mit.edu/wp-content/uploads/Culture_Survey_Report_Findings_Dec2019.pdf" TargetMode="External" Id="rId32" /><Relationship Type="http://schemas.openxmlformats.org/officeDocument/2006/relationships/hyperlink" Target="https://informationsecuritybuzz.com/new-toolset-linked-to-destover-attackers-arsenal-helps-them-to-broaden-attack-surface/" TargetMode="External" Id="rId37" /><Relationship Type="http://schemas.openxmlformats.org/officeDocument/2006/relationships/hyperlink" Target="https://www.iiroc.ca/media/12571/download?inline" TargetMode="External" Id="rId40" /><Relationship Type="http://schemas.openxmlformats.org/officeDocument/2006/relationships/hyperlink" Target="https://www.malwarebytes.com/cybersecurity/business/what-is-cyber-espionage" TargetMode="External" Id="rId45" /><Relationship Type="http://schemas.openxmlformats.org/officeDocument/2006/relationships/hyperlink" Target="https://www.cnbc.com/2014/12/03/sony-pictures-struggles-to-recover-eight-days-after-cyber-attack.html" TargetMode="External" Id="rId53" /><Relationship Type="http://schemas.openxmlformats.org/officeDocument/2006/relationships/hyperlink" Target="https://www.sony.net/" TargetMode="External" Id="rId58" /><Relationship Type="http://schemas.openxmlformats.org/officeDocument/2006/relationships/hyperlink" Target="https://www.nsa.gov/portals/75/documents/what-we-do/cybersecurity/professional-resources/csi-nsas-top10-cybersecurity-mitigation-strategies.pdf" TargetMode="External" Id="rId66" /><Relationship Type="http://schemas.openxmlformats.org/officeDocument/2006/relationships/numbering" Target="numbering.xml" Id="rId5" /><Relationship Type="http://schemas.openxmlformats.org/officeDocument/2006/relationships/hyperlink" Target="https://jnslp.com/wp-content/uploads/2017/10/The-2014-Sony-Hack-and-the-Role-of-International-Law_2.pdf" TargetMode="External" Id="rId61" /><Relationship Type="http://schemas.openxmlformats.org/officeDocument/2006/relationships/hyperlink" Target="https://cyberlaw.ccdcoe.org/wiki/Sony_Pictures_Entertainment_attack_(2014)" TargetMode="External" Id="rId19" /><Relationship Type="http://schemas.openxmlformats.org/officeDocument/2006/relationships/hyperlink" Target="https://digitalguardian.com/blog/five-steps-incident-response" TargetMode="External" Id="rId14" /><Relationship Type="http://schemas.openxmlformats.org/officeDocument/2006/relationships/hyperlink" Target="https://www.securitymagazine.com/articles/86649-lessons-to-learn-from-the-sony-breach" TargetMode="External" Id="rId22" /><Relationship Type="http://schemas.openxmlformats.org/officeDocument/2006/relationships/hyperlink" Target="https://consumer.ftc.gov/articles/how-recognize-and-avoid-phishing-scams" TargetMode="External" Id="rId27" /><Relationship Type="http://schemas.openxmlformats.org/officeDocument/2006/relationships/hyperlink" Target="http://www.slate.com/articles/technology/users/2015/11/sony_employees_on_the_hack_one_year_later.html" TargetMode="External" Id="rId30" /><Relationship Type="http://schemas.openxmlformats.org/officeDocument/2006/relationships/hyperlink" Target="https://ised-isde.canada.ca/site/cybersecure-canada/en/certification-tools/develop-incident-response-plan-fillable-template-and-example" TargetMode="External" Id="rId35" /><Relationship Type="http://schemas.openxmlformats.org/officeDocument/2006/relationships/hyperlink" Target="https://www.usatoday.com/story/tech/2014/12/02/sony-hack-attack-chief-information-security-officer-philip-reitinger/19776929/" TargetMode="External" Id="rId43" /><Relationship Type="http://schemas.openxmlformats.org/officeDocument/2006/relationships/hyperlink" Target="https://executive.mit.edu/course/cybersecurity-leadership-for-non-technical-executives/a056g00000URaaBAAT.html" TargetMode="External" Id="rId48" /><Relationship Type="http://schemas.openxmlformats.org/officeDocument/2006/relationships/hyperlink" Target="https://www.secureops.com/wp-content/uploads/2021/06/Sony-Breach-Analysis-v4.pdf" TargetMode="External" Id="rId56" /><Relationship Type="http://schemas.openxmlformats.org/officeDocument/2006/relationships/hyperlink" Target="https://www.washingtonpost.com/blogs/faster-forward/post/cyber-attack-was-large-scale-sony-says/2011/05/04/AF78yDpF_blog.html" TargetMode="External" Id="rId64" /><Relationship Type="http://schemas.openxmlformats.org/officeDocument/2006/relationships/header" Target="header1.xml" Id="rId69" /><Relationship Type="http://schemas.openxmlformats.org/officeDocument/2006/relationships/webSettings" Target="webSettings.xml" Id="rId8" /><Relationship Type="http://schemas.openxmlformats.org/officeDocument/2006/relationships/hyperlink" Target="https://securityaffairs.co/42194/malware/destover-malware-analysis.html" TargetMode="External" Id="rId51" /><Relationship Type="http://schemas.openxmlformats.org/officeDocument/2006/relationships/theme" Target="theme/theme1.xml" Id="rId72" /><Relationship Type="http://schemas.openxmlformats.org/officeDocument/2006/relationships/customXml" Target="../customXml/item3.xml" Id="rId3" /><Relationship Type="http://schemas.openxmlformats.org/officeDocument/2006/relationships/image" Target="media/image2.jpeg" Id="rId12" /><Relationship Type="http://schemas.openxmlformats.org/officeDocument/2006/relationships/hyperlink" Target="https://doi.org/10.6028/nist.sp.800-61r2" TargetMode="External" Id="rId17" /><Relationship Type="http://schemas.openxmlformats.org/officeDocument/2006/relationships/hyperlink" Target="https://www.embroker.com/blog/cyber-incident-response-plan/" TargetMode="External" Id="rId25" /><Relationship Type="http://schemas.openxmlformats.org/officeDocument/2006/relationships/hyperlink" Target="https://www.ibm.com/topics/cybersecurity" TargetMode="External" Id="rId33" /><Relationship Type="http://schemas.openxmlformats.org/officeDocument/2006/relationships/hyperlink" Target="https://www.isms.online/iso-27002/control-7-1-physical-security-perimeters/" TargetMode="External" Id="rId38" /><Relationship Type="http://schemas.openxmlformats.org/officeDocument/2006/relationships/hyperlink" Target="https://www.mcafee.com/en-us/antivirus/malware.html" TargetMode="External" Id="rId46" /><Relationship Type="http://schemas.openxmlformats.org/officeDocument/2006/relationships/hyperlink" Target="https://www.vanityfair.com/news/2019/10/the-untold-story-of-the-sony-hack" TargetMode="External" Id="rId59" /><Relationship Type="http://schemas.openxmlformats.org/officeDocument/2006/relationships/hyperlink" Target="https://www.projectmanager.com/blog/business-impact-analysis" TargetMode="External" Id="rId67" /><Relationship Type="http://schemas.openxmlformats.org/officeDocument/2006/relationships/hyperlink" Target="https://www.crowdstrike.com/cybersecurity-101/incident-response/" TargetMode="External" Id="rId20" /><Relationship Type="http://schemas.openxmlformats.org/officeDocument/2006/relationships/hyperlink" Target="https://www.ibm.com/blogs/systems/three-ways-collaborate-improve-cybersecurity/" TargetMode="External" Id="rId41" /><Relationship Type="http://schemas.openxmlformats.org/officeDocument/2006/relationships/hyperlink" Target="https://www.techtarget.com/searchsecurity/definition/social-engineering" TargetMode="External" Id="rId54" /><Relationship Type="http://schemas.openxmlformats.org/officeDocument/2006/relationships/hyperlink" Target="https://purplesec.us/learn/cyber-security-strategy/" TargetMode="External" Id="rId62" /><Relationship Type="http://schemas.openxmlformats.org/officeDocument/2006/relationships/footer" Target="footer1.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cyber.gc.ca/en/guidance/top-measures-enhance-cyber-security-small-and-medium-organizations-itsap10035" TargetMode="External" Id="rId15" /><Relationship Type="http://schemas.openxmlformats.org/officeDocument/2006/relationships/hyperlink" Target="https://www.devoteam.com/expert-view/cybersecurity-the-importance-of-physical-security/" TargetMode="External" Id="rId23" /><Relationship Type="http://schemas.openxmlformats.org/officeDocument/2006/relationships/hyperlink" Target="https://www.bitsight.com/blog/importance-continuous-improvement-security-performance-management" TargetMode="External" Id="rId28" /><Relationship Type="http://schemas.openxmlformats.org/officeDocument/2006/relationships/hyperlink" Target="https://www.vigilantsoftware.co.uk/blog/despite-appointing-military-grade-cisos-archaic-systems-result-in-sony-breach" TargetMode="External" Id="rId36" /><Relationship Type="http://schemas.openxmlformats.org/officeDocument/2006/relationships/hyperlink" Target="https://www.ncsc.gov.uk/guidance/mitigating-malware-and-ransomware-attacks" TargetMode="External" Id="rId49" /><Relationship Type="http://schemas.openxmlformats.org/officeDocument/2006/relationships/hyperlink" Target="https://blog.knowbe4.com/lessons-learned-from-the-sony-pictures-hack" TargetMode="External" Id="rId57" /><Relationship Type="http://schemas.openxmlformats.org/officeDocument/2006/relationships/endnotes" Target="endnotes.xml" Id="rId10" /><Relationship Type="http://schemas.openxmlformats.org/officeDocument/2006/relationships/hyperlink" Target="https://www.vox.com/2015/1/20/11557888/heres-what-helped-sonys-hackers-break-in-zero-day-vulnerability" TargetMode="External" Id="rId31" /><Relationship Type="http://schemas.openxmlformats.org/officeDocument/2006/relationships/hyperlink" Target="https://medium.com/@muyuanlii/the-sony-pictures-entertainment-hack-case-report-195c4681bf72" TargetMode="External" Id="rId44" /><Relationship Type="http://schemas.openxmlformats.org/officeDocument/2006/relationships/hyperlink" Target="https://page.org/attachments/fa4bc642c80c9c1f39e1f5a6a7e2413906b131fa/store/eadb7324c8431d8d90d4e19b408cffe387e0afc9df0479f1e4994e67bd1a/Sony+Cybersecurity+Attack+(A).pdf" TargetMode="External" Id="rId52" /><Relationship Type="http://schemas.openxmlformats.org/officeDocument/2006/relationships/hyperlink" Target="https://www.csoonline.com/article/3305144/the-sony-hacker-indictment-5-lessons-for-it-security.html" TargetMode="External" Id="rId60" /><Relationship Type="http://schemas.openxmlformats.org/officeDocument/2006/relationships/hyperlink" Target="https://www.upguard.com/blog/cyber-security-risk-assessment" TargetMode="External" Id="rId65"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on.com/insights/articles/2022/ransomware-epidemic-8-strategies-to-mitigate-risk" TargetMode="External" Id="rId13" /><Relationship Type="http://schemas.openxmlformats.org/officeDocument/2006/relationships/hyperlink" Target="https://www.cisa.gov/topics/cybersecurity-best-practices/cybersecurity-governance" TargetMode="External" Id="rId18" /><Relationship Type="http://schemas.openxmlformats.org/officeDocument/2006/relationships/hyperlink" Target="https://blog.symquest.com/steps-to-implement-a-cyber-security-awareness-training-program-at-your-company" TargetMode="External" Id="rId39" /><Relationship Type="http://schemas.openxmlformats.org/officeDocument/2006/relationships/hyperlink" Target="https://www.ibm.com/topics/security-controls" TargetMode="External" Id="rId34" /><Relationship Type="http://schemas.openxmlformats.org/officeDocument/2006/relationships/hyperlink" Target="https://fortune.com/2017/01/13/michael-lynton-sony-entertainment-chief-to-step-down/" TargetMode="External" Id="rId50" /><Relationship Type="http://schemas.openxmlformats.org/officeDocument/2006/relationships/hyperlink" Target="https://www.sans.org/blog/sans-cybersecurity-leadership-curriculum/" TargetMode="External" Id="rId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6D2A31-12C8-E347-8C0A-66E2C31BFCDA}">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BF122DD157BE499F5EC7001169A593" ma:contentTypeVersion="3" ma:contentTypeDescription="Create a new document." ma:contentTypeScope="" ma:versionID="3f2bb9866574c2242f2b83aa99dc5e27">
  <xsd:schema xmlns:xsd="http://www.w3.org/2001/XMLSchema" xmlns:xs="http://www.w3.org/2001/XMLSchema" xmlns:p="http://schemas.microsoft.com/office/2006/metadata/properties" xmlns:ns2="9af1f2e8-c64a-467f-997b-e997d8e63c51" targetNamespace="http://schemas.microsoft.com/office/2006/metadata/properties" ma:root="true" ma:fieldsID="da9c3f565ec7afd3f6bd335e7c481cb0" ns2:_="">
    <xsd:import namespace="9af1f2e8-c64a-467f-997b-e997d8e63c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1f2e8-c64a-467f-997b-e997d8e63c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92E91-31ED-4A26-BF2D-5E0D0BA23D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322EB9-EBEE-45ED-B454-40BEADF41B63}"/>
</file>

<file path=customXml/itemProps3.xml><?xml version="1.0" encoding="utf-8"?>
<ds:datastoreItem xmlns:ds="http://schemas.openxmlformats.org/officeDocument/2006/customXml" ds:itemID="{BD8027CD-EA53-44CE-A732-9B89AF137E43}">
  <ds:schemaRefs>
    <ds:schemaRef ds:uri="http://schemas.microsoft.com/sharepoint/v3/contenttype/forms"/>
  </ds:schemaRefs>
</ds:datastoreItem>
</file>

<file path=customXml/itemProps4.xml><?xml version="1.0" encoding="utf-8"?>
<ds:datastoreItem xmlns:ds="http://schemas.openxmlformats.org/officeDocument/2006/customXml" ds:itemID="{F2DED7F4-ABBD-F645-90C4-89A1266DBA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Ukuobong Mbaba</dc:creator>
  <cp:keywords/>
  <dc:description/>
  <cp:lastModifiedBy>Zehranur Atay</cp:lastModifiedBy>
  <cp:revision>1878</cp:revision>
  <dcterms:created xsi:type="dcterms:W3CDTF">2023-01-30T20:39:00Z</dcterms:created>
  <dcterms:modified xsi:type="dcterms:W3CDTF">2023-04-02T00:18:18Z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0x01010048BF122DD157BE499F5EC7001169A593</vt:lpwstr>
  </property>
  <property fmtid="{D5CDD505-2E9C-101B-9397-08002B2CF9AE}" pid="3" name="grammarly_documentId">
    <vt:lpwstr>documentId_8650</vt:lpwstr>
  </property>
  <property fmtid="{D5CDD505-2E9C-101B-9397-08002B2CF9AE}" pid="4" name="grammarly_documentContext">
    <vt:lpwstr>{"goals":[],"domain":"general","emotions":[],"dialect":"british"}</vt:lpwstr>
  </property>
</Properties>
</file>