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A271F">
      <w:pPr>
        <w:pStyle w:val="2"/>
        <w:jc w:val="center"/>
        <w:rPr>
          <w:rFonts w:hint="default" w:asciiTheme="majorAscii" w:hAnsiTheme="majorAscii"/>
        </w:rPr>
      </w:pPr>
      <w:r>
        <w:rPr>
          <w:rFonts w:hint="default" w:asciiTheme="majorAscii" w:hAnsiTheme="majorAscii"/>
        </w:rPr>
        <w:t>Performance Test Design (Bonus Task)</w:t>
      </w:r>
    </w:p>
    <w:p w14:paraId="3EA329AF">
      <w:pPr>
        <w:pStyle w:val="3"/>
        <w:rPr>
          <w:rFonts w:hint="default" w:asciiTheme="majorAscii" w:hAnsiTheme="majorAscii"/>
        </w:rPr>
      </w:pPr>
      <w:r>
        <w:rPr>
          <w:rFonts w:hint="default" w:asciiTheme="majorAscii" w:hAnsiTheme="majorAscii"/>
        </w:rPr>
        <w:t>1. Chosen Area: Checkout Flow</w:t>
      </w:r>
    </w:p>
    <w:p w14:paraId="1E35BF0C">
      <w:pPr>
        <w:rPr>
          <w:rFonts w:hint="default" w:asciiTheme="majorAscii" w:hAnsiTheme="majorAscii"/>
        </w:rPr>
      </w:pPr>
      <w:r>
        <w:rPr>
          <w:rFonts w:hint="default" w:asciiTheme="majorAscii" w:hAnsiTheme="majorAscii"/>
        </w:rPr>
        <w:t>The performance test focuses on the Checkout Flow (Add</w:t>
      </w:r>
      <w:r>
        <w:rPr>
          <w:rFonts w:hint="default" w:asciiTheme="majorAscii" w:hAnsiTheme="majorAscii"/>
          <w:lang w:val="en-US"/>
        </w:rPr>
        <w:t xml:space="preserve"> </w:t>
      </w:r>
      <w:r>
        <w:rPr>
          <w:rFonts w:hint="default" w:asciiTheme="majorAscii" w:hAnsiTheme="majorAscii"/>
        </w:rPr>
        <w:t>to</w:t>
      </w:r>
      <w:r>
        <w:rPr>
          <w:rFonts w:hint="default" w:asciiTheme="majorAscii" w:hAnsiTheme="majorAscii"/>
          <w:lang w:val="en-US"/>
        </w:rPr>
        <w:t xml:space="preserve"> </w:t>
      </w:r>
      <w:r>
        <w:rPr>
          <w:rFonts w:hint="default" w:asciiTheme="majorAscii" w:hAnsiTheme="majorAscii"/>
        </w:rPr>
        <w:t xml:space="preserve">Cart </w:t>
      </w:r>
      <w:r>
        <w:rPr>
          <w:rFonts w:hint="default" w:asciiTheme="majorAscii" w:hAnsiTheme="majorAscii"/>
          <w:lang w:val="en-US"/>
        </w:rPr>
        <w:t>–&gt;</w:t>
      </w:r>
      <w:r>
        <w:rPr>
          <w:rFonts w:hint="default" w:asciiTheme="majorAscii" w:hAnsiTheme="majorAscii"/>
        </w:rPr>
        <w:t xml:space="preserve"> Checkout </w:t>
      </w:r>
      <w:r>
        <w:rPr>
          <w:rFonts w:hint="default" w:asciiTheme="majorAscii" w:hAnsiTheme="majorAscii"/>
          <w:lang w:val="en-US"/>
        </w:rPr>
        <w:t>–&gt;</w:t>
      </w:r>
      <w:r>
        <w:rPr>
          <w:rFonts w:hint="default" w:asciiTheme="majorAscii" w:hAnsiTheme="majorAscii"/>
        </w:rPr>
        <w:t xml:space="preserve"> Order Confirmation). This journey is business</w:t>
      </w:r>
      <w:r>
        <w:rPr>
          <w:rFonts w:hint="default" w:asciiTheme="majorAscii" w:hAnsiTheme="majorAscii"/>
          <w:lang w:val="en-US"/>
        </w:rPr>
        <w:t xml:space="preserve"> </w:t>
      </w:r>
      <w:r>
        <w:rPr>
          <w:rFonts w:hint="default" w:asciiTheme="majorAscii" w:hAnsiTheme="majorAscii"/>
        </w:rPr>
        <w:t>critical because it directly impacts conversion rate, revenue, and customer experience. The checkout flow also interacts with multiple backend services such as cart, payment, inventory, and database layers, making it essential for stress and load testing.</w:t>
      </w:r>
    </w:p>
    <w:p w14:paraId="21853A9E">
      <w:pPr>
        <w:pStyle w:val="3"/>
        <w:rPr>
          <w:rFonts w:hint="default" w:asciiTheme="majorAscii" w:hAnsiTheme="majorAscii"/>
        </w:rPr>
      </w:pPr>
      <w:r>
        <w:rPr>
          <w:rFonts w:hint="default" w:asciiTheme="majorAscii" w:hAnsiTheme="majorAscii"/>
        </w:rPr>
        <w:t>2. Tool Selected: Locust</w:t>
      </w:r>
    </w:p>
    <w:p w14:paraId="60FBDC99">
      <w:pPr>
        <w:numPr>
          <w:numId w:val="0"/>
        </w:numPr>
        <w:ind w:leftChars="0"/>
        <w:rPr>
          <w:rFonts w:hint="default" w:asciiTheme="majorAscii" w:hAnsiTheme="majorAscii"/>
          <w:lang w:val="en-US"/>
        </w:rPr>
      </w:pPr>
      <w:r>
        <w:rPr>
          <w:rFonts w:hint="default" w:asciiTheme="majorAscii" w:hAnsiTheme="majorAscii"/>
        </w:rPr>
        <w:t>Locust is chosen as the sole performance testing tool for this design. It offers:</w:t>
      </w:r>
      <w:r>
        <w:rPr>
          <w:rFonts w:hint="default" w:asciiTheme="majorAscii" w:hAnsiTheme="majorAscii"/>
        </w:rPr>
        <w:br w:type="textWrapping"/>
      </w:r>
      <w:r>
        <w:rPr>
          <w:rFonts w:hint="default" w:asciiTheme="majorAscii" w:hAnsiTheme="majorAscii"/>
          <w:lang w:val="en-US"/>
        </w:rPr>
        <w:t xml:space="preserve">- </w:t>
      </w:r>
      <w:r>
        <w:rPr>
          <w:rFonts w:hint="default" w:asciiTheme="majorAscii" w:hAnsiTheme="majorAscii"/>
        </w:rPr>
        <w:t>Python</w:t>
      </w:r>
      <w:r>
        <w:rPr>
          <w:rFonts w:hint="default" w:asciiTheme="majorAscii" w:hAnsiTheme="majorAscii"/>
          <w:lang w:val="en-US"/>
        </w:rPr>
        <w:t xml:space="preserve"> </w:t>
      </w:r>
      <w:r>
        <w:rPr>
          <w:rFonts w:hint="default" w:asciiTheme="majorAscii" w:hAnsiTheme="majorAscii"/>
        </w:rPr>
        <w:t>based scripting for realistic user behavior simulation</w:t>
      </w:r>
      <w:r>
        <w:rPr>
          <w:rFonts w:hint="default" w:asciiTheme="majorAscii" w:hAnsiTheme="majorAscii"/>
        </w:rPr>
        <w:br w:type="textWrapping"/>
      </w:r>
      <w:r>
        <w:rPr>
          <w:rFonts w:hint="default" w:asciiTheme="majorAscii" w:hAnsiTheme="majorAscii"/>
        </w:rPr>
        <w:t>- High scalability with distributed load generation</w:t>
      </w:r>
      <w:r>
        <w:rPr>
          <w:rFonts w:hint="default" w:asciiTheme="majorAscii" w:hAnsiTheme="majorAscii"/>
        </w:rPr>
        <w:br w:type="textWrapping"/>
      </w:r>
      <w:r>
        <w:rPr>
          <w:rFonts w:hint="default" w:asciiTheme="majorAscii" w:hAnsiTheme="majorAscii"/>
        </w:rPr>
        <w:t>- Ability to model complex, multi</w:t>
      </w:r>
      <w:r>
        <w:rPr>
          <w:rFonts w:hint="default" w:asciiTheme="majorAscii" w:hAnsiTheme="majorAscii"/>
          <w:lang w:val="en-US"/>
        </w:rPr>
        <w:t xml:space="preserve"> </w:t>
      </w:r>
      <w:r>
        <w:rPr>
          <w:rFonts w:hint="default" w:asciiTheme="majorAscii" w:hAnsiTheme="majorAscii"/>
        </w:rPr>
        <w:t>step workflows</w:t>
      </w:r>
      <w:r>
        <w:rPr>
          <w:rFonts w:hint="default" w:asciiTheme="majorAscii" w:hAnsiTheme="majorAscii"/>
        </w:rPr>
        <w:br w:type="textWrapping"/>
      </w:r>
      <w:r>
        <w:rPr>
          <w:rFonts w:hint="default" w:asciiTheme="majorAscii" w:hAnsiTheme="majorAscii"/>
        </w:rPr>
        <w:t>- Real</w:t>
      </w:r>
      <w:r>
        <w:rPr>
          <w:rFonts w:hint="default" w:asciiTheme="majorAscii" w:hAnsiTheme="majorAscii"/>
          <w:lang w:val="en-US"/>
        </w:rPr>
        <w:t xml:space="preserve"> </w:t>
      </w:r>
      <w:r>
        <w:rPr>
          <w:rFonts w:hint="default" w:asciiTheme="majorAscii" w:hAnsiTheme="majorAscii"/>
        </w:rPr>
        <w:t>time dashboard for monitoring metrics</w:t>
      </w:r>
      <w:r>
        <w:rPr>
          <w:rFonts w:hint="default" w:asciiTheme="majorAscii" w:hAnsiTheme="majorAscii"/>
        </w:rPr>
        <w:br w:type="textWrapping"/>
      </w:r>
      <w:r>
        <w:rPr>
          <w:rFonts w:hint="default" w:asciiTheme="majorAscii" w:hAnsiTheme="majorAscii"/>
        </w:rPr>
        <w:t>- Lightweight and easily integrated into CI/CD pipelines</w:t>
      </w:r>
    </w:p>
    <w:p w14:paraId="5C1E8E34">
      <w:pPr>
        <w:pStyle w:val="3"/>
        <w:rPr>
          <w:rFonts w:hint="default" w:asciiTheme="majorAscii" w:hAnsiTheme="majorAscii"/>
        </w:rPr>
      </w:pPr>
      <w:r>
        <w:rPr>
          <w:rFonts w:hint="default" w:asciiTheme="majorAscii" w:hAnsiTheme="majorAscii"/>
        </w:rPr>
        <w:t>3. Performance Test Scenarios</w:t>
      </w:r>
    </w:p>
    <w:p w14:paraId="28F462AD">
      <w:pPr>
        <w:pStyle w:val="4"/>
        <w:rPr>
          <w:rFonts w:hint="default" w:asciiTheme="majorAscii" w:hAnsiTheme="majorAscii"/>
        </w:rPr>
      </w:pPr>
      <w:r>
        <w:rPr>
          <w:rFonts w:hint="default" w:asciiTheme="majorAscii" w:hAnsiTheme="majorAscii"/>
        </w:rPr>
        <w:t>Scenario 1: Add</w:t>
      </w:r>
      <w:r>
        <w:rPr>
          <w:rFonts w:hint="default" w:asciiTheme="majorAscii" w:hAnsiTheme="majorAscii"/>
          <w:lang w:val="en-US"/>
        </w:rPr>
        <w:t xml:space="preserve"> </w:t>
      </w:r>
      <w:r>
        <w:rPr>
          <w:rFonts w:hint="default" w:asciiTheme="majorAscii" w:hAnsiTheme="majorAscii"/>
        </w:rPr>
        <w:t>to</w:t>
      </w:r>
      <w:r>
        <w:rPr>
          <w:rFonts w:hint="default" w:asciiTheme="majorAscii" w:hAnsiTheme="majorAscii"/>
          <w:lang w:val="en-US"/>
        </w:rPr>
        <w:t xml:space="preserve"> </w:t>
      </w:r>
      <w:bookmarkStart w:id="0" w:name="_GoBack"/>
      <w:bookmarkEnd w:id="0"/>
      <w:r>
        <w:rPr>
          <w:rFonts w:hint="default" w:asciiTheme="majorAscii" w:hAnsiTheme="majorAscii"/>
        </w:rPr>
        <w:t>Cart Spike Test</w:t>
      </w:r>
    </w:p>
    <w:p w14:paraId="26E4C01F">
      <w:pPr>
        <w:rPr>
          <w:rFonts w:hint="default" w:asciiTheme="majorAscii" w:hAnsiTheme="majorAscii"/>
        </w:rPr>
      </w:pPr>
      <w:r>
        <w:rPr>
          <w:rFonts w:hint="default" w:asciiTheme="majorAscii" w:hAnsiTheme="majorAscii"/>
        </w:rPr>
        <w:t>Objective: Validate application stability under sudden spike traffic.</w:t>
      </w:r>
      <w:r>
        <w:rPr>
          <w:rFonts w:hint="default" w:asciiTheme="majorAscii" w:hAnsiTheme="majorAscii"/>
        </w:rPr>
        <w:br w:type="textWrapping"/>
      </w:r>
      <w:r>
        <w:rPr>
          <w:rFonts w:hint="default" w:asciiTheme="majorAscii" w:hAnsiTheme="majorAscii"/>
        </w:rPr>
        <w:t>Concurrent Users: 500</w:t>
      </w:r>
      <w:r>
        <w:rPr>
          <w:rFonts w:hint="default" w:asciiTheme="majorAscii" w:hAnsiTheme="majorAscii"/>
        </w:rPr>
        <w:br w:type="textWrapping"/>
      </w:r>
      <w:r>
        <w:rPr>
          <w:rFonts w:hint="default" w:asciiTheme="majorAscii" w:hAnsiTheme="majorAscii"/>
        </w:rPr>
        <w:t>Duration: 10 minutes</w:t>
      </w:r>
      <w:r>
        <w:rPr>
          <w:rFonts w:hint="default" w:asciiTheme="majorAscii" w:hAnsiTheme="majorAscii"/>
        </w:rPr>
        <w:br w:type="textWrapping"/>
      </w:r>
      <w:r>
        <w:rPr>
          <w:rFonts w:hint="default" w:asciiTheme="majorAscii" w:hAnsiTheme="majorAscii"/>
        </w:rPr>
        <w:t xml:space="preserve">Workflow: Browse </w:t>
      </w:r>
      <w:r>
        <w:rPr>
          <w:rFonts w:hint="default" w:asciiTheme="majorAscii" w:hAnsiTheme="majorAscii"/>
          <w:lang w:val="en-US"/>
        </w:rPr>
        <w:t>–&gt;</w:t>
      </w:r>
      <w:r>
        <w:rPr>
          <w:rFonts w:hint="default" w:asciiTheme="majorAscii" w:hAnsiTheme="majorAscii"/>
        </w:rPr>
        <w:t xml:space="preserve"> Product Page </w:t>
      </w:r>
      <w:r>
        <w:rPr>
          <w:rFonts w:hint="default" w:asciiTheme="majorAscii" w:hAnsiTheme="majorAscii"/>
          <w:lang w:val="en-US"/>
        </w:rPr>
        <w:t>–&gt;</w:t>
      </w:r>
      <w:r>
        <w:rPr>
          <w:rFonts w:hint="default" w:asciiTheme="majorAscii" w:hAnsiTheme="majorAscii"/>
        </w:rPr>
        <w:t xml:space="preserve"> Add to Cart</w:t>
      </w:r>
      <w:r>
        <w:rPr>
          <w:rFonts w:hint="default" w:asciiTheme="majorAscii" w:hAnsiTheme="majorAscii"/>
        </w:rPr>
        <w:br w:type="textWrapping"/>
      </w:r>
      <w:r>
        <w:rPr>
          <w:rFonts w:hint="default" w:asciiTheme="majorAscii" w:hAnsiTheme="majorAscii"/>
        </w:rPr>
        <w:t>Expected Outcome: The Add</w:t>
      </w:r>
      <w:r>
        <w:rPr>
          <w:rFonts w:hint="default" w:asciiTheme="majorAscii" w:hAnsiTheme="majorAscii"/>
          <w:lang w:val="en-US"/>
        </w:rPr>
        <w:t xml:space="preserve"> </w:t>
      </w:r>
      <w:r>
        <w:rPr>
          <w:rFonts w:hint="default" w:asciiTheme="majorAscii" w:hAnsiTheme="majorAscii"/>
        </w:rPr>
        <w:t>to</w:t>
      </w:r>
      <w:r>
        <w:rPr>
          <w:rFonts w:hint="default" w:asciiTheme="majorAscii" w:hAnsiTheme="majorAscii"/>
          <w:lang w:val="en-US"/>
        </w:rPr>
        <w:t xml:space="preserve"> </w:t>
      </w:r>
      <w:r>
        <w:rPr>
          <w:rFonts w:hint="default" w:asciiTheme="majorAscii" w:hAnsiTheme="majorAscii"/>
        </w:rPr>
        <w:t>Cart API handles load without failure, and service remains responsive.</w:t>
      </w:r>
    </w:p>
    <w:p w14:paraId="09594BC4">
      <w:pPr>
        <w:pStyle w:val="4"/>
        <w:rPr>
          <w:rFonts w:hint="default" w:asciiTheme="majorAscii" w:hAnsiTheme="majorAscii"/>
        </w:rPr>
      </w:pPr>
      <w:r>
        <w:rPr>
          <w:rFonts w:hint="default" w:asciiTheme="majorAscii" w:hAnsiTheme="majorAscii"/>
        </w:rPr>
        <w:t>Scenario 2: Checkout Steady Load Test</w:t>
      </w:r>
    </w:p>
    <w:p w14:paraId="4018E22C">
      <w:pPr>
        <w:rPr>
          <w:rFonts w:hint="default" w:asciiTheme="majorAscii" w:hAnsiTheme="majorAscii"/>
        </w:rPr>
      </w:pPr>
      <w:r>
        <w:rPr>
          <w:rFonts w:hint="default" w:asciiTheme="majorAscii" w:hAnsiTheme="majorAscii"/>
        </w:rPr>
        <w:t>Objective: Validate system performance under sustained realistic traffic.</w:t>
      </w:r>
      <w:r>
        <w:rPr>
          <w:rFonts w:hint="default" w:asciiTheme="majorAscii" w:hAnsiTheme="majorAscii"/>
        </w:rPr>
        <w:br w:type="textWrapping"/>
      </w:r>
      <w:r>
        <w:rPr>
          <w:rFonts w:hint="default" w:asciiTheme="majorAscii" w:hAnsiTheme="majorAscii"/>
        </w:rPr>
        <w:t>Concurrent Users: 200</w:t>
      </w:r>
      <w:r>
        <w:rPr>
          <w:rFonts w:hint="default" w:asciiTheme="majorAscii" w:hAnsiTheme="majorAscii"/>
        </w:rPr>
        <w:br w:type="textWrapping"/>
      </w:r>
      <w:r>
        <w:rPr>
          <w:rFonts w:hint="default" w:asciiTheme="majorAscii" w:hAnsiTheme="majorAscii"/>
        </w:rPr>
        <w:t>Duration: 30 minutes</w:t>
      </w:r>
      <w:r>
        <w:rPr>
          <w:rFonts w:hint="default" w:asciiTheme="majorAscii" w:hAnsiTheme="majorAscii"/>
        </w:rPr>
        <w:br w:type="textWrapping"/>
      </w:r>
      <w:r>
        <w:rPr>
          <w:rFonts w:hint="default" w:asciiTheme="majorAscii" w:hAnsiTheme="majorAscii"/>
        </w:rPr>
        <w:t xml:space="preserve">Workflow: Add to Cart </w:t>
      </w:r>
      <w:r>
        <w:rPr>
          <w:rFonts w:hint="default" w:asciiTheme="majorAscii" w:hAnsiTheme="majorAscii"/>
          <w:lang w:val="en-US"/>
        </w:rPr>
        <w:t>–&gt;</w:t>
      </w:r>
      <w:r>
        <w:rPr>
          <w:rFonts w:hint="default" w:asciiTheme="majorAscii" w:hAnsiTheme="majorAscii"/>
        </w:rPr>
        <w:t xml:space="preserve"> Checkout</w:t>
      </w:r>
      <w:r>
        <w:rPr>
          <w:rFonts w:hint="default" w:asciiTheme="majorAscii" w:hAnsiTheme="majorAscii"/>
          <w:lang w:val="en-US"/>
        </w:rPr>
        <w:t xml:space="preserve"> –&gt;</w:t>
      </w:r>
      <w:r>
        <w:rPr>
          <w:rFonts w:hint="default" w:asciiTheme="majorAscii" w:hAnsiTheme="majorAscii"/>
        </w:rPr>
        <w:t xml:space="preserve"> Payment </w:t>
      </w:r>
      <w:r>
        <w:rPr>
          <w:rFonts w:hint="default" w:asciiTheme="majorAscii" w:hAnsiTheme="majorAscii"/>
          <w:lang w:val="en-US"/>
        </w:rPr>
        <w:t xml:space="preserve">–&gt; </w:t>
      </w:r>
      <w:r>
        <w:rPr>
          <w:rFonts w:hint="default" w:asciiTheme="majorAscii" w:hAnsiTheme="majorAscii"/>
        </w:rPr>
        <w:t>Order Confirmation</w:t>
      </w:r>
      <w:r>
        <w:rPr>
          <w:rFonts w:hint="default" w:asciiTheme="majorAscii" w:hAnsiTheme="majorAscii"/>
        </w:rPr>
        <w:br w:type="textWrapping"/>
      </w:r>
      <w:r>
        <w:rPr>
          <w:rFonts w:hint="default" w:asciiTheme="majorAscii" w:hAnsiTheme="majorAscii"/>
        </w:rPr>
        <w:t>Expected Outcome: Stable response times, minimal errors, consistent throughput, no degradation.</w:t>
      </w:r>
    </w:p>
    <w:p w14:paraId="3E84CF73">
      <w:pPr>
        <w:pStyle w:val="4"/>
        <w:rPr>
          <w:rFonts w:hint="default" w:asciiTheme="majorAscii" w:hAnsiTheme="majorAscii"/>
        </w:rPr>
      </w:pPr>
      <w:r>
        <w:rPr>
          <w:rFonts w:hint="default" w:asciiTheme="majorAscii" w:hAnsiTheme="majorAscii"/>
        </w:rPr>
        <w:t>Scenario 3: Peak Load Stress Test</w:t>
      </w:r>
    </w:p>
    <w:p w14:paraId="5E36FB80">
      <w:pPr>
        <w:rPr>
          <w:rFonts w:hint="default" w:asciiTheme="majorAscii" w:hAnsiTheme="majorAscii"/>
        </w:rPr>
      </w:pPr>
      <w:r>
        <w:rPr>
          <w:rFonts w:hint="default" w:asciiTheme="majorAscii" w:hAnsiTheme="majorAscii"/>
        </w:rPr>
        <w:t>Objective: Identify system breaking point and performance bottlenecks.</w:t>
      </w:r>
      <w:r>
        <w:rPr>
          <w:rFonts w:hint="default" w:asciiTheme="majorAscii" w:hAnsiTheme="majorAscii"/>
        </w:rPr>
        <w:br w:type="textWrapping"/>
      </w:r>
      <w:r>
        <w:rPr>
          <w:rFonts w:hint="default" w:asciiTheme="majorAscii" w:hAnsiTheme="majorAscii"/>
        </w:rPr>
        <w:t>Concurrent Users: 1000</w:t>
      </w:r>
      <w:r>
        <w:rPr>
          <w:rFonts w:hint="default" w:asciiTheme="majorAscii" w:hAnsiTheme="majorAscii"/>
        </w:rPr>
        <w:br w:type="textWrapping"/>
      </w:r>
      <w:r>
        <w:rPr>
          <w:rFonts w:hint="default" w:asciiTheme="majorAscii" w:hAnsiTheme="majorAscii"/>
        </w:rPr>
        <w:t>Duration: 5 minutes</w:t>
      </w:r>
      <w:r>
        <w:rPr>
          <w:rFonts w:hint="default" w:asciiTheme="majorAscii" w:hAnsiTheme="majorAscii"/>
        </w:rPr>
        <w:br w:type="textWrapping"/>
      </w:r>
      <w:r>
        <w:rPr>
          <w:rFonts w:hint="default" w:asciiTheme="majorAscii" w:hAnsiTheme="majorAscii"/>
        </w:rPr>
        <w:t>Workflow: Full checkout process executed under extreme load.</w:t>
      </w:r>
      <w:r>
        <w:rPr>
          <w:rFonts w:hint="default" w:asciiTheme="majorAscii" w:hAnsiTheme="majorAscii"/>
        </w:rPr>
        <w:br w:type="textWrapping"/>
      </w:r>
      <w:r>
        <w:rPr>
          <w:rFonts w:hint="default" w:asciiTheme="majorAscii" w:hAnsiTheme="majorAscii"/>
        </w:rPr>
        <w:t>Expected Outcome: Controlled degradation, identification of bottlenecks, and system recovery behavior.</w:t>
      </w:r>
    </w:p>
    <w:p w14:paraId="6D90E3B9">
      <w:pPr>
        <w:pStyle w:val="3"/>
        <w:rPr>
          <w:rFonts w:hint="default" w:asciiTheme="majorAscii" w:hAnsiTheme="majorAscii"/>
        </w:rPr>
      </w:pPr>
      <w:r>
        <w:rPr>
          <w:rFonts w:hint="default" w:asciiTheme="majorAscii" w:hAnsiTheme="majorAscii"/>
        </w:rPr>
        <w:t>4. Metrics to Capture</w:t>
      </w:r>
    </w:p>
    <w:p w14:paraId="7417FBBB">
      <w:pPr>
        <w:rPr>
          <w:rFonts w:hint="default" w:asciiTheme="majorAscii" w:hAnsiTheme="majorAscii"/>
        </w:rPr>
      </w:pPr>
      <w:r>
        <w:rPr>
          <w:rFonts w:hint="default" w:asciiTheme="majorAscii" w:hAnsiTheme="majorAscii"/>
        </w:rPr>
        <w:t>- Response Time (p95, p99)</w:t>
      </w:r>
      <w:r>
        <w:rPr>
          <w:rFonts w:hint="default" w:asciiTheme="majorAscii" w:hAnsiTheme="majorAscii"/>
        </w:rPr>
        <w:br w:type="textWrapping"/>
      </w:r>
      <w:r>
        <w:rPr>
          <w:rFonts w:hint="default" w:asciiTheme="majorAscii" w:hAnsiTheme="majorAscii"/>
        </w:rPr>
        <w:t>- Average latency</w:t>
      </w:r>
      <w:r>
        <w:rPr>
          <w:rFonts w:hint="default" w:asciiTheme="majorAscii" w:hAnsiTheme="majorAscii"/>
        </w:rPr>
        <w:br w:type="textWrapping"/>
      </w:r>
      <w:r>
        <w:rPr>
          <w:rFonts w:hint="default" w:asciiTheme="majorAscii" w:hAnsiTheme="majorAscii"/>
        </w:rPr>
        <w:t>- Throughput (requests per second)</w:t>
      </w:r>
      <w:r>
        <w:rPr>
          <w:rFonts w:hint="default" w:asciiTheme="majorAscii" w:hAnsiTheme="majorAscii"/>
        </w:rPr>
        <w:br w:type="textWrapping"/>
      </w:r>
      <w:r>
        <w:rPr>
          <w:rFonts w:hint="default" w:asciiTheme="majorAscii" w:hAnsiTheme="majorAscii"/>
        </w:rPr>
        <w:t>- Error Rate (%)</w:t>
      </w:r>
      <w:r>
        <w:rPr>
          <w:rFonts w:hint="default" w:asciiTheme="majorAscii" w:hAnsiTheme="majorAscii"/>
        </w:rPr>
        <w:br w:type="textWrapping"/>
      </w:r>
      <w:r>
        <w:rPr>
          <w:rFonts w:hint="default" w:asciiTheme="majorAscii" w:hAnsiTheme="majorAscii"/>
        </w:rPr>
        <w:t>- Application server CPU &amp; memory</w:t>
      </w:r>
      <w:r>
        <w:rPr>
          <w:rFonts w:hint="default" w:asciiTheme="majorAscii" w:hAnsiTheme="majorAscii"/>
        </w:rPr>
        <w:br w:type="textWrapping"/>
      </w:r>
      <w:r>
        <w:rPr>
          <w:rFonts w:hint="default" w:asciiTheme="majorAscii" w:hAnsiTheme="majorAscii"/>
        </w:rPr>
        <w:t>- Database load (CPU, memory, I/O)</w:t>
      </w:r>
      <w:r>
        <w:rPr>
          <w:rFonts w:hint="default" w:asciiTheme="majorAscii" w:hAnsiTheme="majorAscii"/>
        </w:rPr>
        <w:br w:type="textWrapping"/>
      </w:r>
      <w:r>
        <w:rPr>
          <w:rFonts w:hint="default" w:asciiTheme="majorAscii" w:hAnsiTheme="majorAscii"/>
        </w:rPr>
        <w:t>- External API latency (Payment gateway)</w:t>
      </w:r>
      <w:r>
        <w:rPr>
          <w:rFonts w:hint="default" w:asciiTheme="majorAscii" w:hAnsiTheme="majorAscii"/>
        </w:rPr>
        <w:br w:type="textWrapping"/>
      </w:r>
      <w:r>
        <w:rPr>
          <w:rFonts w:hint="default" w:asciiTheme="majorAscii" w:hAnsiTheme="majorAscii"/>
        </w:rPr>
        <w:t>- Concurrent user handling capability</w:t>
      </w:r>
    </w:p>
    <w:p w14:paraId="658C3DB7">
      <w:pPr>
        <w:pStyle w:val="3"/>
        <w:rPr>
          <w:rFonts w:hint="default" w:asciiTheme="majorAscii" w:hAnsiTheme="majorAscii"/>
        </w:rPr>
      </w:pPr>
      <w:r>
        <w:rPr>
          <w:rFonts w:hint="default" w:asciiTheme="majorAscii" w:hAnsiTheme="majorAscii"/>
        </w:rPr>
        <w:t>5. Acceptance Criteria</w:t>
      </w:r>
    </w:p>
    <w:p w14:paraId="280AFDD6">
      <w:pPr>
        <w:rPr>
          <w:rFonts w:hint="default" w:asciiTheme="majorAscii" w:hAnsiTheme="majorAscii"/>
        </w:rPr>
      </w:pPr>
      <w:r>
        <w:rPr>
          <w:rFonts w:hint="default" w:asciiTheme="majorAscii" w:hAnsiTheme="majorAscii"/>
        </w:rPr>
        <w:t>- Add</w:t>
      </w:r>
      <w:r>
        <w:rPr>
          <w:rFonts w:hint="default" w:asciiTheme="majorAscii" w:hAnsiTheme="majorAscii"/>
          <w:lang w:val="en-US"/>
        </w:rPr>
        <w:t xml:space="preserve"> </w:t>
      </w:r>
      <w:r>
        <w:rPr>
          <w:rFonts w:hint="default" w:asciiTheme="majorAscii" w:hAnsiTheme="majorAscii"/>
        </w:rPr>
        <w:t>to</w:t>
      </w:r>
      <w:r>
        <w:rPr>
          <w:rFonts w:hint="default" w:asciiTheme="majorAscii" w:hAnsiTheme="majorAscii"/>
          <w:lang w:val="en-US"/>
        </w:rPr>
        <w:t xml:space="preserve"> </w:t>
      </w:r>
      <w:r>
        <w:rPr>
          <w:rFonts w:hint="default" w:asciiTheme="majorAscii" w:hAnsiTheme="majorAscii"/>
        </w:rPr>
        <w:t>cart p95 &lt; 2 seconds</w:t>
      </w:r>
      <w:r>
        <w:rPr>
          <w:rFonts w:hint="default" w:asciiTheme="majorAscii" w:hAnsiTheme="majorAscii"/>
        </w:rPr>
        <w:br w:type="textWrapping"/>
      </w:r>
      <w:r>
        <w:rPr>
          <w:rFonts w:hint="default" w:asciiTheme="majorAscii" w:hAnsiTheme="majorAscii"/>
        </w:rPr>
        <w:t>- Checkout p95 &lt; 5 seconds</w:t>
      </w:r>
      <w:r>
        <w:rPr>
          <w:rFonts w:hint="default" w:asciiTheme="majorAscii" w:hAnsiTheme="majorAscii"/>
        </w:rPr>
        <w:br w:type="textWrapping"/>
      </w:r>
      <w:r>
        <w:rPr>
          <w:rFonts w:hint="default" w:asciiTheme="majorAscii" w:hAnsiTheme="majorAscii"/>
        </w:rPr>
        <w:t>- Error Rate &lt; 1%</w:t>
      </w:r>
      <w:r>
        <w:rPr>
          <w:rFonts w:hint="default" w:asciiTheme="majorAscii" w:hAnsiTheme="majorAscii"/>
        </w:rPr>
        <w:br w:type="textWrapping"/>
      </w:r>
      <w:r>
        <w:rPr>
          <w:rFonts w:hint="default" w:asciiTheme="majorAscii" w:hAnsiTheme="majorAscii"/>
        </w:rPr>
        <w:t xml:space="preserve">- API availability </w:t>
      </w:r>
      <w:r>
        <w:rPr>
          <w:rFonts w:hint="default" w:asciiTheme="majorAscii" w:hAnsiTheme="majorAscii"/>
          <w:lang w:val="en-US"/>
        </w:rPr>
        <w:t>&gt;=</w:t>
      </w:r>
      <w:r>
        <w:rPr>
          <w:rFonts w:hint="default" w:asciiTheme="majorAscii" w:hAnsiTheme="majorAscii"/>
        </w:rPr>
        <w:t xml:space="preserve"> 99% during tests</w:t>
      </w:r>
    </w:p>
    <w:p w14:paraId="6D7198D3">
      <w:pPr>
        <w:pStyle w:val="3"/>
        <w:rPr>
          <w:rFonts w:hint="default" w:asciiTheme="majorAscii" w:hAnsiTheme="majorAscii"/>
        </w:rPr>
      </w:pPr>
      <w:r>
        <w:rPr>
          <w:rFonts w:hint="default" w:asciiTheme="majorAscii" w:hAnsiTheme="majorAscii"/>
          <w:lang w:val="en-US"/>
        </w:rPr>
        <w:t>6</w:t>
      </w:r>
      <w:r>
        <w:rPr>
          <w:rFonts w:hint="default" w:asciiTheme="majorAscii" w:hAnsiTheme="majorAscii"/>
        </w:rPr>
        <w:t>. Summary</w:t>
      </w:r>
    </w:p>
    <w:p w14:paraId="58F9D248">
      <w:pPr>
        <w:rPr>
          <w:rFonts w:hint="default" w:asciiTheme="majorAscii" w:hAnsiTheme="majorAscii"/>
        </w:rPr>
      </w:pPr>
      <w:r>
        <w:rPr>
          <w:rFonts w:hint="default" w:asciiTheme="majorAscii" w:hAnsiTheme="majorAscii"/>
        </w:rPr>
        <w:t>Using Locust alone provides a powerful and flexible performance testing strategy. It enables accurate simulation of user behavior, supports distributed load, and provides a clean Python</w:t>
      </w:r>
      <w:r>
        <w:rPr>
          <w:rFonts w:hint="default" w:asciiTheme="majorAscii" w:hAnsiTheme="majorAscii"/>
          <w:lang w:val="en-US"/>
        </w:rPr>
        <w:t xml:space="preserve"> </w:t>
      </w:r>
      <w:r>
        <w:rPr>
          <w:rFonts w:hint="default" w:asciiTheme="majorAscii" w:hAnsiTheme="majorAscii"/>
        </w:rPr>
        <w:t>based structure for modeling complex flows like checkout. This ensures reliable insights into the system's ability to handle spikes, sustained load, and peak traffic.</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EEE336"/>
    <w:rsid w:val="7F238B47"/>
    <w:rsid w:val="9D57E0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google1595161831</cp:lastModifiedBy>
  <dcterms:modified xsi:type="dcterms:W3CDTF">2025-12-13T02:44:52Z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0D52F88D238AD0FE86853C69751799A3_42</vt:lpwstr>
  </property>
</Properties>
</file>