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604BD" w14:textId="77777777" w:rsidR="00D41274" w:rsidRPr="0071275B" w:rsidRDefault="008F0427" w:rsidP="00195A63">
      <w:pPr>
        <w:pStyle w:val="IEEETitle"/>
        <w:ind w:left="851"/>
      </w:pPr>
      <w:r>
        <w:t>Inter and Intra Organism P</w:t>
      </w:r>
      <w:r w:rsidRPr="008F0427">
        <w:t xml:space="preserve">atterns in </w:t>
      </w:r>
      <w:r>
        <w:t>Proteomic Sequences</w:t>
      </w:r>
    </w:p>
    <w:p w14:paraId="4180938A" w14:textId="38C081AB" w:rsidR="00D41274" w:rsidRPr="002162BB" w:rsidRDefault="008F0427" w:rsidP="00A900FE">
      <w:pPr>
        <w:pStyle w:val="IEEEAuthorName"/>
        <w:ind w:left="851"/>
      </w:pPr>
      <w:r>
        <w:t xml:space="preserve">Ankit </w:t>
      </w:r>
      <w:r w:rsidR="008204CF">
        <w:t xml:space="preserve">Kr. </w:t>
      </w:r>
      <w:r>
        <w:t>Pathak</w:t>
      </w:r>
      <w:r w:rsidR="00D41274" w:rsidRPr="002162BB">
        <w:rPr>
          <w:vertAlign w:val="superscript"/>
        </w:rPr>
        <w:t>#1</w:t>
      </w:r>
      <w:r>
        <w:t>, Pragya Jaiswal</w:t>
      </w:r>
      <w:r>
        <w:rPr>
          <w:vertAlign w:val="superscript"/>
        </w:rPr>
        <w:t>#2</w:t>
      </w:r>
      <w:r w:rsidR="00D41274" w:rsidRPr="002162BB">
        <w:t xml:space="preserve">, </w:t>
      </w:r>
      <w:r>
        <w:t>Prashant Sinha</w:t>
      </w:r>
      <w:r w:rsidRPr="008F0427">
        <w:rPr>
          <w:vertAlign w:val="superscript"/>
        </w:rPr>
        <w:t>#3</w:t>
      </w:r>
      <w:r>
        <w:t>, Simmi</w:t>
      </w:r>
      <w:r w:rsidRPr="008F0427">
        <w:rPr>
          <w:vertAlign w:val="superscript"/>
        </w:rPr>
        <w:t>#</w:t>
      </w:r>
      <w:r>
        <w:rPr>
          <w:vertAlign w:val="superscript"/>
        </w:rPr>
        <w:t>4</w:t>
      </w:r>
    </w:p>
    <w:p w14:paraId="7CA8ED8B" w14:textId="00E69622" w:rsidR="00D41274" w:rsidRPr="0071275B" w:rsidRDefault="00D41274" w:rsidP="00A900FE">
      <w:pPr>
        <w:pStyle w:val="IEEEAuthorAffiliation"/>
        <w:ind w:left="851"/>
      </w:pPr>
      <w:r>
        <w:rPr>
          <w:vertAlign w:val="superscript"/>
        </w:rPr>
        <w:t>#</w:t>
      </w:r>
      <w:r w:rsidR="005B1E26">
        <w:t xml:space="preserve">Cluster Innovation Centre, </w:t>
      </w:r>
      <w:r w:rsidRPr="0071275B">
        <w:t>University</w:t>
      </w:r>
      <w:r w:rsidR="005B1E26">
        <w:t xml:space="preserve"> of Delhi</w:t>
      </w:r>
      <w:r>
        <w:br w:type="textWrapping" w:clear="all"/>
      </w:r>
      <w:r w:rsidR="005B1E26">
        <w:t>Delhi, India</w:t>
      </w:r>
    </w:p>
    <w:p w14:paraId="0744DC2E" w14:textId="77777777" w:rsidR="005B1E26" w:rsidRPr="00FF67F9" w:rsidRDefault="0048206D" w:rsidP="00A900FE">
      <w:pPr>
        <w:pStyle w:val="IEEEAuthorEmail"/>
        <w:ind w:left="851"/>
        <w:rPr>
          <w:color w:val="000000" w:themeColor="text1"/>
        </w:rPr>
      </w:pPr>
      <w:hyperlink r:id="rId8" w:history="1">
        <w:r w:rsidR="005B1E26" w:rsidRPr="00FF67F9">
          <w:rPr>
            <w:rStyle w:val="Hyperlink"/>
            <w:color w:val="000000" w:themeColor="text1"/>
            <w:vertAlign w:val="superscript"/>
          </w:rPr>
          <w:t>1</w:t>
        </w:r>
        <w:r w:rsidR="005B1E26" w:rsidRPr="00FF67F9">
          <w:rPr>
            <w:rStyle w:val="Hyperlink"/>
            <w:color w:val="000000" w:themeColor="text1"/>
          </w:rPr>
          <w:t>ankitkrpathak@yahoo.com</w:t>
        </w:r>
      </w:hyperlink>
      <w:r w:rsidR="005B1E26" w:rsidRPr="00FF67F9">
        <w:rPr>
          <w:color w:val="000000" w:themeColor="text1"/>
        </w:rPr>
        <w:t xml:space="preserve">, </w:t>
      </w:r>
      <w:r w:rsidR="005B1E26" w:rsidRPr="00FF67F9">
        <w:rPr>
          <w:color w:val="000000" w:themeColor="text1"/>
          <w:vertAlign w:val="superscript"/>
        </w:rPr>
        <w:t>2</w:t>
      </w:r>
      <w:hyperlink r:id="rId9" w:history="1">
        <w:r w:rsidR="005B1E26" w:rsidRPr="00FF67F9">
          <w:rPr>
            <w:rStyle w:val="Hyperlink"/>
            <w:color w:val="000000" w:themeColor="text1"/>
          </w:rPr>
          <w:t>pragya.jswl@gmail.com</w:t>
        </w:r>
      </w:hyperlink>
      <w:r w:rsidR="005B1E26" w:rsidRPr="00FF67F9">
        <w:rPr>
          <w:color w:val="000000" w:themeColor="text1"/>
        </w:rPr>
        <w:t>,</w:t>
      </w:r>
    </w:p>
    <w:p w14:paraId="68732787" w14:textId="77BF7486" w:rsidR="00D41274" w:rsidRPr="00FF67F9" w:rsidRDefault="005B1E26" w:rsidP="00A900FE">
      <w:pPr>
        <w:pStyle w:val="IEEEAuthorEmail"/>
        <w:ind w:left="851"/>
        <w:rPr>
          <w:color w:val="000000" w:themeColor="text1"/>
        </w:rPr>
      </w:pPr>
      <w:r w:rsidRPr="00FF67F9">
        <w:rPr>
          <w:color w:val="000000" w:themeColor="text1"/>
          <w:vertAlign w:val="superscript"/>
        </w:rPr>
        <w:t>3</w:t>
      </w:r>
      <w:hyperlink r:id="rId10" w:history="1">
        <w:r w:rsidRPr="00FF67F9">
          <w:rPr>
            <w:rStyle w:val="Hyperlink"/>
            <w:color w:val="000000" w:themeColor="text1"/>
          </w:rPr>
          <w:t>prashant@ducic.ac.in</w:t>
        </w:r>
      </w:hyperlink>
      <w:r w:rsidRPr="00FF67F9">
        <w:rPr>
          <w:color w:val="000000" w:themeColor="text1"/>
        </w:rPr>
        <w:t xml:space="preserve">, </w:t>
      </w:r>
      <w:r w:rsidRPr="00FF67F9">
        <w:rPr>
          <w:color w:val="000000" w:themeColor="text1"/>
          <w:vertAlign w:val="superscript"/>
        </w:rPr>
        <w:t>4</w:t>
      </w:r>
      <w:hyperlink r:id="rId11" w:history="1">
        <w:r w:rsidRPr="00FF67F9">
          <w:rPr>
            <w:rStyle w:val="Hyperlink"/>
            <w:color w:val="000000" w:themeColor="text1"/>
          </w:rPr>
          <w:t>simmimourya@ymail.com</w:t>
        </w:r>
      </w:hyperlink>
    </w:p>
    <w:p w14:paraId="24C05A8F" w14:textId="77777777" w:rsidR="00D41274" w:rsidRDefault="00D41274" w:rsidP="0064203B"/>
    <w:p w14:paraId="025EE4BD" w14:textId="77777777" w:rsidR="00601195" w:rsidRDefault="00601195" w:rsidP="0064203B"/>
    <w:p w14:paraId="0D79D066" w14:textId="77777777" w:rsidR="00601195" w:rsidRPr="00D41274" w:rsidRDefault="00601195" w:rsidP="0064203B"/>
    <w:p w14:paraId="153C9334" w14:textId="77777777" w:rsidR="00D41274" w:rsidRDefault="00D41274" w:rsidP="0064203B">
      <w:pPr>
        <w:sectPr w:rsidR="00D41274" w:rsidSect="00883903">
          <w:pgSz w:w="11906" w:h="16838"/>
          <w:pgMar w:top="1077" w:right="811" w:bottom="2438" w:left="0" w:header="709" w:footer="709" w:gutter="0"/>
          <w:cols w:space="708"/>
          <w:docGrid w:linePitch="360"/>
        </w:sectPr>
      </w:pPr>
    </w:p>
    <w:p w14:paraId="4FE7FA92" w14:textId="11535D9B" w:rsidR="00D41274" w:rsidRPr="007B4311" w:rsidRDefault="00D41274" w:rsidP="007B4311">
      <w:pPr>
        <w:pStyle w:val="IEEEAbtract"/>
        <w:rPr>
          <w:color w:val="FF0000"/>
        </w:rPr>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A5212A" w:rsidRPr="005C6774">
        <w:rPr>
          <w:color w:val="000000" w:themeColor="text1"/>
        </w:rPr>
        <w:t>This paper</w:t>
      </w:r>
      <w:r w:rsidR="00A156DE" w:rsidRPr="005C6774">
        <w:rPr>
          <w:color w:val="000000" w:themeColor="text1"/>
        </w:rPr>
        <w:t xml:space="preserve"> presented here</w:t>
      </w:r>
      <w:r w:rsidR="00A5212A" w:rsidRPr="005C6774">
        <w:rPr>
          <w:color w:val="000000" w:themeColor="text1"/>
        </w:rPr>
        <w:t xml:space="preserve"> analyses the</w:t>
      </w:r>
      <w:r w:rsidR="00A156DE" w:rsidRPr="005C6774">
        <w:rPr>
          <w:color w:val="000000" w:themeColor="text1"/>
        </w:rPr>
        <w:t xml:space="preserve"> inherent patterns that arise between various classes of the organisms. We use several statistical and machine learning to</w:t>
      </w:r>
      <w:r w:rsidR="00195A63" w:rsidRPr="005C6774">
        <w:rPr>
          <w:color w:val="000000" w:themeColor="text1"/>
        </w:rPr>
        <w:t xml:space="preserve">ols on the proteomic sequences of </w:t>
      </w:r>
      <w:r w:rsidR="00E90B2E" w:rsidRPr="005C6774">
        <w:rPr>
          <w:color w:val="000000" w:themeColor="text1"/>
        </w:rPr>
        <w:t xml:space="preserve">various organisms and viruses to re-establish known results that were obtained through other experiments. </w:t>
      </w:r>
      <w:r w:rsidR="007B4311">
        <w:rPr>
          <w:color w:val="000000" w:themeColor="text1"/>
        </w:rPr>
        <w:t xml:space="preserve">We also investigate if there exists some relation between viral proteome sequences and their hosts. </w:t>
      </w:r>
      <w:r w:rsidR="00E90B2E" w:rsidRPr="005C6774">
        <w:rPr>
          <w:color w:val="000000" w:themeColor="text1"/>
        </w:rPr>
        <w:t>Further</w:t>
      </w:r>
      <w:r w:rsidR="007B4311">
        <w:rPr>
          <w:color w:val="000000" w:themeColor="text1"/>
        </w:rPr>
        <w:t>more</w:t>
      </w:r>
      <w:r w:rsidR="00E90B2E" w:rsidRPr="005C6774">
        <w:rPr>
          <w:color w:val="000000" w:themeColor="text1"/>
        </w:rPr>
        <w:t>, we investigate the significance of very small proteomic sequences.</w:t>
      </w:r>
      <w:r w:rsidR="00E84F1C" w:rsidRPr="005C6774">
        <w:rPr>
          <w:color w:val="000000" w:themeColor="text1"/>
        </w:rPr>
        <w:t xml:space="preserve"> </w:t>
      </w:r>
    </w:p>
    <w:p w14:paraId="11849439" w14:textId="53C1EE58" w:rsidR="00A32BFA" w:rsidRPr="0066259E" w:rsidRDefault="0089126A" w:rsidP="0066259E">
      <w:pPr>
        <w:rPr>
          <w:i/>
        </w:rPr>
      </w:pPr>
      <w:r w:rsidRPr="00937168">
        <w:rPr>
          <w:i/>
        </w:rPr>
        <w:t xml:space="preserve">Keywords: </w:t>
      </w:r>
      <w:r w:rsidR="007B4311" w:rsidRPr="007B4311">
        <w:rPr>
          <w:i/>
          <w:color w:val="000000" w:themeColor="text1"/>
        </w:rPr>
        <w:t>Proteomes, Taxonomy, Viral Targets, Mycobacterium Tuberculosis, kMean, Principle Component Analysis, Correlation Coefficient, Parallel Plot techniques</w:t>
      </w:r>
      <w:r w:rsidR="00597C93">
        <w:rPr>
          <w:i/>
          <w:color w:val="000000" w:themeColor="text1"/>
        </w:rPr>
        <w:t>, Unsupervised Learning.</w:t>
      </w:r>
    </w:p>
    <w:p w14:paraId="263718BD" w14:textId="77777777" w:rsidR="00AD335D" w:rsidRDefault="00AD335D" w:rsidP="003F54AE">
      <w:pPr>
        <w:pStyle w:val="IEEEHeading1"/>
      </w:pPr>
      <w:r w:rsidRPr="003F54AE">
        <w:t>Introduction</w:t>
      </w:r>
    </w:p>
    <w:p w14:paraId="33ABD0B5" w14:textId="087489D1" w:rsidR="00597C93" w:rsidRPr="00F82905" w:rsidRDefault="00903366" w:rsidP="0066259E">
      <w:pPr>
        <w:rPr>
          <w:color w:val="000000" w:themeColor="text1"/>
        </w:rPr>
      </w:pPr>
      <w:r w:rsidRPr="00F82905">
        <w:rPr>
          <w:color w:val="000000" w:themeColor="text1"/>
        </w:rPr>
        <w:t xml:space="preserve">The proteome is the entire set of proteins expressed by a genome, cell, tissue or an organism at a certain time under defined conditions. Proteins are a linear chain of amino acids called the polypeptide chain. There are 20 such known amino </w:t>
      </w:r>
      <w:r w:rsidR="00570FDF" w:rsidRPr="00F82905">
        <w:rPr>
          <w:color w:val="000000" w:themeColor="text1"/>
        </w:rPr>
        <w:t>acids, which</w:t>
      </w:r>
      <w:r w:rsidRPr="00F82905">
        <w:rPr>
          <w:color w:val="000000" w:themeColor="text1"/>
        </w:rPr>
        <w:t xml:space="preserve"> </w:t>
      </w:r>
      <w:r w:rsidR="00597C93" w:rsidRPr="00F82905">
        <w:rPr>
          <w:color w:val="000000" w:themeColor="text1"/>
        </w:rPr>
        <w:t xml:space="preserve">can </w:t>
      </w:r>
      <w:r w:rsidRPr="00F82905">
        <w:rPr>
          <w:color w:val="000000" w:themeColor="text1"/>
        </w:rPr>
        <w:t xml:space="preserve">code for </w:t>
      </w:r>
      <w:r w:rsidR="00597C93" w:rsidRPr="00F82905">
        <w:rPr>
          <w:color w:val="000000" w:themeColor="text1"/>
        </w:rPr>
        <w:t xml:space="preserve">various </w:t>
      </w:r>
      <w:r w:rsidRPr="00F82905">
        <w:rPr>
          <w:color w:val="000000" w:themeColor="text1"/>
        </w:rPr>
        <w:t xml:space="preserve">proteins. The </w:t>
      </w:r>
      <w:r w:rsidR="00597C93" w:rsidRPr="00F82905">
        <w:rPr>
          <w:color w:val="000000" w:themeColor="text1"/>
        </w:rPr>
        <w:t>sequence of these amino acids plays</w:t>
      </w:r>
      <w:r w:rsidRPr="00F82905">
        <w:rPr>
          <w:color w:val="000000" w:themeColor="text1"/>
        </w:rPr>
        <w:t xml:space="preserve"> a vital role in deciding the structure and function of a protein.</w:t>
      </w:r>
      <w:r w:rsidR="0066259E" w:rsidRPr="00F82905">
        <w:rPr>
          <w:color w:val="000000" w:themeColor="text1"/>
        </w:rPr>
        <w:t xml:space="preserve"> </w:t>
      </w:r>
      <w:r w:rsidR="00597C93" w:rsidRPr="00F82905">
        <w:rPr>
          <w:color w:val="000000" w:themeColor="text1"/>
        </w:rPr>
        <w:t xml:space="preserve">The work presented here takes into account the proteomic sequences and </w:t>
      </w:r>
      <w:r w:rsidR="0066259E" w:rsidRPr="00F82905">
        <w:rPr>
          <w:color w:val="000000" w:themeColor="text1"/>
        </w:rPr>
        <w:t>uses the statistical tools tho establish our hypothesis.</w:t>
      </w:r>
    </w:p>
    <w:p w14:paraId="12190AA7" w14:textId="4EBD0B65" w:rsidR="0088327D" w:rsidRPr="0088327D" w:rsidRDefault="003213E3" w:rsidP="0088327D">
      <w:pPr>
        <w:pStyle w:val="IEEEHeading1"/>
      </w:pPr>
      <w:r>
        <w:t>Hypothesis</w:t>
      </w:r>
    </w:p>
    <w:p w14:paraId="706C4B8C" w14:textId="76E00DCD" w:rsidR="00FA6751" w:rsidRDefault="002836B0" w:rsidP="0064203B">
      <w:pPr>
        <w:pStyle w:val="IEEEParagraph"/>
      </w:pPr>
      <w:r>
        <w:t xml:space="preserve">To investigate the </w:t>
      </w:r>
      <w:r w:rsidR="00937168">
        <w:t>relevance</w:t>
      </w:r>
      <w:r>
        <w:t xml:space="preserve"> of the Proteomic Sequences, we define following three </w:t>
      </w:r>
      <w:r w:rsidR="00410006">
        <w:t>hypotheses</w:t>
      </w:r>
      <w:r w:rsidR="005A1357">
        <w:t>:</w:t>
      </w:r>
    </w:p>
    <w:p w14:paraId="6EA4D4FE" w14:textId="2C966D7F" w:rsidR="005A0304" w:rsidRDefault="005A0304" w:rsidP="005A0304">
      <w:pPr>
        <w:pStyle w:val="Heading2"/>
      </w:pPr>
      <w:r>
        <w:t>Reestablishment of Evolutionary Taxonomy</w:t>
      </w:r>
    </w:p>
    <w:p w14:paraId="21F37B94" w14:textId="741DDF7F" w:rsidR="005A0304" w:rsidRDefault="005A0304" w:rsidP="005A0304">
      <w:r w:rsidRPr="005A0304">
        <w:t>Evolutionary taxonomy</w:t>
      </w:r>
      <w:r w:rsidR="0082395A">
        <w:t xml:space="preserve"> [1]</w:t>
      </w:r>
      <w:r w:rsidRPr="005A0304">
        <w:t xml:space="preserve"> has classified organisms on the basis of phylogenetic relationship, progenitor-descendant relationship, and degree of evolutionary change. In our first hypothesis, we aim to re-establish the eukaryotic classification using the organism’s proteome sequences. Further, </w:t>
      </w:r>
      <w:r w:rsidR="007D7437" w:rsidRPr="005A0304">
        <w:t>observing the bacterial and viral proteomic sequences may validate this result</w:t>
      </w:r>
      <w:r w:rsidRPr="005A0304">
        <w:t>.</w:t>
      </w:r>
    </w:p>
    <w:p w14:paraId="135D42E7" w14:textId="12F714FF" w:rsidR="007D7437" w:rsidRDefault="007D7437" w:rsidP="007D7437">
      <w:pPr>
        <w:pStyle w:val="Heading2"/>
      </w:pPr>
      <w:r>
        <w:t>Prediction of Virus targets through Proteomic S</w:t>
      </w:r>
      <w:r w:rsidRPr="007D7437">
        <w:t>equences</w:t>
      </w:r>
    </w:p>
    <w:p w14:paraId="2BED45CB" w14:textId="120C07F9" w:rsidR="007D7437" w:rsidRDefault="00F50D5E" w:rsidP="007D7437">
      <w:r w:rsidRPr="00F50D5E">
        <w:t xml:space="preserve">As there must be a reason to why certain organisms are hosts to only certain viruses, we aim here to see if this reason could be a relation in their amino acid content. The hypothesis set here is that, the reason certain viruses have a particular subspecies or phyla as their hosts can be attributed, to some </w:t>
      </w:r>
      <w:r w:rsidRPr="00F50D5E">
        <w:lastRenderedPageBreak/>
        <w:t>extent, to the similarities in the amino acid content of those set of viruses and their host set.</w:t>
      </w:r>
    </w:p>
    <w:p w14:paraId="729AA269" w14:textId="047D618C" w:rsidR="00F50D5E" w:rsidRDefault="00F50D5E" w:rsidP="00F50D5E">
      <w:pPr>
        <w:pStyle w:val="Heading2"/>
      </w:pPr>
      <w:r>
        <w:t>Significance of small Proteomic S</w:t>
      </w:r>
      <w:r w:rsidRPr="00F50D5E">
        <w:t>equences</w:t>
      </w:r>
    </w:p>
    <w:p w14:paraId="4DC5656B" w14:textId="7A59C30B" w:rsidR="00590829" w:rsidRPr="00590829" w:rsidRDefault="00B57A53" w:rsidP="00590829">
      <w:r w:rsidRPr="00B57A53">
        <w:t xml:space="preserve">Biological events do not occur </w:t>
      </w:r>
      <w:r w:rsidR="009E6183">
        <w:t>at</w:t>
      </w:r>
      <w:r w:rsidRPr="00B57A53">
        <w:t xml:space="preserve"> random. Thus, the hypothesis tends to check whether some sequences of five amino acids have multiple occurrences in the proteome </w:t>
      </w:r>
      <w:r w:rsidR="002A1FDF">
        <w:t>of Mycobacterium Tuberculosis, and i</w:t>
      </w:r>
      <w:r w:rsidRPr="00B57A53">
        <w:t xml:space="preserve">f found, their significance is queried for the known motifs of the organism </w:t>
      </w:r>
      <w:r w:rsidR="00F26CFF">
        <w:t>and</w:t>
      </w:r>
      <w:r w:rsidRPr="00B57A53">
        <w:t xml:space="preserve"> elsewhere.</w:t>
      </w:r>
    </w:p>
    <w:p w14:paraId="3C8D740A" w14:textId="24803B01" w:rsidR="008E5996" w:rsidRDefault="007514D4" w:rsidP="0064203B">
      <w:pPr>
        <w:pStyle w:val="IEEEHeading1"/>
      </w:pPr>
      <w:r>
        <w:t>Methodology</w:t>
      </w:r>
    </w:p>
    <w:p w14:paraId="4A685914" w14:textId="48CF0D3C" w:rsidR="00397762" w:rsidRDefault="00296163" w:rsidP="00647383">
      <w:pPr>
        <w:pStyle w:val="IEEEParagraph"/>
      </w:pPr>
      <w:r>
        <w:t>We employed different methodologies for the</w:t>
      </w:r>
      <w:r w:rsidR="004F39C0">
        <w:t xml:space="preserve"> sub-hypothesis</w:t>
      </w:r>
      <w:r>
        <w:t xml:space="preserve"> that were defined in previous section.</w:t>
      </w:r>
    </w:p>
    <w:p w14:paraId="13DB182E" w14:textId="51521B4C" w:rsidR="00C06BB4" w:rsidRDefault="000F2595" w:rsidP="0064203B">
      <w:pPr>
        <w:pStyle w:val="IEEEHeading2"/>
        <w:numPr>
          <w:ilvl w:val="0"/>
          <w:numId w:val="4"/>
        </w:numPr>
      </w:pPr>
      <w:r>
        <w:t>(</w:t>
      </w:r>
      <w:r w:rsidR="00296163" w:rsidRPr="000A6390">
        <w:t>Hypothesis 1</w:t>
      </w:r>
      <w:r>
        <w:t xml:space="preserve">) </w:t>
      </w:r>
      <w:r w:rsidR="00547726">
        <w:t>Reestablishment</w:t>
      </w:r>
      <w:r w:rsidR="005F6363">
        <w:t xml:space="preserve"> of E</w:t>
      </w:r>
      <w:r w:rsidR="0070153C">
        <w:t>volutionary Taxonomy</w:t>
      </w:r>
    </w:p>
    <w:p w14:paraId="57A5012A" w14:textId="6BA4B487" w:rsidR="002535FC" w:rsidRPr="005F6DC3" w:rsidRDefault="00652D0B" w:rsidP="0064203B">
      <w:pPr>
        <w:pStyle w:val="IEEEParagraph"/>
      </w:pPr>
      <w:r w:rsidRPr="00652D0B">
        <w:t>We obtained a sample of 59 organism’s</w:t>
      </w:r>
      <w:r w:rsidR="004E572D">
        <w:t xml:space="preserve"> (Eukaryotes)</w:t>
      </w:r>
      <w:r w:rsidRPr="00652D0B">
        <w:t xml:space="preserve"> proteome sequences from </w:t>
      </w:r>
      <w:r w:rsidRPr="00652D0B">
        <w:rPr>
          <w:rFonts w:ascii="Courier" w:hAnsi="Courier" w:cs="Courier New"/>
        </w:rPr>
        <w:t>Ensembl Genome Browser</w:t>
      </w:r>
      <w:r w:rsidR="00CD1932">
        <w:t xml:space="preserve"> [2],</w:t>
      </w:r>
      <w:r w:rsidR="00570FDF">
        <w:t xml:space="preserve"> </w:t>
      </w:r>
      <w:r w:rsidR="004E572D">
        <w:t>17 viral</w:t>
      </w:r>
      <w:r w:rsidR="004E572D">
        <w:rPr>
          <w:rStyle w:val="FootnoteReference"/>
        </w:rPr>
        <w:footnoteReference w:id="1"/>
      </w:r>
      <w:r w:rsidR="004E572D">
        <w:t xml:space="preserve"> proteome sequences and 18</w:t>
      </w:r>
      <w:r w:rsidR="004E572D">
        <w:rPr>
          <w:rStyle w:val="FootnoteReference"/>
        </w:rPr>
        <w:footnoteReference w:id="2"/>
      </w:r>
      <w:r w:rsidR="004E572D">
        <w:t xml:space="preserve"> bacterial proteome sequences from </w:t>
      </w:r>
      <w:r w:rsidR="004E572D" w:rsidRPr="004E572D">
        <w:rPr>
          <w:rFonts w:ascii="Courier" w:hAnsi="Courier"/>
        </w:rPr>
        <w:t>Uniprot Catalog</w:t>
      </w:r>
      <w:r w:rsidR="004E572D">
        <w:t>.</w:t>
      </w:r>
      <w:r w:rsidRPr="00652D0B">
        <w:t xml:space="preserve"> The resulting sequence was pre-processed and the amino acid counts were calculated.</w:t>
      </w:r>
      <w:r w:rsidR="004E1957">
        <w:t xml:space="preserve"> We used several statistical tools to establish our hypothesis.</w:t>
      </w:r>
      <w:r w:rsidR="002535FC" w:rsidRPr="002535FC">
        <w:t xml:space="preserve"> </w:t>
      </w:r>
    </w:p>
    <w:p w14:paraId="359CF0A6" w14:textId="77777777" w:rsidR="002B1EE4" w:rsidRDefault="002535FC" w:rsidP="00375BB9">
      <w:pPr>
        <w:pStyle w:val="IEEEHeading3"/>
      </w:pPr>
      <w:r>
        <w:t>Pre-</w:t>
      </w:r>
      <w:r w:rsidRPr="00375BB9">
        <w:t>processing</w:t>
      </w:r>
      <w:r w:rsidR="002B1EE4">
        <w:t>:</w:t>
      </w:r>
    </w:p>
    <w:p w14:paraId="546F30F3" w14:textId="60C8EFB0" w:rsidR="00E155FF" w:rsidRDefault="000F25EC" w:rsidP="002B1EE4">
      <w:r w:rsidRPr="000F25EC">
        <w:t xml:space="preserve">The proteome sequences for the sample were processed to find out the </w:t>
      </w:r>
      <w:r w:rsidRPr="002B1EE4">
        <w:t>respective count of each of the 20 (and undetermined 21st) amino ac</w:t>
      </w:r>
      <w:r w:rsidR="00D80E3F" w:rsidRPr="002B1EE4">
        <w:t xml:space="preserve">ids. We define a count 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2B1EE4">
        <w:t xml:space="preserve"> that stores this respective count in a 21 dimensional </w:t>
      </w:r>
      <w:r w:rsidR="00175A34" w:rsidRPr="002B1EE4">
        <w:t>vector</w:t>
      </w:r>
      <w:r w:rsidRPr="002B1EE4">
        <w:t>.</w:t>
      </w:r>
    </w:p>
    <w:p w14:paraId="3191D6B3" w14:textId="77777777" w:rsidR="00D655BC" w:rsidRPr="00F82905" w:rsidRDefault="00D655BC" w:rsidP="002B1EE4">
      <w:pPr>
        <w:rPr>
          <w:sz w:val="6"/>
        </w:rPr>
      </w:pPr>
    </w:p>
    <w:p w14:paraId="54C949FC" w14:textId="77777777" w:rsidR="001550C6" w:rsidRPr="001550C6" w:rsidRDefault="0048206D" w:rsidP="001550C6">
      <w:pPr>
        <w:spacing w:line="360" w:lineRule="auto"/>
        <w:ind w:left="284"/>
        <w:rPr>
          <w:iCs/>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mr>
              </m:m>
            </m:e>
          </m:d>
        </m:oMath>
      </m:oMathPara>
    </w:p>
    <w:p w14:paraId="63A027B9" w14:textId="49282B14" w:rsidR="00175A34" w:rsidRPr="001550C6" w:rsidRDefault="00230DED" w:rsidP="00D655BC">
      <w:pPr>
        <w:spacing w:line="360" w:lineRule="auto"/>
      </w:pPr>
      <m:oMathPara>
        <m:oMathParaPr>
          <m:jc m:val="right"/>
        </m:oMathPara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sequence</m:t>
                  </m:r>
                </m:e>
              </m:d>
              <m:r>
                <m:rPr>
                  <m:sty m:val="p"/>
                </m:rPr>
                <w:rPr>
                  <w:rFonts w:ascii="Cambria Math" w:hAnsi="Cambria Math"/>
                </w:rPr>
                <m:t>∀</m:t>
              </m:r>
              <m:r>
                <w:rPr>
                  <w:rFonts w:ascii="Cambria Math" w:hAnsi="Cambria Math"/>
                </w:rPr>
                <m:t>i</m:t>
              </m:r>
              <m:r>
                <m:rPr>
                  <m:sty m:val="p"/>
                </m:rPr>
                <w:rPr>
                  <w:rFonts w:ascii="Cambria Math" w:hAnsi="Cambria Math"/>
                </w:rPr>
                <m:t>∈[1, 21]</m:t>
              </m:r>
            </m:e>
          </m:d>
        </m:oMath>
      </m:oMathPara>
    </w:p>
    <w:p w14:paraId="00A36B2A" w14:textId="579A28CB" w:rsidR="00230DED" w:rsidRDefault="00230DED" w:rsidP="002B1EE4">
      <w:r w:rsidRPr="002B1EE4">
        <w:t xml:space="preserve">Further, </w:t>
      </w:r>
      <w:r w:rsidR="004D40BF" w:rsidRPr="002B1EE4">
        <w:t xml:space="preserve">we scaled the </w:t>
      </w:r>
      <w:r w:rsidRPr="002B1EE4">
        <w:t xml:space="preserve">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4D40BF" w:rsidRPr="002B1EE4">
        <w:t xml:space="preserve"> </w:t>
      </w:r>
      <w:r w:rsidRPr="002B1EE4">
        <w:t>to get the relative ratios of each amino acid</w:t>
      </w:r>
      <w:r w:rsidR="00483303" w:rsidRPr="002B1EE4">
        <w:t>. T</w:t>
      </w:r>
      <w:r w:rsidRPr="002B1EE4">
        <w:t xml:space="preserve">his </w:t>
      </w:r>
      <w:r w:rsidR="004D40BF" w:rsidRPr="002B1EE4">
        <w:t>was done</w:t>
      </w:r>
      <w:r w:rsidRPr="002B1EE4">
        <w:t xml:space="preserve"> due to the fact that the counts o</w:t>
      </w:r>
      <w:r w:rsidR="00882559" w:rsidRPr="002B1EE4">
        <w:t>f individual amino acids change</w:t>
      </w:r>
      <w:r w:rsidRPr="002B1EE4">
        <w:t xml:space="preserve"> drastically between different organisms (on the basis of their bio</w:t>
      </w:r>
      <w:r w:rsidRPr="00230DED">
        <w:t>logic</w:t>
      </w:r>
      <w:r w:rsidR="00FF48ED">
        <w:t xml:space="preserve">al complexity). We define the scaled count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FF48ED">
        <w:t xml:space="preserve"> as:</w:t>
      </w:r>
    </w:p>
    <w:p w14:paraId="42E66D44" w14:textId="77777777" w:rsidR="00D655BC" w:rsidRPr="00F82905" w:rsidRDefault="00D655BC" w:rsidP="00453040">
      <w:pPr>
        <w:ind w:firstLine="0"/>
        <w:rPr>
          <w:sz w:val="10"/>
        </w:rPr>
      </w:pPr>
    </w:p>
    <w:p w14:paraId="396C8A93" w14:textId="47454D37" w:rsidR="001550C6" w:rsidRPr="001550C6" w:rsidRDefault="0048206D" w:rsidP="001550C6">
      <w:pPr>
        <w:ind w:left="284"/>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SC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m:rPr>
                            <m:sty m:val="p"/>
                          </m:rPr>
                          <w:rPr>
                            <w:rFonts w:ascii="Cambria Math" w:hAnsi="Cambria Math"/>
                          </w:rPr>
                          <m:t>21</m:t>
                        </m:r>
                      </m:sub>
                    </m:sSub>
                  </m:e>
                </m:mr>
              </m:m>
            </m:e>
          </m:d>
        </m:oMath>
      </m:oMathPara>
    </w:p>
    <w:p w14:paraId="4CF1916C" w14:textId="140CFF20" w:rsidR="00FF48ED" w:rsidRPr="001550C6" w:rsidRDefault="00130DD3" w:rsidP="0064203B">
      <w:pPr>
        <w:pStyle w:val="IEEEParagraph"/>
      </w:pPr>
      <m:oMathPara>
        <m:oMathParaPr>
          <m:jc m:val="right"/>
        </m:oMathParaP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21</m:t>
                          </m:r>
                        </m:sup>
                        <m:e>
                          <m:sSub>
                            <m:sSubPr>
                              <m:ctrlPr>
                                <w:rPr>
                                  <w:rFonts w:ascii="Cambria Math" w:hAnsi="Cambria Math"/>
                                </w:rPr>
                              </m:ctrlPr>
                            </m:sSubPr>
                            <m:e>
                              <m:r>
                                <w:rPr>
                                  <w:rFonts w:ascii="Cambria Math" w:hAnsi="Cambria Math"/>
                                </w:rPr>
                                <m:t>a</m:t>
                              </m:r>
                            </m:e>
                            <m:sub>
                              <m:r>
                                <w:rPr>
                                  <w:rFonts w:ascii="Cambria Math" w:hAnsi="Cambria Math"/>
                                </w:rPr>
                                <m:t>j</m:t>
                              </m:r>
                            </m:sub>
                          </m:sSub>
                        </m:e>
                      </m:nary>
                    </m:den>
                  </m:f>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1, 21</m:t>
                  </m:r>
                </m:e>
              </m:d>
            </m:e>
          </m:d>
        </m:oMath>
      </m:oMathPara>
    </w:p>
    <w:p w14:paraId="1CFA942F" w14:textId="77777777" w:rsidR="00D655BC" w:rsidRPr="004D40BF" w:rsidRDefault="00D655BC" w:rsidP="0064203B">
      <w:pPr>
        <w:pStyle w:val="IEEEParagraph"/>
      </w:pPr>
    </w:p>
    <w:p w14:paraId="2A99B70E" w14:textId="755547A3" w:rsidR="004D40BF" w:rsidRPr="00175A34" w:rsidRDefault="004D40BF" w:rsidP="0064203B">
      <w:pPr>
        <w:pStyle w:val="IEEEParagraph"/>
      </w:pPr>
      <w:r>
        <w:t xml:space="preserve">We use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424C5D">
        <w:t>for all the statistics under this hypothesis.</w:t>
      </w:r>
    </w:p>
    <w:p w14:paraId="736750D5" w14:textId="77777777" w:rsidR="002B1EE4" w:rsidRPr="002B1EE4" w:rsidRDefault="00AD4570" w:rsidP="0064203B">
      <w:pPr>
        <w:pStyle w:val="IEEEHeading3"/>
      </w:pPr>
      <w:r>
        <w:t>Plotting the Vectors</w:t>
      </w:r>
      <w:r w:rsidR="00E9118E">
        <w:t>:</w:t>
      </w:r>
    </w:p>
    <w:p w14:paraId="4A1589DF" w14:textId="22D0471B" w:rsidR="00E155FF" w:rsidRDefault="00AD4570" w:rsidP="002B1EE4">
      <w:r>
        <w:t xml:space="preserve">Due to the </w:t>
      </w:r>
      <w:r w:rsidR="006E4A23">
        <w:t xml:space="preserve">large </w:t>
      </w:r>
      <w:r>
        <w:t>dimension</w:t>
      </w:r>
      <w:r w:rsidR="006E4A23">
        <w:t xml:space="preserve"> (21)</w:t>
      </w:r>
      <w:r>
        <w:t xml:space="preserve"> of the </w:t>
      </w:r>
      <w:r w:rsidR="006E4A23">
        <w:t xml:space="preserve">vector </w:t>
      </w:r>
      <m:oMath>
        <m:sSub>
          <m:sSubPr>
            <m:ctrlPr>
              <w:rPr>
                <w:rFonts w:ascii="Cambria Math" w:hAnsi="Cambria Math"/>
              </w:rPr>
            </m:ctrlPr>
          </m:sSubPr>
          <m:e>
            <m:r>
              <w:rPr>
                <w:rFonts w:ascii="Cambria Math" w:hAnsi="Cambria Math"/>
              </w:rPr>
              <m:t>V</m:t>
            </m:r>
          </m:e>
          <m:sub>
            <m:r>
              <w:rPr>
                <w:rFonts w:ascii="Cambria Math" w:hAnsi="Cambria Math"/>
              </w:rPr>
              <m:t>SC</m:t>
            </m:r>
          </m:sub>
        </m:sSub>
      </m:oMath>
      <w:r w:rsidR="006E4A23">
        <w:t xml:space="preserve"> </w:t>
      </w:r>
      <w:r w:rsidR="009F0409">
        <w:t>we used the</w:t>
      </w:r>
      <w:r w:rsidR="00661D2D">
        <w:t xml:space="preserve"> parallel plot technique</w:t>
      </w:r>
      <w:r w:rsidR="00E77435">
        <w:t xml:space="preserve"> [3]</w:t>
      </w:r>
      <w:r w:rsidR="00661D2D">
        <w:t xml:space="preserve"> t</w:t>
      </w:r>
      <w:r w:rsidR="00435A85">
        <w:t>o obtain th</w:t>
      </w:r>
      <w:r w:rsidR="00B46AB9">
        <w:t>e</w:t>
      </w:r>
      <w:r w:rsidR="009F0409">
        <w:t xml:space="preserve"> line chart</w:t>
      </w:r>
      <w:r w:rsidR="00435A85">
        <w:t>s</w:t>
      </w:r>
      <w:r w:rsidR="009F0409">
        <w:t>.</w:t>
      </w:r>
      <w:r w:rsidR="005F45B7">
        <w:t xml:space="preserve"> This was done for a visualization of the relatively high dimensional vectors. The parallel axes were set to a common scale.</w:t>
      </w:r>
    </w:p>
    <w:p w14:paraId="5E8814E4" w14:textId="77777777" w:rsidR="00F00034" w:rsidRDefault="005F45B7" w:rsidP="0064203B">
      <w:pPr>
        <w:pStyle w:val="IEEEHeading3"/>
      </w:pPr>
      <w:r>
        <w:t>Pearson product-moment correlation coefficient:</w:t>
      </w:r>
    </w:p>
    <w:p w14:paraId="31ECFACB" w14:textId="2B448E7B" w:rsidR="00E9118E" w:rsidRPr="00F00034" w:rsidRDefault="005F45B7" w:rsidP="00F00034">
      <w:r w:rsidRPr="00F00034">
        <w:t>To quantize the observation in the plots obtained</w:t>
      </w:r>
      <w:r w:rsidR="00E340FC" w:rsidRPr="00F00034">
        <w:t xml:space="preserve"> </w:t>
      </w:r>
      <w:r w:rsidR="001776C4" w:rsidRPr="00F00034">
        <w:t>we calculated four sets of correlation coefficients</w:t>
      </w:r>
      <w:r w:rsidR="00E77435">
        <w:t xml:space="preserve"> [4]</w:t>
      </w:r>
      <w:r w:rsidR="001776C4" w:rsidRPr="00F00034">
        <w:t>. The sets are:</w:t>
      </w:r>
    </w:p>
    <w:p w14:paraId="2DA87A4F" w14:textId="7B8BA2CB" w:rsidR="001776C4" w:rsidRDefault="001776C4" w:rsidP="00957232">
      <w:pPr>
        <w:pStyle w:val="IEEEParagraph"/>
        <w:numPr>
          <w:ilvl w:val="0"/>
          <w:numId w:val="6"/>
        </w:numPr>
      </w:pPr>
      <w:r w:rsidRPr="001776C4">
        <w:t>Correlation of Eukaryotic Proteome against itself</w:t>
      </w:r>
      <w:r w:rsidR="004724FF">
        <w:t>,</w:t>
      </w:r>
    </w:p>
    <w:p w14:paraId="7268D579" w14:textId="02F1357A" w:rsidR="001776C4" w:rsidRDefault="001776C4" w:rsidP="00957232">
      <w:pPr>
        <w:pStyle w:val="IEEEParagraph"/>
        <w:numPr>
          <w:ilvl w:val="0"/>
          <w:numId w:val="6"/>
        </w:numPr>
      </w:pPr>
      <w:r w:rsidRPr="001776C4">
        <w:t>Correlation of Bacterial Proteome against itself</w:t>
      </w:r>
      <w:r w:rsidR="004724FF">
        <w:t>,</w:t>
      </w:r>
    </w:p>
    <w:p w14:paraId="0EF9D834" w14:textId="67CEC890" w:rsidR="001776C4" w:rsidRDefault="001776C4" w:rsidP="00957232">
      <w:pPr>
        <w:pStyle w:val="IEEEParagraph"/>
        <w:numPr>
          <w:ilvl w:val="0"/>
          <w:numId w:val="6"/>
        </w:numPr>
      </w:pPr>
      <w:r w:rsidRPr="001776C4">
        <w:t>Correlation of Viral Proteome against itself</w:t>
      </w:r>
      <w:r w:rsidR="004724FF">
        <w:t>, and</w:t>
      </w:r>
    </w:p>
    <w:p w14:paraId="3A491360" w14:textId="0F9F2804" w:rsidR="001776C4" w:rsidRDefault="001776C4" w:rsidP="00957232">
      <w:pPr>
        <w:pStyle w:val="IEEEParagraph"/>
        <w:numPr>
          <w:ilvl w:val="0"/>
          <w:numId w:val="6"/>
        </w:numPr>
      </w:pPr>
      <w:r w:rsidRPr="001776C4">
        <w:t>Correlation of Eukaryotic Proteome against Viral and Bacterial Proteome</w:t>
      </w:r>
      <w:r w:rsidR="004724FF">
        <w:t>.</w:t>
      </w:r>
    </w:p>
    <w:p w14:paraId="22A9AD49" w14:textId="067FD28F" w:rsidR="0064203B" w:rsidRDefault="0064203B" w:rsidP="0064203B">
      <w:pPr>
        <w:pStyle w:val="IEEEParagraph"/>
      </w:pPr>
      <w:r w:rsidRPr="0064203B">
        <w:t>Further, the mean of the correlation coefficients obtained was calculated. A higher value of this mean would indicate a greater closeness between the vectors.</w:t>
      </w:r>
      <w:r w:rsidR="00522C58">
        <w:t xml:space="preserve"> </w:t>
      </w:r>
      <w:r w:rsidR="00522C58" w:rsidRPr="00522C58">
        <w:t>A lower value</w:t>
      </w:r>
      <w:r w:rsidR="00522C58">
        <w:t xml:space="preserve"> of the correlation coefficient, on the other hand, </w:t>
      </w:r>
      <w:r w:rsidR="00522C58" w:rsidRPr="00522C58">
        <w:t>would indicate the inherently distinct behaviour of the data.</w:t>
      </w:r>
    </w:p>
    <w:p w14:paraId="1D30EFA9" w14:textId="2AD990B4" w:rsidR="000475FB" w:rsidRDefault="000475FB" w:rsidP="0064203B">
      <w:pPr>
        <w:pStyle w:val="IEEEHeading3"/>
      </w:pPr>
      <w:r>
        <w:t>k-Mean Clustering:</w:t>
      </w:r>
    </w:p>
    <w:p w14:paraId="6AE33D5E" w14:textId="001ADCF4" w:rsidR="0015726B" w:rsidRDefault="0015726B" w:rsidP="000475FB">
      <w:r w:rsidRPr="0015726B">
        <w:t>To further strengthen the closeness betw</w:t>
      </w:r>
      <w:r w:rsidR="000D3478">
        <w:t>een the vectors</w:t>
      </w:r>
      <w:r w:rsidRPr="0015726B">
        <w:t>, we ran a k-mean partitioning</w:t>
      </w:r>
      <w:r w:rsidR="00E77435">
        <w:t xml:space="preserve"> [5]</w:t>
      </w:r>
      <w:r w:rsidRPr="0015726B">
        <w:t xml:space="preserve"> w</w:t>
      </w:r>
      <w:r w:rsidR="000D3478">
        <w:t>ith all vector samples</w:t>
      </w:r>
      <w:r w:rsidRPr="0015726B">
        <w:t xml:space="preserve">. A k-Mean object was </w:t>
      </w:r>
      <w:r w:rsidR="0064203B">
        <w:t xml:space="preserve">trained using </w:t>
      </w:r>
      <w:r w:rsidRPr="0015726B">
        <w:t>the concatenati</w:t>
      </w:r>
      <w:r w:rsidR="00E62A60">
        <w:t>on of Eukaryotic Proteomes. B</w:t>
      </w:r>
      <w:r w:rsidRPr="0015726B">
        <w:t>y re-running the sampl</w:t>
      </w:r>
      <w:r w:rsidR="00C7167E">
        <w:t>es</w:t>
      </w:r>
      <w:r w:rsidR="00DA7C1C">
        <w:t xml:space="preserve"> </w:t>
      </w:r>
      <w:r w:rsidR="00E62A60">
        <w:t>on the k-mean fitted object</w:t>
      </w:r>
      <w:r w:rsidR="00C7167E">
        <w:t xml:space="preserve"> </w:t>
      </w:r>
      <w:r w:rsidR="00E62A60">
        <w:t>and</w:t>
      </w:r>
      <w:r w:rsidRPr="0015726B">
        <w:t xml:space="preserve"> counting the number of respective partitions obtained</w:t>
      </w:r>
      <w:r w:rsidR="00E62A60">
        <w:t xml:space="preserve">, we </w:t>
      </w:r>
      <w:r w:rsidR="00557736">
        <w:t>were able to</w:t>
      </w:r>
      <w:r w:rsidR="00E62A60">
        <w:t xml:space="preserve"> judge the clustering property of the vectors</w:t>
      </w:r>
      <w:r w:rsidRPr="0015726B">
        <w:t xml:space="preserve">. </w:t>
      </w:r>
      <w:r w:rsidR="00E62A60">
        <w:t>Lower number of</w:t>
      </w:r>
      <w:r w:rsidRPr="0015726B">
        <w:t xml:space="preserve"> par</w:t>
      </w:r>
      <w:r w:rsidR="00E62A60">
        <w:t>titions would indicate greater cluster formation.</w:t>
      </w:r>
    </w:p>
    <w:p w14:paraId="527E0A58" w14:textId="050D3792" w:rsidR="004E572D" w:rsidRDefault="00B30B1E" w:rsidP="004E572D">
      <w:pPr>
        <w:pStyle w:val="IEEEHeading3"/>
      </w:pPr>
      <w:r>
        <w:t>Principle Component Analysis:</w:t>
      </w:r>
    </w:p>
    <w:p w14:paraId="4E649DF9" w14:textId="219B2F12" w:rsidR="00B30B1E" w:rsidRDefault="00B30B1E" w:rsidP="00B30B1E">
      <w:r w:rsidRPr="00B30B1E">
        <w:t>We calculated the first two Principal Components</w:t>
      </w:r>
      <w:r w:rsidR="00E77435">
        <w:t xml:space="preserve"> [6]</w:t>
      </w:r>
      <w:r w:rsidRPr="00B30B1E">
        <w:t xml:space="preserve"> of each vector classes separately. Different components for different classes of vectors indicate</w:t>
      </w:r>
      <w:r w:rsidR="000E0880">
        <w:t>d</w:t>
      </w:r>
      <w:r w:rsidRPr="00B30B1E">
        <w:t xml:space="preserve"> the data’s dissimilarity</w:t>
      </w:r>
      <w:r w:rsidR="000E0880">
        <w:t xml:space="preserve"> or similarity based on the coordinates they clustered at</w:t>
      </w:r>
      <w:r w:rsidRPr="00B30B1E">
        <w:t>.</w:t>
      </w:r>
    </w:p>
    <w:p w14:paraId="78D4F764" w14:textId="77777777" w:rsidR="00742BCC" w:rsidRDefault="00742BCC" w:rsidP="00B30B1E"/>
    <w:p w14:paraId="1BF7AD6A" w14:textId="038E1F7C" w:rsidR="0034316E" w:rsidRDefault="00497A0C" w:rsidP="0034316E">
      <w:pPr>
        <w:pStyle w:val="Heading2"/>
      </w:pPr>
      <w:r>
        <w:t xml:space="preserve">(Hypothesis 2) </w:t>
      </w:r>
      <w:r w:rsidRPr="00497A0C">
        <w:t>Prediction of Virus targets through Proteomic Sequences</w:t>
      </w:r>
    </w:p>
    <w:p w14:paraId="52024867" w14:textId="31D5C189" w:rsidR="004F3953" w:rsidRDefault="005C22AB" w:rsidP="004F3953">
      <w:r w:rsidRPr="005C22AB">
        <w:t>Viruses cannot survive in isolation; they need a host in which they can survive. The above sample of 429 viruses</w:t>
      </w:r>
      <w:r>
        <w:t>, obtained for our previous hypothesis,</w:t>
      </w:r>
      <w:r w:rsidRPr="005C22AB">
        <w:t xml:space="preserve"> was further tagged according to their hosts. The two subsamples considered were the viruses that attack Bacteria and those that attack </w:t>
      </w:r>
      <w:r w:rsidRPr="00651978">
        <w:rPr>
          <w:i/>
        </w:rPr>
        <w:t>Homo sapiens</w:t>
      </w:r>
      <w:r w:rsidR="00651978">
        <w:t xml:space="preserve"> (Humans).</w:t>
      </w:r>
      <w:r w:rsidRPr="005C22AB">
        <w:t xml:space="preserve"> Along</w:t>
      </w:r>
      <w:r w:rsidR="00651978">
        <w:t xml:space="preserve">side, the proteome sequence of </w:t>
      </w:r>
      <w:r w:rsidR="00651978" w:rsidRPr="00651978">
        <w:rPr>
          <w:i/>
        </w:rPr>
        <w:t>H</w:t>
      </w:r>
      <w:r w:rsidRPr="00651978">
        <w:rPr>
          <w:i/>
        </w:rPr>
        <w:t>omo sapiens</w:t>
      </w:r>
      <w:r w:rsidRPr="005C22AB">
        <w:t xml:space="preserve"> and bacteria was taken for comparison. The sample length</w:t>
      </w:r>
      <w:r w:rsidR="000E4A8E">
        <w:t xml:space="preserve"> of bacteria was 250, </w:t>
      </w:r>
      <w:r w:rsidRPr="005C22AB">
        <w:t>obtained after ra</w:t>
      </w:r>
      <w:r w:rsidR="00E90232">
        <w:t>ndom sampling from 692 bacteria</w:t>
      </w:r>
      <w:r w:rsidR="00CC1B6D">
        <w:t>.</w:t>
      </w:r>
    </w:p>
    <w:p w14:paraId="7BA63B35" w14:textId="620ED4C3" w:rsidR="008D1E3F" w:rsidRDefault="008D1E3F" w:rsidP="004F3953">
      <w:r>
        <w:t>The pre-processing of the data follows from the previous section.</w:t>
      </w:r>
    </w:p>
    <w:p w14:paraId="3B3CDADD" w14:textId="2B0DFFA3" w:rsidR="00A93746" w:rsidRDefault="002649E4" w:rsidP="002649E4">
      <w:pPr>
        <w:pStyle w:val="IEEEHeading3"/>
        <w:numPr>
          <w:ilvl w:val="0"/>
          <w:numId w:val="14"/>
        </w:numPr>
      </w:pPr>
      <w:r>
        <w:t>Plot</w:t>
      </w:r>
      <w:r w:rsidR="007B0588">
        <w:t>:</w:t>
      </w:r>
    </w:p>
    <w:p w14:paraId="66537720" w14:textId="54256ACF" w:rsidR="007B0588" w:rsidRPr="007B0588" w:rsidRDefault="007C5678" w:rsidP="00411946">
      <w:r w:rsidRPr="007B0588">
        <w:t xml:space="preserve">The transformed data of a sample of </w:t>
      </w:r>
      <w:r>
        <w:t xml:space="preserve">250 bacteria, 49 viruses and </w:t>
      </w:r>
      <w:r w:rsidRPr="007C5678">
        <w:rPr>
          <w:i/>
        </w:rPr>
        <w:t>Homo sapiens</w:t>
      </w:r>
      <w:r w:rsidRPr="007B0588">
        <w:t xml:space="preserve">, 117 viruses was plotted and the mean of each was calculated for an initial visualization of a general trend in each of the samples. Parallel plots were </w:t>
      </w:r>
      <w:r w:rsidRPr="007B0588">
        <w:lastRenderedPageBreak/>
        <w:t xml:space="preserve">obtained with 20 amino acids (and the undetermined 21st) as X-axis and the ratio of the amino acid in the organism as the Y-axis. For comparison, the line plot of the mean of bacteria was plotted alongside the mean of the viruses that attack bacteria. A similar operation was performed for </w:t>
      </w:r>
      <w:r w:rsidRPr="007C5678">
        <w:rPr>
          <w:i/>
        </w:rPr>
        <w:t>Homo sapiens</w:t>
      </w:r>
      <w:r>
        <w:t xml:space="preserve"> and the viruses that attack </w:t>
      </w:r>
      <w:r w:rsidRPr="007C5678">
        <w:rPr>
          <w:i/>
        </w:rPr>
        <w:t>Homo sapiens</w:t>
      </w:r>
      <w:r w:rsidRPr="007B0588">
        <w:t>.</w:t>
      </w:r>
    </w:p>
    <w:p w14:paraId="5D14E273" w14:textId="05403431" w:rsidR="002649E4" w:rsidRDefault="002649E4" w:rsidP="002649E4">
      <w:pPr>
        <w:pStyle w:val="Heading3"/>
      </w:pPr>
      <w:r>
        <w:t>k-Mean Clustering:</w:t>
      </w:r>
    </w:p>
    <w:p w14:paraId="0B1EEA2F" w14:textId="234D5FA1" w:rsidR="002649E4" w:rsidRDefault="002649E4" w:rsidP="002649E4">
      <w:r w:rsidRPr="002649E4">
        <w:t>To quantitatively analyse the closene</w:t>
      </w:r>
      <w:r>
        <w:t>ss or similarities in the plots</w:t>
      </w:r>
      <w:r w:rsidRPr="002649E4">
        <w:t>, we applied the k-mean clustering algorithm. Three different k-Mean objects were fitted with the concatenation of the following transformed vectors</w:t>
      </w:r>
      <w:r w:rsidR="003E4F38">
        <w:t>.</w:t>
      </w:r>
    </w:p>
    <w:p w14:paraId="70891561" w14:textId="77777777" w:rsidR="003E4F38" w:rsidRPr="003E4F38" w:rsidRDefault="003E4F38" w:rsidP="003E4F38">
      <w:pPr>
        <w:pStyle w:val="IEEEParagraph"/>
        <w:numPr>
          <w:ilvl w:val="0"/>
          <w:numId w:val="6"/>
        </w:numPr>
      </w:pPr>
      <w:r w:rsidRPr="003E4F38">
        <w:t>Bacteria and the viruses that attack bacteria</w:t>
      </w:r>
    </w:p>
    <w:p w14:paraId="56062A84" w14:textId="77777777" w:rsidR="003E4F38" w:rsidRPr="003E4F38" w:rsidRDefault="003E4F38" w:rsidP="003E4F38">
      <w:pPr>
        <w:pStyle w:val="IEEEParagraph"/>
        <w:numPr>
          <w:ilvl w:val="0"/>
          <w:numId w:val="6"/>
        </w:numPr>
      </w:pPr>
      <w:r w:rsidRPr="003E4F38">
        <w:t>Homo sapiens and the viruses that attack homo sapiens</w:t>
      </w:r>
    </w:p>
    <w:p w14:paraId="4599E298" w14:textId="77777777" w:rsidR="003E4F38" w:rsidRPr="003E4F38" w:rsidRDefault="003E4F38" w:rsidP="003E4F38">
      <w:pPr>
        <w:pStyle w:val="IEEEParagraph"/>
        <w:numPr>
          <w:ilvl w:val="0"/>
          <w:numId w:val="6"/>
        </w:numPr>
      </w:pPr>
      <w:r w:rsidRPr="003E4F38">
        <w:t>Viruses that attack Bacteria and those that attack Homo sapiens.</w:t>
      </w:r>
    </w:p>
    <w:p w14:paraId="5561C848" w14:textId="42A306BD" w:rsidR="003E4F38" w:rsidRDefault="000C42A5" w:rsidP="000C42A5">
      <w:r w:rsidRPr="000C42A5">
        <w:t>Predicting the cluster of the respective samples with their trained k-mean object and then counting the number of respective partitions obtained would determine the similarities. A partition indicates the similarities in that data. This was done for all the three k-mean objects above.</w:t>
      </w:r>
    </w:p>
    <w:p w14:paraId="3536E731" w14:textId="07552793" w:rsidR="006B0DFC" w:rsidRPr="002649E4" w:rsidRDefault="000C42A5" w:rsidP="00F82905">
      <w:r w:rsidRPr="000C42A5">
        <w:t>In this case, the favourable result is the attainment of no clean clusters from the data that would imply that there is enough similarity in the data for the algorithm to completely tag it in a particular set.</w:t>
      </w:r>
    </w:p>
    <w:p w14:paraId="6E0532C6" w14:textId="723E2BDB" w:rsidR="008D1E3F" w:rsidRDefault="008D1E3F" w:rsidP="008D1E3F">
      <w:pPr>
        <w:pStyle w:val="Heading2"/>
      </w:pPr>
      <w:r>
        <w:t>(Hypothesis 3)</w:t>
      </w:r>
      <w:r w:rsidR="006C4DC2">
        <w:t xml:space="preserve"> Significance of small Proteomic S</w:t>
      </w:r>
      <w:r w:rsidR="006C4DC2" w:rsidRPr="00F50D5E">
        <w:t>equences</w:t>
      </w:r>
    </w:p>
    <w:p w14:paraId="4DCE3176" w14:textId="3CADF0A9" w:rsidR="004E39BB" w:rsidRPr="00FC3CDF" w:rsidRDefault="005A69E2" w:rsidP="004E39BB">
      <w:r w:rsidRPr="005A69E2">
        <w:t xml:space="preserve">Past studies have established the generality of this central principle of biochemistry that sequence of amino acids in protein specifies conformation. The dependence of conformation on sequence is significant because of the connection between conformation and function of a protein. </w:t>
      </w:r>
    </w:p>
    <w:p w14:paraId="0B917A7F" w14:textId="710089A8" w:rsidR="000F61F4" w:rsidRDefault="004E39BB" w:rsidP="004E39BB">
      <w:pPr>
        <w:pStyle w:val="IEEETableCaption"/>
      </w:pPr>
      <w:r>
        <w:t xml:space="preserve">TABLE </w:t>
      </w:r>
      <w:r>
        <w:fldChar w:fldCharType="begin"/>
      </w:r>
      <w:r>
        <w:instrText xml:space="preserve"> SEQ TABLE \* ROMAN </w:instrText>
      </w:r>
      <w:r>
        <w:fldChar w:fldCharType="separate"/>
      </w:r>
      <w:r w:rsidR="00FF67F9">
        <w:rPr>
          <w:noProof/>
        </w:rPr>
        <w:t>I</w:t>
      </w:r>
      <w:r>
        <w:fldChar w:fldCharType="end"/>
      </w:r>
    </w:p>
    <w:tbl>
      <w:tblPr>
        <w:tblStyle w:val="TableGrid"/>
        <w:tblW w:w="5156" w:type="dxa"/>
        <w:tblInd w:w="108" w:type="dxa"/>
        <w:tblLook w:val="04A0" w:firstRow="1" w:lastRow="0" w:firstColumn="1" w:lastColumn="0" w:noHBand="0" w:noVBand="1"/>
      </w:tblPr>
      <w:tblGrid>
        <w:gridCol w:w="1319"/>
        <w:gridCol w:w="767"/>
        <w:gridCol w:w="767"/>
        <w:gridCol w:w="768"/>
        <w:gridCol w:w="767"/>
        <w:gridCol w:w="768"/>
      </w:tblGrid>
      <w:tr w:rsidR="00C7292C" w:rsidRPr="00C7292C" w14:paraId="1A3A2E37" w14:textId="77777777" w:rsidTr="00EB7F7E">
        <w:trPr>
          <w:trHeight w:val="282"/>
        </w:trPr>
        <w:tc>
          <w:tcPr>
            <w:tcW w:w="1319" w:type="dxa"/>
            <w:vAlign w:val="center"/>
          </w:tcPr>
          <w:p w14:paraId="4C2DAC00" w14:textId="77777777" w:rsidR="00C7292C" w:rsidRPr="00C7292C" w:rsidRDefault="00C7292C" w:rsidP="00C7292C">
            <w:pPr>
              <w:pStyle w:val="NoSpacing"/>
              <w:jc w:val="center"/>
            </w:pPr>
            <w:r w:rsidRPr="00C7292C">
              <w:t>Amino acid</w:t>
            </w:r>
          </w:p>
        </w:tc>
        <w:tc>
          <w:tcPr>
            <w:tcW w:w="767" w:type="dxa"/>
            <w:vAlign w:val="center"/>
          </w:tcPr>
          <w:p w14:paraId="0F2C5E9C" w14:textId="77777777" w:rsidR="00C7292C" w:rsidRPr="00C7292C" w:rsidRDefault="00C7292C" w:rsidP="00C7292C">
            <w:pPr>
              <w:pStyle w:val="NoSpacing"/>
              <w:jc w:val="center"/>
            </w:pPr>
            <w:r w:rsidRPr="00C7292C">
              <w:t>ala</w:t>
            </w:r>
          </w:p>
        </w:tc>
        <w:tc>
          <w:tcPr>
            <w:tcW w:w="767" w:type="dxa"/>
            <w:vAlign w:val="center"/>
          </w:tcPr>
          <w:p w14:paraId="34363BA6" w14:textId="77777777" w:rsidR="00C7292C" w:rsidRPr="00C7292C" w:rsidRDefault="00C7292C" w:rsidP="00C7292C">
            <w:pPr>
              <w:pStyle w:val="NoSpacing"/>
              <w:jc w:val="center"/>
            </w:pPr>
            <w:r w:rsidRPr="00C7292C">
              <w:t>Cys</w:t>
            </w:r>
          </w:p>
        </w:tc>
        <w:tc>
          <w:tcPr>
            <w:tcW w:w="768" w:type="dxa"/>
            <w:vAlign w:val="center"/>
          </w:tcPr>
          <w:p w14:paraId="1F9B12E4" w14:textId="77777777" w:rsidR="00C7292C" w:rsidRPr="00C7292C" w:rsidRDefault="00C7292C" w:rsidP="00C7292C">
            <w:pPr>
              <w:pStyle w:val="NoSpacing"/>
              <w:jc w:val="center"/>
            </w:pPr>
            <w:r w:rsidRPr="00C7292C">
              <w:t>Leu</w:t>
            </w:r>
          </w:p>
        </w:tc>
        <w:tc>
          <w:tcPr>
            <w:tcW w:w="767" w:type="dxa"/>
            <w:vAlign w:val="center"/>
          </w:tcPr>
          <w:p w14:paraId="1B308887" w14:textId="77777777" w:rsidR="00C7292C" w:rsidRPr="00C7292C" w:rsidRDefault="00C7292C" w:rsidP="00C7292C">
            <w:pPr>
              <w:pStyle w:val="NoSpacing"/>
              <w:jc w:val="center"/>
            </w:pPr>
            <w:r w:rsidRPr="00C7292C">
              <w:t>Met</w:t>
            </w:r>
          </w:p>
        </w:tc>
        <w:tc>
          <w:tcPr>
            <w:tcW w:w="768" w:type="dxa"/>
            <w:vAlign w:val="center"/>
          </w:tcPr>
          <w:p w14:paraId="2FF25266" w14:textId="77777777" w:rsidR="00C7292C" w:rsidRPr="00C7292C" w:rsidRDefault="00C7292C" w:rsidP="00C7292C">
            <w:pPr>
              <w:pStyle w:val="NoSpacing"/>
              <w:jc w:val="center"/>
            </w:pPr>
            <w:r w:rsidRPr="00C7292C">
              <w:t>Glu</w:t>
            </w:r>
          </w:p>
        </w:tc>
      </w:tr>
      <w:tr w:rsidR="00C7292C" w:rsidRPr="00C7292C" w14:paraId="2E4022C0" w14:textId="77777777" w:rsidTr="00EB7F7E">
        <w:trPr>
          <w:trHeight w:val="267"/>
        </w:trPr>
        <w:tc>
          <w:tcPr>
            <w:tcW w:w="1319" w:type="dxa"/>
            <w:vAlign w:val="center"/>
          </w:tcPr>
          <w:p w14:paraId="6A74AD10" w14:textId="5152AD83" w:rsidR="00C7292C" w:rsidRPr="00EB7F7E" w:rsidRDefault="00C7292C" w:rsidP="00EB7F7E">
            <w:pPr>
              <w:pStyle w:val="NoSpacing"/>
              <w:jc w:val="center"/>
              <w:rPr>
                <w:rFonts w:ascii="Calibri" w:hAnsi="Calibri" w:cs="Calibri"/>
              </w:rPr>
            </w:pPr>
            <w:r w:rsidRPr="00C7292C">
              <w:rPr>
                <w:rFonts w:ascii="Calibri" w:hAnsi="Calibri" w:cs="Calibri"/>
              </w:rPr>
              <w:t>ᾳ helix</w:t>
            </w:r>
          </w:p>
        </w:tc>
        <w:tc>
          <w:tcPr>
            <w:tcW w:w="767" w:type="dxa"/>
            <w:vAlign w:val="center"/>
          </w:tcPr>
          <w:p w14:paraId="19202D69" w14:textId="77777777" w:rsidR="00C7292C" w:rsidRPr="00C7292C" w:rsidRDefault="00C7292C" w:rsidP="00C7292C">
            <w:pPr>
              <w:pStyle w:val="NoSpacing"/>
              <w:jc w:val="center"/>
              <w:rPr>
                <w:rFonts w:ascii="Courier" w:hAnsi="Courier"/>
                <w:b/>
              </w:rPr>
            </w:pPr>
            <w:r w:rsidRPr="00C7292C">
              <w:rPr>
                <w:rFonts w:ascii="Courier" w:hAnsi="Courier"/>
                <w:b/>
              </w:rPr>
              <w:t>1.29</w:t>
            </w:r>
          </w:p>
        </w:tc>
        <w:tc>
          <w:tcPr>
            <w:tcW w:w="767" w:type="dxa"/>
            <w:vAlign w:val="center"/>
          </w:tcPr>
          <w:p w14:paraId="027ACC85" w14:textId="77777777" w:rsidR="00C7292C" w:rsidRPr="00C7292C" w:rsidRDefault="00C7292C" w:rsidP="00C7292C">
            <w:pPr>
              <w:pStyle w:val="NoSpacing"/>
              <w:jc w:val="center"/>
              <w:rPr>
                <w:rFonts w:ascii="Courier" w:hAnsi="Courier"/>
                <w:b/>
              </w:rPr>
            </w:pPr>
            <w:r w:rsidRPr="00C7292C">
              <w:rPr>
                <w:rFonts w:ascii="Courier" w:hAnsi="Courier"/>
                <w:b/>
              </w:rPr>
              <w:t>1.11</w:t>
            </w:r>
          </w:p>
        </w:tc>
        <w:tc>
          <w:tcPr>
            <w:tcW w:w="768" w:type="dxa"/>
            <w:vAlign w:val="center"/>
          </w:tcPr>
          <w:p w14:paraId="3C04C6B6" w14:textId="77777777" w:rsidR="00C7292C" w:rsidRPr="00C7292C" w:rsidRDefault="00C7292C" w:rsidP="00C7292C">
            <w:pPr>
              <w:pStyle w:val="NoSpacing"/>
              <w:jc w:val="center"/>
              <w:rPr>
                <w:rFonts w:ascii="Courier" w:hAnsi="Courier"/>
                <w:b/>
              </w:rPr>
            </w:pPr>
            <w:r w:rsidRPr="00C7292C">
              <w:rPr>
                <w:rFonts w:ascii="Courier" w:hAnsi="Courier"/>
                <w:b/>
              </w:rPr>
              <w:t>1.30</w:t>
            </w:r>
          </w:p>
        </w:tc>
        <w:tc>
          <w:tcPr>
            <w:tcW w:w="767" w:type="dxa"/>
            <w:vAlign w:val="center"/>
          </w:tcPr>
          <w:p w14:paraId="1E47F708" w14:textId="77777777" w:rsidR="00C7292C" w:rsidRPr="00C7292C" w:rsidRDefault="00C7292C" w:rsidP="00C7292C">
            <w:pPr>
              <w:pStyle w:val="NoSpacing"/>
              <w:jc w:val="center"/>
              <w:rPr>
                <w:rFonts w:ascii="Courier" w:hAnsi="Courier"/>
                <w:b/>
              </w:rPr>
            </w:pPr>
            <w:r w:rsidRPr="00C7292C">
              <w:rPr>
                <w:rFonts w:ascii="Courier" w:hAnsi="Courier"/>
                <w:b/>
              </w:rPr>
              <w:t>1.47</w:t>
            </w:r>
          </w:p>
        </w:tc>
        <w:tc>
          <w:tcPr>
            <w:tcW w:w="768" w:type="dxa"/>
            <w:vAlign w:val="center"/>
          </w:tcPr>
          <w:p w14:paraId="49DCC041" w14:textId="77777777" w:rsidR="00C7292C" w:rsidRPr="00C7292C" w:rsidRDefault="00C7292C" w:rsidP="00C7292C">
            <w:pPr>
              <w:pStyle w:val="NoSpacing"/>
              <w:jc w:val="center"/>
              <w:rPr>
                <w:rFonts w:ascii="Courier" w:hAnsi="Courier"/>
                <w:b/>
              </w:rPr>
            </w:pPr>
            <w:r w:rsidRPr="00C7292C">
              <w:rPr>
                <w:rFonts w:ascii="Courier" w:hAnsi="Courier"/>
                <w:b/>
              </w:rPr>
              <w:t>1.44</w:t>
            </w:r>
          </w:p>
        </w:tc>
      </w:tr>
      <w:tr w:rsidR="00C7292C" w:rsidRPr="00C7292C" w14:paraId="76E17C86" w14:textId="77777777" w:rsidTr="00EB7F7E">
        <w:trPr>
          <w:trHeight w:val="267"/>
        </w:trPr>
        <w:tc>
          <w:tcPr>
            <w:tcW w:w="1319" w:type="dxa"/>
            <w:vAlign w:val="center"/>
          </w:tcPr>
          <w:p w14:paraId="2D0EF603" w14:textId="6BD75B52" w:rsidR="00C7292C" w:rsidRPr="00EB7F7E" w:rsidRDefault="00C7292C" w:rsidP="00EB7F7E">
            <w:pPr>
              <w:pStyle w:val="NoSpacing"/>
              <w:jc w:val="center"/>
              <w:rPr>
                <w:rFonts w:ascii="MS Shell Dlg 2" w:hAnsi="MS Shell Dlg 2" w:cs="MS Shell Dlg 2"/>
                <w:szCs w:val="17"/>
              </w:rPr>
            </w:pPr>
            <w:r w:rsidRPr="00C7292C">
              <w:rPr>
                <w:rFonts w:ascii="Calibri" w:hAnsi="Calibri" w:cs="Calibri"/>
              </w:rPr>
              <w:t>ß sheet</w:t>
            </w:r>
          </w:p>
        </w:tc>
        <w:tc>
          <w:tcPr>
            <w:tcW w:w="767" w:type="dxa"/>
            <w:vAlign w:val="center"/>
          </w:tcPr>
          <w:p w14:paraId="3200ABD4" w14:textId="77777777" w:rsidR="00C7292C" w:rsidRPr="00C7292C" w:rsidRDefault="00C7292C" w:rsidP="00C7292C">
            <w:pPr>
              <w:pStyle w:val="NoSpacing"/>
              <w:jc w:val="center"/>
              <w:rPr>
                <w:rFonts w:ascii="Courier" w:hAnsi="Courier"/>
              </w:rPr>
            </w:pPr>
            <w:r w:rsidRPr="00C7292C">
              <w:rPr>
                <w:rFonts w:ascii="Courier" w:hAnsi="Courier"/>
              </w:rPr>
              <w:t>0.90</w:t>
            </w:r>
          </w:p>
        </w:tc>
        <w:tc>
          <w:tcPr>
            <w:tcW w:w="767" w:type="dxa"/>
            <w:vAlign w:val="center"/>
          </w:tcPr>
          <w:p w14:paraId="5ECCBC94" w14:textId="77777777" w:rsidR="00C7292C" w:rsidRPr="00C7292C" w:rsidRDefault="00C7292C" w:rsidP="00C7292C">
            <w:pPr>
              <w:pStyle w:val="NoSpacing"/>
              <w:jc w:val="center"/>
              <w:rPr>
                <w:rFonts w:ascii="Courier" w:hAnsi="Courier"/>
              </w:rPr>
            </w:pPr>
            <w:r w:rsidRPr="00C7292C">
              <w:rPr>
                <w:rFonts w:ascii="Courier" w:hAnsi="Courier"/>
              </w:rPr>
              <w:t>0.74</w:t>
            </w:r>
          </w:p>
        </w:tc>
        <w:tc>
          <w:tcPr>
            <w:tcW w:w="768" w:type="dxa"/>
            <w:vAlign w:val="center"/>
          </w:tcPr>
          <w:p w14:paraId="6F6B6E6D" w14:textId="77777777" w:rsidR="00C7292C" w:rsidRPr="00C7292C" w:rsidRDefault="00C7292C" w:rsidP="00C7292C">
            <w:pPr>
              <w:pStyle w:val="NoSpacing"/>
              <w:jc w:val="center"/>
              <w:rPr>
                <w:rFonts w:ascii="Courier" w:hAnsi="Courier"/>
              </w:rPr>
            </w:pPr>
            <w:r w:rsidRPr="00C7292C">
              <w:rPr>
                <w:rFonts w:ascii="Courier" w:hAnsi="Courier"/>
              </w:rPr>
              <w:t>1.02</w:t>
            </w:r>
          </w:p>
        </w:tc>
        <w:tc>
          <w:tcPr>
            <w:tcW w:w="767" w:type="dxa"/>
            <w:vAlign w:val="center"/>
          </w:tcPr>
          <w:p w14:paraId="077844B0" w14:textId="77777777" w:rsidR="00C7292C" w:rsidRPr="00C7292C" w:rsidRDefault="00C7292C" w:rsidP="00C7292C">
            <w:pPr>
              <w:pStyle w:val="NoSpacing"/>
              <w:jc w:val="center"/>
              <w:rPr>
                <w:rFonts w:ascii="Courier" w:hAnsi="Courier"/>
              </w:rPr>
            </w:pPr>
            <w:r w:rsidRPr="00C7292C">
              <w:rPr>
                <w:rFonts w:ascii="Courier" w:hAnsi="Courier"/>
              </w:rPr>
              <w:t>0.97</w:t>
            </w:r>
          </w:p>
        </w:tc>
        <w:tc>
          <w:tcPr>
            <w:tcW w:w="768" w:type="dxa"/>
            <w:vAlign w:val="center"/>
          </w:tcPr>
          <w:p w14:paraId="2BEFB56F" w14:textId="77777777" w:rsidR="00C7292C" w:rsidRPr="00C7292C" w:rsidRDefault="00C7292C" w:rsidP="00C7292C">
            <w:pPr>
              <w:pStyle w:val="NoSpacing"/>
              <w:jc w:val="center"/>
              <w:rPr>
                <w:rFonts w:ascii="Courier" w:hAnsi="Courier"/>
              </w:rPr>
            </w:pPr>
            <w:r w:rsidRPr="00C7292C">
              <w:rPr>
                <w:rFonts w:ascii="Courier" w:hAnsi="Courier"/>
              </w:rPr>
              <w:t>0.75</w:t>
            </w:r>
          </w:p>
        </w:tc>
      </w:tr>
      <w:tr w:rsidR="00C7292C" w:rsidRPr="00C7292C" w14:paraId="0DD598C8" w14:textId="77777777" w:rsidTr="00EB7F7E">
        <w:trPr>
          <w:trHeight w:val="267"/>
        </w:trPr>
        <w:tc>
          <w:tcPr>
            <w:tcW w:w="1319" w:type="dxa"/>
            <w:vAlign w:val="center"/>
          </w:tcPr>
          <w:p w14:paraId="4373218E" w14:textId="6F1E2A88" w:rsidR="00C7292C" w:rsidRPr="00C7292C" w:rsidRDefault="00C7292C" w:rsidP="00C7292C">
            <w:pPr>
              <w:pStyle w:val="NoSpacing"/>
              <w:jc w:val="center"/>
            </w:pPr>
            <w:r w:rsidRPr="00C7292C">
              <w:t>Turn</w:t>
            </w:r>
          </w:p>
        </w:tc>
        <w:tc>
          <w:tcPr>
            <w:tcW w:w="767" w:type="dxa"/>
            <w:vAlign w:val="center"/>
          </w:tcPr>
          <w:p w14:paraId="32DB2E9C" w14:textId="77777777" w:rsidR="00C7292C" w:rsidRPr="00C7292C" w:rsidRDefault="00C7292C" w:rsidP="00C7292C">
            <w:pPr>
              <w:pStyle w:val="NoSpacing"/>
              <w:jc w:val="center"/>
              <w:rPr>
                <w:rFonts w:ascii="Courier" w:hAnsi="Courier"/>
              </w:rPr>
            </w:pPr>
            <w:r w:rsidRPr="00C7292C">
              <w:rPr>
                <w:rFonts w:ascii="Courier" w:hAnsi="Courier"/>
              </w:rPr>
              <w:t>0.78</w:t>
            </w:r>
          </w:p>
        </w:tc>
        <w:tc>
          <w:tcPr>
            <w:tcW w:w="767" w:type="dxa"/>
            <w:vAlign w:val="center"/>
          </w:tcPr>
          <w:p w14:paraId="1D97F156" w14:textId="77777777" w:rsidR="00C7292C" w:rsidRPr="00C7292C" w:rsidRDefault="00C7292C" w:rsidP="00C7292C">
            <w:pPr>
              <w:pStyle w:val="NoSpacing"/>
              <w:jc w:val="center"/>
              <w:rPr>
                <w:rFonts w:ascii="Courier" w:hAnsi="Courier"/>
              </w:rPr>
            </w:pPr>
            <w:r w:rsidRPr="00C7292C">
              <w:rPr>
                <w:rFonts w:ascii="Courier" w:hAnsi="Courier"/>
              </w:rPr>
              <w:t>0.80</w:t>
            </w:r>
          </w:p>
        </w:tc>
        <w:tc>
          <w:tcPr>
            <w:tcW w:w="768" w:type="dxa"/>
            <w:vAlign w:val="center"/>
          </w:tcPr>
          <w:p w14:paraId="691241D6" w14:textId="77777777" w:rsidR="00C7292C" w:rsidRPr="00C7292C" w:rsidRDefault="00C7292C" w:rsidP="00C7292C">
            <w:pPr>
              <w:pStyle w:val="NoSpacing"/>
              <w:jc w:val="center"/>
              <w:rPr>
                <w:rFonts w:ascii="Courier" w:hAnsi="Courier"/>
              </w:rPr>
            </w:pPr>
            <w:r w:rsidRPr="00C7292C">
              <w:rPr>
                <w:rFonts w:ascii="Courier" w:hAnsi="Courier"/>
              </w:rPr>
              <w:t>0.59</w:t>
            </w:r>
          </w:p>
        </w:tc>
        <w:tc>
          <w:tcPr>
            <w:tcW w:w="767" w:type="dxa"/>
            <w:vAlign w:val="center"/>
          </w:tcPr>
          <w:p w14:paraId="7C74A786" w14:textId="77777777" w:rsidR="00C7292C" w:rsidRPr="00C7292C" w:rsidRDefault="00C7292C" w:rsidP="00C7292C">
            <w:pPr>
              <w:pStyle w:val="NoSpacing"/>
              <w:jc w:val="center"/>
              <w:rPr>
                <w:rFonts w:ascii="Courier" w:hAnsi="Courier"/>
              </w:rPr>
            </w:pPr>
            <w:r w:rsidRPr="00C7292C">
              <w:rPr>
                <w:rFonts w:ascii="Courier" w:hAnsi="Courier"/>
              </w:rPr>
              <w:t>0.39</w:t>
            </w:r>
          </w:p>
        </w:tc>
        <w:tc>
          <w:tcPr>
            <w:tcW w:w="768" w:type="dxa"/>
            <w:vAlign w:val="center"/>
          </w:tcPr>
          <w:p w14:paraId="224BB864" w14:textId="77777777" w:rsidR="00C7292C" w:rsidRPr="00C7292C" w:rsidRDefault="00C7292C" w:rsidP="00C7292C">
            <w:pPr>
              <w:pStyle w:val="NoSpacing"/>
              <w:jc w:val="center"/>
              <w:rPr>
                <w:rFonts w:ascii="Courier" w:hAnsi="Courier"/>
              </w:rPr>
            </w:pPr>
            <w:r w:rsidRPr="00C7292C">
              <w:rPr>
                <w:rFonts w:ascii="Courier" w:hAnsi="Courier"/>
              </w:rPr>
              <w:t>1.00</w:t>
            </w:r>
          </w:p>
        </w:tc>
      </w:tr>
    </w:tbl>
    <w:p w14:paraId="5652DCCA" w14:textId="77777777" w:rsidR="00C7292C" w:rsidRDefault="00C7292C" w:rsidP="00C7292C">
      <w:pPr>
        <w:rPr>
          <w:rFonts w:ascii="Calibri" w:hAnsi="Calibri"/>
          <w:noProof/>
          <w:color w:val="000000"/>
        </w:rPr>
      </w:pPr>
    </w:p>
    <w:tbl>
      <w:tblPr>
        <w:tblStyle w:val="TableGrid"/>
        <w:tblW w:w="5163" w:type="dxa"/>
        <w:tblInd w:w="108" w:type="dxa"/>
        <w:tblLook w:val="04A0" w:firstRow="1" w:lastRow="0" w:firstColumn="1" w:lastColumn="0" w:noHBand="0" w:noVBand="1"/>
      </w:tblPr>
      <w:tblGrid>
        <w:gridCol w:w="1322"/>
        <w:gridCol w:w="768"/>
        <w:gridCol w:w="768"/>
        <w:gridCol w:w="768"/>
        <w:gridCol w:w="768"/>
        <w:gridCol w:w="769"/>
      </w:tblGrid>
      <w:tr w:rsidR="00C7292C" w:rsidRPr="00C7292C" w14:paraId="71C2BF10" w14:textId="77777777" w:rsidTr="00EB7F7E">
        <w:trPr>
          <w:trHeight w:val="273"/>
        </w:trPr>
        <w:tc>
          <w:tcPr>
            <w:tcW w:w="0" w:type="auto"/>
            <w:vAlign w:val="center"/>
          </w:tcPr>
          <w:p w14:paraId="5B0AF0CD" w14:textId="77777777" w:rsidR="00C7292C" w:rsidRPr="00C7292C" w:rsidRDefault="00C7292C" w:rsidP="00C7292C">
            <w:pPr>
              <w:pStyle w:val="NoSpacing"/>
              <w:jc w:val="center"/>
            </w:pPr>
            <w:r w:rsidRPr="00C7292C">
              <w:t>Amino acid</w:t>
            </w:r>
          </w:p>
        </w:tc>
        <w:tc>
          <w:tcPr>
            <w:tcW w:w="768" w:type="dxa"/>
            <w:vAlign w:val="center"/>
          </w:tcPr>
          <w:p w14:paraId="391E5000" w14:textId="77777777" w:rsidR="00C7292C" w:rsidRPr="00C7292C" w:rsidRDefault="00C7292C" w:rsidP="00C7292C">
            <w:pPr>
              <w:pStyle w:val="NoSpacing"/>
              <w:jc w:val="center"/>
            </w:pPr>
            <w:r w:rsidRPr="00C7292C">
              <w:t>Gln</w:t>
            </w:r>
          </w:p>
        </w:tc>
        <w:tc>
          <w:tcPr>
            <w:tcW w:w="768" w:type="dxa"/>
            <w:vAlign w:val="center"/>
          </w:tcPr>
          <w:p w14:paraId="5AEFD5FB" w14:textId="77777777" w:rsidR="00C7292C" w:rsidRPr="00C7292C" w:rsidRDefault="00C7292C" w:rsidP="00C7292C">
            <w:pPr>
              <w:pStyle w:val="NoSpacing"/>
              <w:jc w:val="center"/>
            </w:pPr>
            <w:r w:rsidRPr="00C7292C">
              <w:t>His</w:t>
            </w:r>
          </w:p>
        </w:tc>
        <w:tc>
          <w:tcPr>
            <w:tcW w:w="768" w:type="dxa"/>
            <w:vAlign w:val="center"/>
          </w:tcPr>
          <w:p w14:paraId="4BE03EE2" w14:textId="735286D5" w:rsidR="00C7292C" w:rsidRPr="00C7292C" w:rsidRDefault="00C7292C" w:rsidP="00C7292C">
            <w:pPr>
              <w:pStyle w:val="NoSpacing"/>
              <w:jc w:val="center"/>
            </w:pPr>
            <w:r w:rsidRPr="00C7292C">
              <w:t>lys</w:t>
            </w:r>
          </w:p>
        </w:tc>
        <w:tc>
          <w:tcPr>
            <w:tcW w:w="768" w:type="dxa"/>
            <w:vAlign w:val="center"/>
          </w:tcPr>
          <w:p w14:paraId="3DF0F10D" w14:textId="74D93B77" w:rsidR="00C7292C" w:rsidRPr="00C7292C" w:rsidRDefault="00C7292C" w:rsidP="00C7292C">
            <w:pPr>
              <w:pStyle w:val="NoSpacing"/>
              <w:jc w:val="center"/>
            </w:pPr>
            <w:r>
              <w:t>Val</w:t>
            </w:r>
          </w:p>
        </w:tc>
        <w:tc>
          <w:tcPr>
            <w:tcW w:w="769" w:type="dxa"/>
            <w:vAlign w:val="center"/>
          </w:tcPr>
          <w:p w14:paraId="5F5C44A8" w14:textId="77777777" w:rsidR="00C7292C" w:rsidRPr="00C7292C" w:rsidRDefault="00C7292C" w:rsidP="00C7292C">
            <w:pPr>
              <w:pStyle w:val="NoSpacing"/>
              <w:jc w:val="center"/>
            </w:pPr>
            <w:r w:rsidRPr="00C7292C">
              <w:t>Ile</w:t>
            </w:r>
          </w:p>
        </w:tc>
      </w:tr>
      <w:tr w:rsidR="00C7292C" w:rsidRPr="00C7292C" w14:paraId="253C4F3D" w14:textId="77777777" w:rsidTr="00EB7F7E">
        <w:trPr>
          <w:trHeight w:val="273"/>
        </w:trPr>
        <w:tc>
          <w:tcPr>
            <w:tcW w:w="0" w:type="auto"/>
            <w:vAlign w:val="center"/>
          </w:tcPr>
          <w:p w14:paraId="527812FD" w14:textId="3FD745BC" w:rsidR="00C7292C" w:rsidRPr="00EB7F7E" w:rsidRDefault="00C7292C" w:rsidP="00EB7F7E">
            <w:pPr>
              <w:pStyle w:val="NoSpacing"/>
              <w:jc w:val="center"/>
              <w:rPr>
                <w:rFonts w:ascii="Calibri" w:hAnsi="Calibri" w:cs="Calibri"/>
              </w:rPr>
            </w:pPr>
            <w:r w:rsidRPr="00C7292C">
              <w:rPr>
                <w:rFonts w:ascii="Calibri" w:hAnsi="Calibri" w:cs="Calibri"/>
              </w:rPr>
              <w:t>ᾳ helix</w:t>
            </w:r>
          </w:p>
        </w:tc>
        <w:tc>
          <w:tcPr>
            <w:tcW w:w="768" w:type="dxa"/>
            <w:vAlign w:val="center"/>
          </w:tcPr>
          <w:p w14:paraId="0A3137A9" w14:textId="77777777" w:rsidR="00C7292C" w:rsidRPr="00C7292C" w:rsidRDefault="00C7292C" w:rsidP="00C7292C">
            <w:pPr>
              <w:pStyle w:val="NoSpacing"/>
              <w:jc w:val="center"/>
              <w:rPr>
                <w:rFonts w:ascii="Courier" w:hAnsi="Courier"/>
                <w:b/>
              </w:rPr>
            </w:pPr>
            <w:r w:rsidRPr="00C7292C">
              <w:rPr>
                <w:rFonts w:ascii="Courier" w:hAnsi="Courier"/>
                <w:b/>
              </w:rPr>
              <w:t>1.27</w:t>
            </w:r>
          </w:p>
        </w:tc>
        <w:tc>
          <w:tcPr>
            <w:tcW w:w="768" w:type="dxa"/>
            <w:vAlign w:val="center"/>
          </w:tcPr>
          <w:p w14:paraId="1D311009" w14:textId="77777777" w:rsidR="00C7292C" w:rsidRPr="00C7292C" w:rsidRDefault="00C7292C" w:rsidP="00C7292C">
            <w:pPr>
              <w:pStyle w:val="NoSpacing"/>
              <w:jc w:val="center"/>
              <w:rPr>
                <w:rFonts w:ascii="Courier" w:hAnsi="Courier"/>
                <w:b/>
              </w:rPr>
            </w:pPr>
            <w:r w:rsidRPr="00C7292C">
              <w:rPr>
                <w:rFonts w:ascii="Courier" w:hAnsi="Courier"/>
                <w:b/>
              </w:rPr>
              <w:t>1.22</w:t>
            </w:r>
          </w:p>
        </w:tc>
        <w:tc>
          <w:tcPr>
            <w:tcW w:w="768" w:type="dxa"/>
            <w:vAlign w:val="center"/>
          </w:tcPr>
          <w:p w14:paraId="7E40E13D" w14:textId="77777777" w:rsidR="00C7292C" w:rsidRPr="00C7292C" w:rsidRDefault="00C7292C" w:rsidP="00C7292C">
            <w:pPr>
              <w:pStyle w:val="NoSpacing"/>
              <w:jc w:val="center"/>
              <w:rPr>
                <w:rFonts w:ascii="Courier" w:hAnsi="Courier"/>
                <w:b/>
              </w:rPr>
            </w:pPr>
            <w:r w:rsidRPr="00C7292C">
              <w:rPr>
                <w:rFonts w:ascii="Courier" w:hAnsi="Courier"/>
                <w:b/>
              </w:rPr>
              <w:t>1.23</w:t>
            </w:r>
          </w:p>
        </w:tc>
        <w:tc>
          <w:tcPr>
            <w:tcW w:w="768" w:type="dxa"/>
            <w:vAlign w:val="center"/>
          </w:tcPr>
          <w:p w14:paraId="1A0DD54D" w14:textId="77777777" w:rsidR="00C7292C" w:rsidRPr="00C7292C" w:rsidRDefault="00C7292C" w:rsidP="00C7292C">
            <w:pPr>
              <w:pStyle w:val="NoSpacing"/>
              <w:jc w:val="center"/>
              <w:rPr>
                <w:rFonts w:ascii="Courier" w:hAnsi="Courier"/>
              </w:rPr>
            </w:pPr>
            <w:r w:rsidRPr="00C7292C">
              <w:rPr>
                <w:rFonts w:ascii="Courier" w:hAnsi="Courier"/>
              </w:rPr>
              <w:t>0.91</w:t>
            </w:r>
          </w:p>
        </w:tc>
        <w:tc>
          <w:tcPr>
            <w:tcW w:w="769" w:type="dxa"/>
            <w:vAlign w:val="center"/>
          </w:tcPr>
          <w:p w14:paraId="1FBCB36E" w14:textId="77777777" w:rsidR="00C7292C" w:rsidRPr="00C7292C" w:rsidRDefault="00C7292C" w:rsidP="00C7292C">
            <w:pPr>
              <w:pStyle w:val="NoSpacing"/>
              <w:jc w:val="center"/>
              <w:rPr>
                <w:rFonts w:ascii="Courier" w:hAnsi="Courier"/>
              </w:rPr>
            </w:pPr>
            <w:r w:rsidRPr="00C7292C">
              <w:rPr>
                <w:rFonts w:ascii="Courier" w:hAnsi="Courier"/>
              </w:rPr>
              <w:t>0.97</w:t>
            </w:r>
          </w:p>
        </w:tc>
      </w:tr>
      <w:tr w:rsidR="00C7292C" w:rsidRPr="00C7292C" w14:paraId="0C76C840" w14:textId="77777777" w:rsidTr="00EB7F7E">
        <w:trPr>
          <w:trHeight w:val="273"/>
        </w:trPr>
        <w:tc>
          <w:tcPr>
            <w:tcW w:w="0" w:type="auto"/>
            <w:vAlign w:val="center"/>
          </w:tcPr>
          <w:p w14:paraId="68E6E49E" w14:textId="409B1B55" w:rsidR="00C7292C" w:rsidRPr="00EB7F7E" w:rsidRDefault="00C7292C" w:rsidP="00EB7F7E">
            <w:pPr>
              <w:pStyle w:val="NoSpacing"/>
              <w:jc w:val="center"/>
              <w:rPr>
                <w:rFonts w:ascii="MS Shell Dlg 2" w:hAnsi="MS Shell Dlg 2" w:cs="MS Shell Dlg 2"/>
                <w:szCs w:val="17"/>
              </w:rPr>
            </w:pPr>
            <w:r w:rsidRPr="00C7292C">
              <w:rPr>
                <w:rFonts w:ascii="Calibri" w:hAnsi="Calibri" w:cs="Calibri"/>
              </w:rPr>
              <w:t>ß sheet</w:t>
            </w:r>
          </w:p>
        </w:tc>
        <w:tc>
          <w:tcPr>
            <w:tcW w:w="768" w:type="dxa"/>
            <w:vAlign w:val="center"/>
          </w:tcPr>
          <w:p w14:paraId="2A7D405A" w14:textId="77777777" w:rsidR="00C7292C" w:rsidRPr="00C7292C" w:rsidRDefault="00C7292C" w:rsidP="00C7292C">
            <w:pPr>
              <w:pStyle w:val="NoSpacing"/>
              <w:jc w:val="center"/>
              <w:rPr>
                <w:rFonts w:ascii="Courier" w:hAnsi="Courier"/>
              </w:rPr>
            </w:pPr>
            <w:r w:rsidRPr="00C7292C">
              <w:rPr>
                <w:rFonts w:ascii="Courier" w:hAnsi="Courier"/>
              </w:rPr>
              <w:t>0.80</w:t>
            </w:r>
          </w:p>
        </w:tc>
        <w:tc>
          <w:tcPr>
            <w:tcW w:w="768" w:type="dxa"/>
            <w:vAlign w:val="center"/>
          </w:tcPr>
          <w:p w14:paraId="221A7977" w14:textId="77777777" w:rsidR="00C7292C" w:rsidRPr="00C7292C" w:rsidRDefault="00C7292C" w:rsidP="00C7292C">
            <w:pPr>
              <w:pStyle w:val="NoSpacing"/>
              <w:jc w:val="center"/>
              <w:rPr>
                <w:rFonts w:ascii="Courier" w:hAnsi="Courier"/>
              </w:rPr>
            </w:pPr>
            <w:r w:rsidRPr="00C7292C">
              <w:rPr>
                <w:rFonts w:ascii="Courier" w:hAnsi="Courier"/>
              </w:rPr>
              <w:t>1.08</w:t>
            </w:r>
          </w:p>
        </w:tc>
        <w:tc>
          <w:tcPr>
            <w:tcW w:w="768" w:type="dxa"/>
            <w:vAlign w:val="center"/>
          </w:tcPr>
          <w:p w14:paraId="6CB2899E" w14:textId="77777777" w:rsidR="00C7292C" w:rsidRPr="00C7292C" w:rsidRDefault="00C7292C" w:rsidP="00C7292C">
            <w:pPr>
              <w:pStyle w:val="NoSpacing"/>
              <w:jc w:val="center"/>
              <w:rPr>
                <w:rFonts w:ascii="Courier" w:hAnsi="Courier"/>
              </w:rPr>
            </w:pPr>
            <w:r w:rsidRPr="00C7292C">
              <w:rPr>
                <w:rFonts w:ascii="Courier" w:hAnsi="Courier"/>
              </w:rPr>
              <w:t>0.77</w:t>
            </w:r>
          </w:p>
        </w:tc>
        <w:tc>
          <w:tcPr>
            <w:tcW w:w="768" w:type="dxa"/>
            <w:vAlign w:val="center"/>
          </w:tcPr>
          <w:p w14:paraId="185665DE" w14:textId="77777777" w:rsidR="00C7292C" w:rsidRPr="00C7292C" w:rsidRDefault="00C7292C" w:rsidP="00C7292C">
            <w:pPr>
              <w:pStyle w:val="NoSpacing"/>
              <w:jc w:val="center"/>
              <w:rPr>
                <w:rFonts w:ascii="Courier" w:hAnsi="Courier"/>
                <w:b/>
              </w:rPr>
            </w:pPr>
            <w:r w:rsidRPr="00C7292C">
              <w:rPr>
                <w:rFonts w:ascii="Courier" w:hAnsi="Courier"/>
                <w:b/>
              </w:rPr>
              <w:t>1.49</w:t>
            </w:r>
          </w:p>
        </w:tc>
        <w:tc>
          <w:tcPr>
            <w:tcW w:w="769" w:type="dxa"/>
            <w:vAlign w:val="center"/>
          </w:tcPr>
          <w:p w14:paraId="458EA5AD" w14:textId="77777777" w:rsidR="00C7292C" w:rsidRPr="00C7292C" w:rsidRDefault="00C7292C" w:rsidP="00C7292C">
            <w:pPr>
              <w:pStyle w:val="NoSpacing"/>
              <w:jc w:val="center"/>
              <w:rPr>
                <w:rFonts w:ascii="Courier" w:hAnsi="Courier"/>
                <w:b/>
              </w:rPr>
            </w:pPr>
            <w:r w:rsidRPr="00C7292C">
              <w:rPr>
                <w:rFonts w:ascii="Courier" w:hAnsi="Courier"/>
                <w:b/>
              </w:rPr>
              <w:t>1.45</w:t>
            </w:r>
          </w:p>
        </w:tc>
      </w:tr>
      <w:tr w:rsidR="00C7292C" w:rsidRPr="00C7292C" w14:paraId="021A8C9D" w14:textId="77777777" w:rsidTr="00EB7F7E">
        <w:trPr>
          <w:trHeight w:val="273"/>
        </w:trPr>
        <w:tc>
          <w:tcPr>
            <w:tcW w:w="0" w:type="auto"/>
            <w:vAlign w:val="center"/>
          </w:tcPr>
          <w:p w14:paraId="43ECF007" w14:textId="400B9B15" w:rsidR="00C7292C" w:rsidRPr="00C7292C" w:rsidRDefault="00C7292C" w:rsidP="00C7292C">
            <w:pPr>
              <w:pStyle w:val="NoSpacing"/>
              <w:jc w:val="center"/>
            </w:pPr>
            <w:r w:rsidRPr="00C7292C">
              <w:t>Turn</w:t>
            </w:r>
          </w:p>
        </w:tc>
        <w:tc>
          <w:tcPr>
            <w:tcW w:w="768" w:type="dxa"/>
            <w:vAlign w:val="center"/>
          </w:tcPr>
          <w:p w14:paraId="5A31270D" w14:textId="77777777" w:rsidR="00C7292C" w:rsidRPr="00C7292C" w:rsidRDefault="00C7292C" w:rsidP="00C7292C">
            <w:pPr>
              <w:pStyle w:val="NoSpacing"/>
              <w:jc w:val="center"/>
              <w:rPr>
                <w:rFonts w:ascii="Courier" w:hAnsi="Courier"/>
              </w:rPr>
            </w:pPr>
            <w:r w:rsidRPr="00C7292C">
              <w:rPr>
                <w:rFonts w:ascii="Courier" w:hAnsi="Courier"/>
              </w:rPr>
              <w:t>0.97</w:t>
            </w:r>
          </w:p>
        </w:tc>
        <w:tc>
          <w:tcPr>
            <w:tcW w:w="768" w:type="dxa"/>
            <w:vAlign w:val="center"/>
          </w:tcPr>
          <w:p w14:paraId="2AB402CD" w14:textId="77777777" w:rsidR="00C7292C" w:rsidRPr="00C7292C" w:rsidRDefault="00C7292C" w:rsidP="00C7292C">
            <w:pPr>
              <w:pStyle w:val="NoSpacing"/>
              <w:jc w:val="center"/>
              <w:rPr>
                <w:rFonts w:ascii="Courier" w:hAnsi="Courier"/>
              </w:rPr>
            </w:pPr>
            <w:r w:rsidRPr="00C7292C">
              <w:rPr>
                <w:rFonts w:ascii="Courier" w:hAnsi="Courier"/>
              </w:rPr>
              <w:t>0.69</w:t>
            </w:r>
          </w:p>
        </w:tc>
        <w:tc>
          <w:tcPr>
            <w:tcW w:w="768" w:type="dxa"/>
            <w:vAlign w:val="center"/>
          </w:tcPr>
          <w:p w14:paraId="56DC4D96" w14:textId="77777777" w:rsidR="00C7292C" w:rsidRPr="00C7292C" w:rsidRDefault="00C7292C" w:rsidP="00C7292C">
            <w:pPr>
              <w:pStyle w:val="NoSpacing"/>
              <w:jc w:val="center"/>
              <w:rPr>
                <w:rFonts w:ascii="Courier" w:hAnsi="Courier"/>
              </w:rPr>
            </w:pPr>
            <w:r w:rsidRPr="00C7292C">
              <w:rPr>
                <w:rFonts w:ascii="Courier" w:hAnsi="Courier"/>
              </w:rPr>
              <w:t>0.96</w:t>
            </w:r>
          </w:p>
        </w:tc>
        <w:tc>
          <w:tcPr>
            <w:tcW w:w="768" w:type="dxa"/>
            <w:vAlign w:val="center"/>
          </w:tcPr>
          <w:p w14:paraId="5C994889" w14:textId="77777777" w:rsidR="00C7292C" w:rsidRPr="00C7292C" w:rsidRDefault="00C7292C" w:rsidP="00C7292C">
            <w:pPr>
              <w:pStyle w:val="NoSpacing"/>
              <w:jc w:val="center"/>
              <w:rPr>
                <w:rFonts w:ascii="Courier" w:hAnsi="Courier"/>
              </w:rPr>
            </w:pPr>
            <w:r w:rsidRPr="00C7292C">
              <w:rPr>
                <w:rFonts w:ascii="Courier" w:hAnsi="Courier"/>
              </w:rPr>
              <w:t>0.47</w:t>
            </w:r>
          </w:p>
        </w:tc>
        <w:tc>
          <w:tcPr>
            <w:tcW w:w="769" w:type="dxa"/>
            <w:vAlign w:val="center"/>
          </w:tcPr>
          <w:p w14:paraId="7F808FD3" w14:textId="77777777" w:rsidR="00C7292C" w:rsidRPr="00C7292C" w:rsidRDefault="00C7292C" w:rsidP="00C7292C">
            <w:pPr>
              <w:pStyle w:val="NoSpacing"/>
              <w:jc w:val="center"/>
              <w:rPr>
                <w:rFonts w:ascii="Courier" w:hAnsi="Courier"/>
              </w:rPr>
            </w:pPr>
            <w:r w:rsidRPr="00C7292C">
              <w:rPr>
                <w:rFonts w:ascii="Courier" w:hAnsi="Courier"/>
              </w:rPr>
              <w:t>0.51</w:t>
            </w:r>
          </w:p>
        </w:tc>
      </w:tr>
    </w:tbl>
    <w:p w14:paraId="43ED0AB3" w14:textId="77777777" w:rsidR="00C7292C" w:rsidRDefault="00C7292C" w:rsidP="00C7292C">
      <w:pPr>
        <w:rPr>
          <w:rFonts w:ascii="Calibri" w:hAnsi="Calibri"/>
          <w:noProof/>
          <w:color w:val="000000"/>
        </w:rPr>
      </w:pPr>
    </w:p>
    <w:tbl>
      <w:tblPr>
        <w:tblStyle w:val="TableGrid"/>
        <w:tblW w:w="5163" w:type="dxa"/>
        <w:tblInd w:w="108" w:type="dxa"/>
        <w:tblLook w:val="04A0" w:firstRow="1" w:lastRow="0" w:firstColumn="1" w:lastColumn="0" w:noHBand="0" w:noVBand="1"/>
      </w:tblPr>
      <w:tblGrid>
        <w:gridCol w:w="1322"/>
        <w:gridCol w:w="768"/>
        <w:gridCol w:w="768"/>
        <w:gridCol w:w="768"/>
        <w:gridCol w:w="768"/>
        <w:gridCol w:w="769"/>
      </w:tblGrid>
      <w:tr w:rsidR="00367873" w:rsidRPr="00C7292C" w14:paraId="60A05ACB" w14:textId="77777777" w:rsidTr="00367873">
        <w:trPr>
          <w:trHeight w:val="273"/>
        </w:trPr>
        <w:tc>
          <w:tcPr>
            <w:tcW w:w="0" w:type="auto"/>
            <w:vAlign w:val="center"/>
          </w:tcPr>
          <w:p w14:paraId="47F422A4" w14:textId="77777777" w:rsidR="00367873" w:rsidRPr="00C7292C" w:rsidRDefault="00367873" w:rsidP="00367873">
            <w:pPr>
              <w:pStyle w:val="NoSpacing"/>
              <w:jc w:val="center"/>
            </w:pPr>
            <w:r w:rsidRPr="00C7292C">
              <w:t>Amino acid</w:t>
            </w:r>
          </w:p>
        </w:tc>
        <w:tc>
          <w:tcPr>
            <w:tcW w:w="768" w:type="dxa"/>
            <w:vAlign w:val="center"/>
          </w:tcPr>
          <w:p w14:paraId="7BE1D93F" w14:textId="718FBC6D" w:rsidR="00367873" w:rsidRPr="00C7292C" w:rsidRDefault="00367873" w:rsidP="00367873">
            <w:pPr>
              <w:pStyle w:val="NoSpacing"/>
              <w:jc w:val="center"/>
            </w:pPr>
            <w:r>
              <w:t>Phe</w:t>
            </w:r>
          </w:p>
        </w:tc>
        <w:tc>
          <w:tcPr>
            <w:tcW w:w="768" w:type="dxa"/>
            <w:vAlign w:val="center"/>
          </w:tcPr>
          <w:p w14:paraId="225846C4" w14:textId="5677BC80" w:rsidR="00367873" w:rsidRPr="00C7292C" w:rsidRDefault="00367873" w:rsidP="00367873">
            <w:pPr>
              <w:pStyle w:val="NoSpacing"/>
              <w:jc w:val="center"/>
            </w:pPr>
            <w:r>
              <w:t>Tyr</w:t>
            </w:r>
          </w:p>
        </w:tc>
        <w:tc>
          <w:tcPr>
            <w:tcW w:w="768" w:type="dxa"/>
            <w:vAlign w:val="center"/>
          </w:tcPr>
          <w:p w14:paraId="2F9F90DD" w14:textId="4730E2F4" w:rsidR="00367873" w:rsidRPr="00C7292C" w:rsidRDefault="00367873" w:rsidP="00367873">
            <w:pPr>
              <w:pStyle w:val="NoSpacing"/>
              <w:jc w:val="center"/>
            </w:pPr>
            <w:r>
              <w:t>Trp</w:t>
            </w:r>
          </w:p>
        </w:tc>
        <w:tc>
          <w:tcPr>
            <w:tcW w:w="768" w:type="dxa"/>
            <w:vAlign w:val="center"/>
          </w:tcPr>
          <w:p w14:paraId="178548F4" w14:textId="6EB375B4" w:rsidR="00367873" w:rsidRPr="00C7292C" w:rsidRDefault="00367873" w:rsidP="00367873">
            <w:pPr>
              <w:pStyle w:val="NoSpacing"/>
              <w:jc w:val="center"/>
            </w:pPr>
            <w:r>
              <w:t>Thr</w:t>
            </w:r>
          </w:p>
        </w:tc>
        <w:tc>
          <w:tcPr>
            <w:tcW w:w="769" w:type="dxa"/>
            <w:vAlign w:val="center"/>
          </w:tcPr>
          <w:p w14:paraId="6F4C63DF" w14:textId="18322A36" w:rsidR="00367873" w:rsidRPr="00C7292C" w:rsidRDefault="00367873" w:rsidP="00367873">
            <w:pPr>
              <w:pStyle w:val="NoSpacing"/>
              <w:jc w:val="center"/>
            </w:pPr>
            <w:r>
              <w:t>Gly</w:t>
            </w:r>
          </w:p>
        </w:tc>
      </w:tr>
      <w:tr w:rsidR="00367873" w:rsidRPr="00C7292C" w14:paraId="1D5B83C8" w14:textId="77777777" w:rsidTr="00367873">
        <w:trPr>
          <w:trHeight w:val="273"/>
        </w:trPr>
        <w:tc>
          <w:tcPr>
            <w:tcW w:w="0" w:type="auto"/>
            <w:vAlign w:val="center"/>
          </w:tcPr>
          <w:p w14:paraId="02C81676" w14:textId="77777777" w:rsidR="00367873" w:rsidRPr="00EB7F7E" w:rsidRDefault="00367873" w:rsidP="00367873">
            <w:pPr>
              <w:pStyle w:val="NoSpacing"/>
              <w:jc w:val="center"/>
              <w:rPr>
                <w:rFonts w:ascii="Calibri" w:hAnsi="Calibri" w:cs="Calibri"/>
              </w:rPr>
            </w:pPr>
            <w:r w:rsidRPr="00C7292C">
              <w:rPr>
                <w:rFonts w:ascii="Calibri" w:hAnsi="Calibri" w:cs="Calibri"/>
              </w:rPr>
              <w:t>ᾳ helix</w:t>
            </w:r>
          </w:p>
        </w:tc>
        <w:tc>
          <w:tcPr>
            <w:tcW w:w="768" w:type="dxa"/>
            <w:vAlign w:val="center"/>
          </w:tcPr>
          <w:p w14:paraId="511251E2" w14:textId="6789935A" w:rsidR="00367873" w:rsidRPr="00367873" w:rsidRDefault="00367873" w:rsidP="00367873">
            <w:pPr>
              <w:pStyle w:val="NoSpacing"/>
              <w:jc w:val="center"/>
              <w:rPr>
                <w:rFonts w:ascii="Courier" w:hAnsi="Courier"/>
                <w:b/>
              </w:rPr>
            </w:pPr>
            <w:r w:rsidRPr="00367873">
              <w:rPr>
                <w:rFonts w:ascii="Courier" w:hAnsi="Courier"/>
              </w:rPr>
              <w:t>1.07</w:t>
            </w:r>
          </w:p>
        </w:tc>
        <w:tc>
          <w:tcPr>
            <w:tcW w:w="768" w:type="dxa"/>
            <w:vAlign w:val="center"/>
          </w:tcPr>
          <w:p w14:paraId="46DC1A9A" w14:textId="69D91636" w:rsidR="00367873" w:rsidRPr="00367873" w:rsidRDefault="00367873" w:rsidP="00367873">
            <w:pPr>
              <w:pStyle w:val="NoSpacing"/>
              <w:jc w:val="center"/>
              <w:rPr>
                <w:rFonts w:ascii="Courier" w:hAnsi="Courier"/>
                <w:b/>
              </w:rPr>
            </w:pPr>
            <w:r w:rsidRPr="00367873">
              <w:rPr>
                <w:rFonts w:ascii="Courier" w:hAnsi="Courier"/>
              </w:rPr>
              <w:t>0.72</w:t>
            </w:r>
          </w:p>
        </w:tc>
        <w:tc>
          <w:tcPr>
            <w:tcW w:w="768" w:type="dxa"/>
            <w:vAlign w:val="center"/>
          </w:tcPr>
          <w:p w14:paraId="04F56C14" w14:textId="59A01C9F" w:rsidR="00367873" w:rsidRPr="00367873" w:rsidRDefault="00367873" w:rsidP="00367873">
            <w:pPr>
              <w:pStyle w:val="NoSpacing"/>
              <w:jc w:val="center"/>
              <w:rPr>
                <w:rFonts w:ascii="Courier" w:hAnsi="Courier"/>
                <w:b/>
              </w:rPr>
            </w:pPr>
            <w:r w:rsidRPr="00367873">
              <w:rPr>
                <w:rFonts w:ascii="Courier" w:hAnsi="Courier"/>
              </w:rPr>
              <w:t>0.99</w:t>
            </w:r>
          </w:p>
        </w:tc>
        <w:tc>
          <w:tcPr>
            <w:tcW w:w="768" w:type="dxa"/>
            <w:vAlign w:val="center"/>
          </w:tcPr>
          <w:p w14:paraId="563FDE7B" w14:textId="61E56AD6" w:rsidR="00367873" w:rsidRPr="00367873" w:rsidRDefault="00367873" w:rsidP="00367873">
            <w:pPr>
              <w:pStyle w:val="NoSpacing"/>
              <w:jc w:val="center"/>
              <w:rPr>
                <w:rFonts w:ascii="Courier" w:hAnsi="Courier"/>
              </w:rPr>
            </w:pPr>
            <w:r w:rsidRPr="00367873">
              <w:rPr>
                <w:rFonts w:ascii="Courier" w:hAnsi="Courier"/>
              </w:rPr>
              <w:t>0.82</w:t>
            </w:r>
          </w:p>
        </w:tc>
        <w:tc>
          <w:tcPr>
            <w:tcW w:w="769" w:type="dxa"/>
            <w:vAlign w:val="center"/>
          </w:tcPr>
          <w:p w14:paraId="6B46FCC2" w14:textId="7CCC0458" w:rsidR="00367873" w:rsidRPr="00367873" w:rsidRDefault="00367873" w:rsidP="00367873">
            <w:pPr>
              <w:pStyle w:val="NoSpacing"/>
              <w:jc w:val="center"/>
              <w:rPr>
                <w:rFonts w:ascii="Courier" w:hAnsi="Courier"/>
              </w:rPr>
            </w:pPr>
            <w:r w:rsidRPr="00367873">
              <w:rPr>
                <w:rFonts w:ascii="Courier" w:hAnsi="Courier"/>
              </w:rPr>
              <w:t>0.56</w:t>
            </w:r>
          </w:p>
        </w:tc>
      </w:tr>
      <w:tr w:rsidR="00367873" w:rsidRPr="00C7292C" w14:paraId="7A706448" w14:textId="77777777" w:rsidTr="00367873">
        <w:trPr>
          <w:trHeight w:val="273"/>
        </w:trPr>
        <w:tc>
          <w:tcPr>
            <w:tcW w:w="0" w:type="auto"/>
            <w:vAlign w:val="center"/>
          </w:tcPr>
          <w:p w14:paraId="5ADB594F" w14:textId="77777777" w:rsidR="00367873" w:rsidRPr="00EB7F7E" w:rsidRDefault="00367873" w:rsidP="00367873">
            <w:pPr>
              <w:pStyle w:val="NoSpacing"/>
              <w:jc w:val="center"/>
              <w:rPr>
                <w:rFonts w:ascii="MS Shell Dlg 2" w:hAnsi="MS Shell Dlg 2" w:cs="MS Shell Dlg 2"/>
                <w:szCs w:val="17"/>
              </w:rPr>
            </w:pPr>
            <w:r w:rsidRPr="00C7292C">
              <w:rPr>
                <w:rFonts w:ascii="Calibri" w:hAnsi="Calibri" w:cs="Calibri"/>
              </w:rPr>
              <w:t>ß sheet</w:t>
            </w:r>
          </w:p>
        </w:tc>
        <w:tc>
          <w:tcPr>
            <w:tcW w:w="768" w:type="dxa"/>
            <w:vAlign w:val="center"/>
          </w:tcPr>
          <w:p w14:paraId="2BFE1ABF" w14:textId="6A98633C" w:rsidR="00367873" w:rsidRPr="00367873" w:rsidRDefault="00367873" w:rsidP="00367873">
            <w:pPr>
              <w:pStyle w:val="NoSpacing"/>
              <w:jc w:val="center"/>
              <w:rPr>
                <w:rFonts w:ascii="Courier" w:hAnsi="Courier"/>
              </w:rPr>
            </w:pPr>
            <w:r w:rsidRPr="00367873">
              <w:rPr>
                <w:rFonts w:ascii="Courier" w:hAnsi="Courier"/>
                <w:b/>
              </w:rPr>
              <w:t>1.32</w:t>
            </w:r>
          </w:p>
        </w:tc>
        <w:tc>
          <w:tcPr>
            <w:tcW w:w="768" w:type="dxa"/>
            <w:vAlign w:val="center"/>
          </w:tcPr>
          <w:p w14:paraId="4E54CC34" w14:textId="41955F8C" w:rsidR="00367873" w:rsidRPr="00367873" w:rsidRDefault="00367873" w:rsidP="00367873">
            <w:pPr>
              <w:pStyle w:val="NoSpacing"/>
              <w:jc w:val="center"/>
              <w:rPr>
                <w:rFonts w:ascii="Courier" w:hAnsi="Courier"/>
              </w:rPr>
            </w:pPr>
            <w:r w:rsidRPr="00367873">
              <w:rPr>
                <w:rFonts w:ascii="Courier" w:hAnsi="Courier"/>
                <w:b/>
              </w:rPr>
              <w:t>1.25</w:t>
            </w:r>
          </w:p>
        </w:tc>
        <w:tc>
          <w:tcPr>
            <w:tcW w:w="768" w:type="dxa"/>
            <w:vAlign w:val="center"/>
          </w:tcPr>
          <w:p w14:paraId="262AD749" w14:textId="23DB2E1D" w:rsidR="00367873" w:rsidRPr="00367873" w:rsidRDefault="00367873" w:rsidP="00367873">
            <w:pPr>
              <w:pStyle w:val="NoSpacing"/>
              <w:jc w:val="center"/>
              <w:rPr>
                <w:rFonts w:ascii="Courier" w:hAnsi="Courier"/>
              </w:rPr>
            </w:pPr>
            <w:r w:rsidRPr="00367873">
              <w:rPr>
                <w:rFonts w:ascii="Courier" w:hAnsi="Courier"/>
                <w:b/>
              </w:rPr>
              <w:t>1.14</w:t>
            </w:r>
          </w:p>
        </w:tc>
        <w:tc>
          <w:tcPr>
            <w:tcW w:w="768" w:type="dxa"/>
            <w:vAlign w:val="center"/>
          </w:tcPr>
          <w:p w14:paraId="5491D0AD" w14:textId="444165AC" w:rsidR="00367873" w:rsidRPr="00367873" w:rsidRDefault="00367873" w:rsidP="00367873">
            <w:pPr>
              <w:pStyle w:val="NoSpacing"/>
              <w:jc w:val="center"/>
              <w:rPr>
                <w:rFonts w:ascii="Courier" w:hAnsi="Courier"/>
                <w:b/>
              </w:rPr>
            </w:pPr>
            <w:r w:rsidRPr="00367873">
              <w:rPr>
                <w:rFonts w:ascii="Courier" w:hAnsi="Courier"/>
                <w:b/>
              </w:rPr>
              <w:t>1.21</w:t>
            </w:r>
          </w:p>
        </w:tc>
        <w:tc>
          <w:tcPr>
            <w:tcW w:w="769" w:type="dxa"/>
            <w:vAlign w:val="center"/>
          </w:tcPr>
          <w:p w14:paraId="78FF6FC9" w14:textId="6EA524FE" w:rsidR="00367873" w:rsidRPr="00367873" w:rsidRDefault="00367873" w:rsidP="00367873">
            <w:pPr>
              <w:pStyle w:val="NoSpacing"/>
              <w:jc w:val="center"/>
              <w:rPr>
                <w:rFonts w:ascii="Courier" w:hAnsi="Courier"/>
                <w:b/>
              </w:rPr>
            </w:pPr>
            <w:r w:rsidRPr="00367873">
              <w:rPr>
                <w:rFonts w:ascii="Courier" w:hAnsi="Courier"/>
              </w:rPr>
              <w:t>0.92</w:t>
            </w:r>
          </w:p>
        </w:tc>
      </w:tr>
      <w:tr w:rsidR="00367873" w:rsidRPr="00C7292C" w14:paraId="7E46EC55" w14:textId="77777777" w:rsidTr="00367873">
        <w:trPr>
          <w:trHeight w:val="273"/>
        </w:trPr>
        <w:tc>
          <w:tcPr>
            <w:tcW w:w="0" w:type="auto"/>
            <w:vAlign w:val="center"/>
          </w:tcPr>
          <w:p w14:paraId="44C41E82" w14:textId="77777777" w:rsidR="00367873" w:rsidRPr="00C7292C" w:rsidRDefault="00367873" w:rsidP="00367873">
            <w:pPr>
              <w:pStyle w:val="NoSpacing"/>
              <w:jc w:val="center"/>
            </w:pPr>
            <w:r w:rsidRPr="00C7292C">
              <w:t>Turn</w:t>
            </w:r>
          </w:p>
        </w:tc>
        <w:tc>
          <w:tcPr>
            <w:tcW w:w="768" w:type="dxa"/>
            <w:vAlign w:val="center"/>
          </w:tcPr>
          <w:p w14:paraId="32D340E9" w14:textId="374679B5" w:rsidR="00367873" w:rsidRPr="00367873" w:rsidRDefault="00367873" w:rsidP="00367873">
            <w:pPr>
              <w:pStyle w:val="NoSpacing"/>
              <w:jc w:val="center"/>
              <w:rPr>
                <w:rFonts w:ascii="Courier" w:hAnsi="Courier"/>
              </w:rPr>
            </w:pPr>
            <w:r w:rsidRPr="00367873">
              <w:rPr>
                <w:rFonts w:ascii="Courier" w:hAnsi="Courier"/>
              </w:rPr>
              <w:t>0.58</w:t>
            </w:r>
          </w:p>
        </w:tc>
        <w:tc>
          <w:tcPr>
            <w:tcW w:w="768" w:type="dxa"/>
            <w:vAlign w:val="center"/>
          </w:tcPr>
          <w:p w14:paraId="6D6E02C2" w14:textId="1B5A79A1" w:rsidR="00367873" w:rsidRPr="00367873" w:rsidRDefault="00367873" w:rsidP="00367873">
            <w:pPr>
              <w:pStyle w:val="NoSpacing"/>
              <w:jc w:val="center"/>
              <w:rPr>
                <w:rFonts w:ascii="Courier" w:hAnsi="Courier"/>
              </w:rPr>
            </w:pPr>
            <w:r w:rsidRPr="00367873">
              <w:rPr>
                <w:rFonts w:ascii="Courier" w:hAnsi="Courier"/>
              </w:rPr>
              <w:t>1.05</w:t>
            </w:r>
          </w:p>
        </w:tc>
        <w:tc>
          <w:tcPr>
            <w:tcW w:w="768" w:type="dxa"/>
            <w:vAlign w:val="center"/>
          </w:tcPr>
          <w:p w14:paraId="306CBDB2" w14:textId="7AB5A3BC" w:rsidR="00367873" w:rsidRPr="00367873" w:rsidRDefault="00367873" w:rsidP="00367873">
            <w:pPr>
              <w:pStyle w:val="NoSpacing"/>
              <w:jc w:val="center"/>
              <w:rPr>
                <w:rFonts w:ascii="Courier" w:hAnsi="Courier"/>
              </w:rPr>
            </w:pPr>
            <w:r w:rsidRPr="00367873">
              <w:rPr>
                <w:rFonts w:ascii="Courier" w:hAnsi="Courier"/>
              </w:rPr>
              <w:t>0.75</w:t>
            </w:r>
          </w:p>
        </w:tc>
        <w:tc>
          <w:tcPr>
            <w:tcW w:w="768" w:type="dxa"/>
            <w:vAlign w:val="center"/>
          </w:tcPr>
          <w:p w14:paraId="56B61AD2" w14:textId="2606A670" w:rsidR="00367873" w:rsidRPr="00367873" w:rsidRDefault="00367873" w:rsidP="00367873">
            <w:pPr>
              <w:pStyle w:val="NoSpacing"/>
              <w:jc w:val="center"/>
              <w:rPr>
                <w:rFonts w:ascii="Courier" w:hAnsi="Courier"/>
              </w:rPr>
            </w:pPr>
            <w:r w:rsidRPr="00367873">
              <w:rPr>
                <w:rFonts w:ascii="Courier" w:hAnsi="Courier"/>
              </w:rPr>
              <w:t>1.03</w:t>
            </w:r>
          </w:p>
        </w:tc>
        <w:tc>
          <w:tcPr>
            <w:tcW w:w="769" w:type="dxa"/>
            <w:vAlign w:val="center"/>
          </w:tcPr>
          <w:p w14:paraId="232FDD3B" w14:textId="74255159" w:rsidR="00367873" w:rsidRPr="00367873" w:rsidRDefault="00367873" w:rsidP="00367873">
            <w:pPr>
              <w:pStyle w:val="NoSpacing"/>
              <w:jc w:val="center"/>
              <w:rPr>
                <w:rFonts w:ascii="Courier" w:hAnsi="Courier"/>
              </w:rPr>
            </w:pPr>
            <w:r w:rsidRPr="00367873">
              <w:rPr>
                <w:rFonts w:ascii="Courier" w:hAnsi="Courier"/>
                <w:b/>
              </w:rPr>
              <w:t>1.64</w:t>
            </w:r>
          </w:p>
        </w:tc>
      </w:tr>
    </w:tbl>
    <w:p w14:paraId="77C03C48" w14:textId="77777777" w:rsidR="00C7292C" w:rsidRDefault="00C7292C" w:rsidP="00C7292C">
      <w:pPr>
        <w:rPr>
          <w:rFonts w:ascii="Calibri" w:hAnsi="Calibri"/>
          <w:noProof/>
          <w:color w:val="000000"/>
        </w:rPr>
      </w:pPr>
    </w:p>
    <w:tbl>
      <w:tblPr>
        <w:tblStyle w:val="TableGrid"/>
        <w:tblW w:w="5163" w:type="dxa"/>
        <w:tblInd w:w="108" w:type="dxa"/>
        <w:tblLook w:val="04A0" w:firstRow="1" w:lastRow="0" w:firstColumn="1" w:lastColumn="0" w:noHBand="0" w:noVBand="1"/>
      </w:tblPr>
      <w:tblGrid>
        <w:gridCol w:w="1322"/>
        <w:gridCol w:w="768"/>
        <w:gridCol w:w="768"/>
        <w:gridCol w:w="768"/>
        <w:gridCol w:w="768"/>
        <w:gridCol w:w="769"/>
      </w:tblGrid>
      <w:tr w:rsidR="00E16181" w:rsidRPr="00C7292C" w14:paraId="5E917D29" w14:textId="77777777" w:rsidTr="00E16181">
        <w:trPr>
          <w:trHeight w:val="273"/>
        </w:trPr>
        <w:tc>
          <w:tcPr>
            <w:tcW w:w="0" w:type="auto"/>
            <w:vAlign w:val="center"/>
          </w:tcPr>
          <w:p w14:paraId="624EF13F" w14:textId="77777777" w:rsidR="00E16181" w:rsidRPr="00C7292C" w:rsidRDefault="00E16181" w:rsidP="00E16181">
            <w:pPr>
              <w:pStyle w:val="NoSpacing"/>
              <w:jc w:val="center"/>
            </w:pPr>
            <w:r w:rsidRPr="00C7292C">
              <w:t>Amino acid</w:t>
            </w:r>
          </w:p>
        </w:tc>
        <w:tc>
          <w:tcPr>
            <w:tcW w:w="768" w:type="dxa"/>
            <w:vAlign w:val="center"/>
          </w:tcPr>
          <w:p w14:paraId="0989FA32" w14:textId="041BC04C" w:rsidR="00E16181" w:rsidRPr="00C7292C" w:rsidRDefault="00E16181" w:rsidP="00E16181">
            <w:pPr>
              <w:pStyle w:val="NoSpacing"/>
              <w:jc w:val="center"/>
            </w:pPr>
            <w:r>
              <w:t>Ser</w:t>
            </w:r>
          </w:p>
        </w:tc>
        <w:tc>
          <w:tcPr>
            <w:tcW w:w="768" w:type="dxa"/>
            <w:vAlign w:val="center"/>
          </w:tcPr>
          <w:p w14:paraId="0D5010C1" w14:textId="7C8ABB3F" w:rsidR="00E16181" w:rsidRPr="00C7292C" w:rsidRDefault="00E16181" w:rsidP="00E16181">
            <w:pPr>
              <w:pStyle w:val="NoSpacing"/>
              <w:jc w:val="center"/>
            </w:pPr>
            <w:r>
              <w:t>Asp</w:t>
            </w:r>
          </w:p>
        </w:tc>
        <w:tc>
          <w:tcPr>
            <w:tcW w:w="768" w:type="dxa"/>
            <w:vAlign w:val="center"/>
          </w:tcPr>
          <w:p w14:paraId="539F859E" w14:textId="7F7C1E8B" w:rsidR="00E16181" w:rsidRPr="00C7292C" w:rsidRDefault="00E16181" w:rsidP="00E16181">
            <w:pPr>
              <w:pStyle w:val="NoSpacing"/>
              <w:jc w:val="center"/>
            </w:pPr>
            <w:r>
              <w:t>Asn</w:t>
            </w:r>
          </w:p>
        </w:tc>
        <w:tc>
          <w:tcPr>
            <w:tcW w:w="768" w:type="dxa"/>
            <w:vAlign w:val="center"/>
          </w:tcPr>
          <w:p w14:paraId="29D5DF82" w14:textId="63934C01" w:rsidR="00E16181" w:rsidRPr="00C7292C" w:rsidRDefault="00E16181" w:rsidP="00E16181">
            <w:pPr>
              <w:pStyle w:val="NoSpacing"/>
              <w:jc w:val="center"/>
            </w:pPr>
            <w:r>
              <w:t>Pro</w:t>
            </w:r>
          </w:p>
        </w:tc>
        <w:tc>
          <w:tcPr>
            <w:tcW w:w="769" w:type="dxa"/>
            <w:vAlign w:val="center"/>
          </w:tcPr>
          <w:p w14:paraId="0CEC414A" w14:textId="02A3B99F" w:rsidR="00E16181" w:rsidRPr="00C7292C" w:rsidRDefault="00E16181" w:rsidP="00E16181">
            <w:pPr>
              <w:pStyle w:val="NoSpacing"/>
              <w:jc w:val="center"/>
            </w:pPr>
            <w:r>
              <w:t>Arg</w:t>
            </w:r>
          </w:p>
        </w:tc>
      </w:tr>
      <w:tr w:rsidR="00E16181" w:rsidRPr="00C7292C" w14:paraId="37949C94" w14:textId="77777777" w:rsidTr="00E16181">
        <w:trPr>
          <w:trHeight w:val="273"/>
        </w:trPr>
        <w:tc>
          <w:tcPr>
            <w:tcW w:w="0" w:type="auto"/>
            <w:vAlign w:val="center"/>
          </w:tcPr>
          <w:p w14:paraId="0E7B8077" w14:textId="77777777" w:rsidR="00E16181" w:rsidRPr="00EB7F7E" w:rsidRDefault="00E16181" w:rsidP="00E16181">
            <w:pPr>
              <w:pStyle w:val="NoSpacing"/>
              <w:jc w:val="center"/>
              <w:rPr>
                <w:rFonts w:ascii="Calibri" w:hAnsi="Calibri" w:cs="Calibri"/>
              </w:rPr>
            </w:pPr>
            <w:r w:rsidRPr="00C7292C">
              <w:rPr>
                <w:rFonts w:ascii="Calibri" w:hAnsi="Calibri" w:cs="Calibri"/>
              </w:rPr>
              <w:t>ᾳ helix</w:t>
            </w:r>
          </w:p>
        </w:tc>
        <w:tc>
          <w:tcPr>
            <w:tcW w:w="768" w:type="dxa"/>
            <w:vAlign w:val="center"/>
          </w:tcPr>
          <w:p w14:paraId="32FBFE4B" w14:textId="5C7DA239" w:rsidR="00E16181" w:rsidRPr="00E16181" w:rsidRDefault="00E16181" w:rsidP="00E16181">
            <w:pPr>
              <w:pStyle w:val="NoSpacing"/>
              <w:jc w:val="center"/>
              <w:rPr>
                <w:rFonts w:ascii="Courier" w:hAnsi="Courier"/>
                <w:b/>
              </w:rPr>
            </w:pPr>
            <w:r w:rsidRPr="00E16181">
              <w:rPr>
                <w:rFonts w:ascii="Courier" w:hAnsi="Courier"/>
              </w:rPr>
              <w:t>0.82</w:t>
            </w:r>
          </w:p>
        </w:tc>
        <w:tc>
          <w:tcPr>
            <w:tcW w:w="768" w:type="dxa"/>
            <w:vAlign w:val="center"/>
          </w:tcPr>
          <w:p w14:paraId="08574B68" w14:textId="5B79187B" w:rsidR="00E16181" w:rsidRPr="00E16181" w:rsidRDefault="00E16181" w:rsidP="00E16181">
            <w:pPr>
              <w:pStyle w:val="NoSpacing"/>
              <w:jc w:val="center"/>
              <w:rPr>
                <w:rFonts w:ascii="Courier" w:hAnsi="Courier"/>
                <w:b/>
              </w:rPr>
            </w:pPr>
            <w:r w:rsidRPr="00E16181">
              <w:rPr>
                <w:rFonts w:ascii="Courier" w:hAnsi="Courier"/>
              </w:rPr>
              <w:t>1.04</w:t>
            </w:r>
          </w:p>
        </w:tc>
        <w:tc>
          <w:tcPr>
            <w:tcW w:w="768" w:type="dxa"/>
            <w:vAlign w:val="center"/>
          </w:tcPr>
          <w:p w14:paraId="17F48530" w14:textId="3A926B02" w:rsidR="00E16181" w:rsidRPr="00E16181" w:rsidRDefault="00E16181" w:rsidP="00E16181">
            <w:pPr>
              <w:pStyle w:val="NoSpacing"/>
              <w:jc w:val="center"/>
              <w:rPr>
                <w:rFonts w:ascii="Courier" w:hAnsi="Courier"/>
                <w:b/>
              </w:rPr>
            </w:pPr>
            <w:r w:rsidRPr="00E16181">
              <w:rPr>
                <w:rFonts w:ascii="Courier" w:hAnsi="Courier"/>
              </w:rPr>
              <w:t>0.90</w:t>
            </w:r>
          </w:p>
        </w:tc>
        <w:tc>
          <w:tcPr>
            <w:tcW w:w="768" w:type="dxa"/>
            <w:vAlign w:val="center"/>
          </w:tcPr>
          <w:p w14:paraId="1AA642F4" w14:textId="4CADA6EB" w:rsidR="00E16181" w:rsidRPr="00E16181" w:rsidRDefault="00E16181" w:rsidP="00E16181">
            <w:pPr>
              <w:pStyle w:val="NoSpacing"/>
              <w:jc w:val="center"/>
              <w:rPr>
                <w:rFonts w:ascii="Courier" w:hAnsi="Courier"/>
              </w:rPr>
            </w:pPr>
            <w:r w:rsidRPr="00E16181">
              <w:rPr>
                <w:rFonts w:ascii="Courier" w:hAnsi="Courier"/>
              </w:rPr>
              <w:t>0.52</w:t>
            </w:r>
          </w:p>
        </w:tc>
        <w:tc>
          <w:tcPr>
            <w:tcW w:w="769" w:type="dxa"/>
            <w:vAlign w:val="center"/>
          </w:tcPr>
          <w:p w14:paraId="77634D2D" w14:textId="5F9A706D" w:rsidR="00E16181" w:rsidRPr="00E16181" w:rsidRDefault="00E16181" w:rsidP="00E16181">
            <w:pPr>
              <w:pStyle w:val="NoSpacing"/>
              <w:jc w:val="center"/>
              <w:rPr>
                <w:rFonts w:ascii="Courier" w:hAnsi="Courier"/>
              </w:rPr>
            </w:pPr>
            <w:r w:rsidRPr="00E16181">
              <w:rPr>
                <w:rFonts w:ascii="Courier" w:hAnsi="Courier"/>
              </w:rPr>
              <w:t>0.96</w:t>
            </w:r>
          </w:p>
        </w:tc>
      </w:tr>
      <w:tr w:rsidR="00E16181" w:rsidRPr="00C7292C" w14:paraId="165432AF" w14:textId="77777777" w:rsidTr="00E16181">
        <w:trPr>
          <w:trHeight w:val="273"/>
        </w:trPr>
        <w:tc>
          <w:tcPr>
            <w:tcW w:w="0" w:type="auto"/>
            <w:vAlign w:val="center"/>
          </w:tcPr>
          <w:p w14:paraId="5B479C87" w14:textId="77777777" w:rsidR="00E16181" w:rsidRPr="00EB7F7E" w:rsidRDefault="00E16181" w:rsidP="00E16181">
            <w:pPr>
              <w:pStyle w:val="NoSpacing"/>
              <w:jc w:val="center"/>
              <w:rPr>
                <w:rFonts w:ascii="MS Shell Dlg 2" w:hAnsi="MS Shell Dlg 2" w:cs="MS Shell Dlg 2"/>
                <w:szCs w:val="17"/>
              </w:rPr>
            </w:pPr>
            <w:r w:rsidRPr="00C7292C">
              <w:rPr>
                <w:rFonts w:ascii="Calibri" w:hAnsi="Calibri" w:cs="Calibri"/>
              </w:rPr>
              <w:t>ß sheet</w:t>
            </w:r>
          </w:p>
        </w:tc>
        <w:tc>
          <w:tcPr>
            <w:tcW w:w="768" w:type="dxa"/>
            <w:vAlign w:val="center"/>
          </w:tcPr>
          <w:p w14:paraId="654CBAD0" w14:textId="7116412A" w:rsidR="00E16181" w:rsidRPr="00E16181" w:rsidRDefault="00E16181" w:rsidP="00E16181">
            <w:pPr>
              <w:pStyle w:val="NoSpacing"/>
              <w:jc w:val="center"/>
              <w:rPr>
                <w:rFonts w:ascii="Courier" w:hAnsi="Courier"/>
              </w:rPr>
            </w:pPr>
            <w:r w:rsidRPr="00E16181">
              <w:rPr>
                <w:rFonts w:ascii="Courier" w:hAnsi="Courier"/>
              </w:rPr>
              <w:t>0.95</w:t>
            </w:r>
          </w:p>
        </w:tc>
        <w:tc>
          <w:tcPr>
            <w:tcW w:w="768" w:type="dxa"/>
            <w:vAlign w:val="center"/>
          </w:tcPr>
          <w:p w14:paraId="4BA79A40" w14:textId="03406512" w:rsidR="00E16181" w:rsidRPr="00E16181" w:rsidRDefault="00E16181" w:rsidP="00E16181">
            <w:pPr>
              <w:pStyle w:val="NoSpacing"/>
              <w:jc w:val="center"/>
              <w:rPr>
                <w:rFonts w:ascii="Courier" w:hAnsi="Courier"/>
              </w:rPr>
            </w:pPr>
            <w:r w:rsidRPr="00E16181">
              <w:rPr>
                <w:rFonts w:ascii="Courier" w:hAnsi="Courier"/>
              </w:rPr>
              <w:t>0.72</w:t>
            </w:r>
          </w:p>
        </w:tc>
        <w:tc>
          <w:tcPr>
            <w:tcW w:w="768" w:type="dxa"/>
            <w:vAlign w:val="center"/>
          </w:tcPr>
          <w:p w14:paraId="77D5572C" w14:textId="2ACA5310" w:rsidR="00E16181" w:rsidRPr="00E16181" w:rsidRDefault="00E16181" w:rsidP="00E16181">
            <w:pPr>
              <w:pStyle w:val="NoSpacing"/>
              <w:jc w:val="center"/>
              <w:rPr>
                <w:rFonts w:ascii="Courier" w:hAnsi="Courier"/>
              </w:rPr>
            </w:pPr>
            <w:r w:rsidRPr="00E16181">
              <w:rPr>
                <w:rFonts w:ascii="Courier" w:hAnsi="Courier"/>
              </w:rPr>
              <w:t>0.76</w:t>
            </w:r>
          </w:p>
        </w:tc>
        <w:tc>
          <w:tcPr>
            <w:tcW w:w="768" w:type="dxa"/>
            <w:vAlign w:val="center"/>
          </w:tcPr>
          <w:p w14:paraId="4E7E2F97" w14:textId="1451F2B4" w:rsidR="00E16181" w:rsidRPr="00E16181" w:rsidRDefault="00E16181" w:rsidP="00E16181">
            <w:pPr>
              <w:pStyle w:val="NoSpacing"/>
              <w:jc w:val="center"/>
              <w:rPr>
                <w:rFonts w:ascii="Courier" w:hAnsi="Courier"/>
                <w:b/>
              </w:rPr>
            </w:pPr>
            <w:r w:rsidRPr="00E16181">
              <w:rPr>
                <w:rFonts w:ascii="Courier" w:hAnsi="Courier"/>
              </w:rPr>
              <w:t>0.64</w:t>
            </w:r>
          </w:p>
        </w:tc>
        <w:tc>
          <w:tcPr>
            <w:tcW w:w="769" w:type="dxa"/>
            <w:vAlign w:val="center"/>
          </w:tcPr>
          <w:p w14:paraId="59F49064" w14:textId="5D2C3F50" w:rsidR="00E16181" w:rsidRPr="00E16181" w:rsidRDefault="00E16181" w:rsidP="00E16181">
            <w:pPr>
              <w:pStyle w:val="NoSpacing"/>
              <w:jc w:val="center"/>
              <w:rPr>
                <w:rFonts w:ascii="Courier" w:hAnsi="Courier"/>
                <w:b/>
              </w:rPr>
            </w:pPr>
            <w:r w:rsidRPr="00E16181">
              <w:rPr>
                <w:rFonts w:ascii="Courier" w:hAnsi="Courier"/>
              </w:rPr>
              <w:t>0.99</w:t>
            </w:r>
          </w:p>
        </w:tc>
      </w:tr>
      <w:tr w:rsidR="00E16181" w:rsidRPr="00C7292C" w14:paraId="165B420A" w14:textId="77777777" w:rsidTr="00E16181">
        <w:trPr>
          <w:trHeight w:val="273"/>
        </w:trPr>
        <w:tc>
          <w:tcPr>
            <w:tcW w:w="0" w:type="auto"/>
            <w:vAlign w:val="center"/>
          </w:tcPr>
          <w:p w14:paraId="37291BB2" w14:textId="77777777" w:rsidR="00E16181" w:rsidRPr="00C7292C" w:rsidRDefault="00E16181" w:rsidP="00E16181">
            <w:pPr>
              <w:pStyle w:val="NoSpacing"/>
              <w:jc w:val="center"/>
            </w:pPr>
            <w:r w:rsidRPr="00C7292C">
              <w:t>Turn</w:t>
            </w:r>
          </w:p>
        </w:tc>
        <w:tc>
          <w:tcPr>
            <w:tcW w:w="768" w:type="dxa"/>
            <w:vAlign w:val="center"/>
          </w:tcPr>
          <w:p w14:paraId="3F185760" w14:textId="76E8FCB3" w:rsidR="00E16181" w:rsidRPr="00E16181" w:rsidRDefault="00E16181" w:rsidP="00E16181">
            <w:pPr>
              <w:pStyle w:val="NoSpacing"/>
              <w:jc w:val="center"/>
              <w:rPr>
                <w:rFonts w:ascii="Courier" w:hAnsi="Courier"/>
              </w:rPr>
            </w:pPr>
            <w:r w:rsidRPr="00E16181">
              <w:rPr>
                <w:rFonts w:ascii="Courier" w:hAnsi="Courier"/>
                <w:b/>
              </w:rPr>
              <w:t>1.33</w:t>
            </w:r>
          </w:p>
        </w:tc>
        <w:tc>
          <w:tcPr>
            <w:tcW w:w="768" w:type="dxa"/>
            <w:vAlign w:val="center"/>
          </w:tcPr>
          <w:p w14:paraId="23DCE44E" w14:textId="419A71A1" w:rsidR="00E16181" w:rsidRPr="00E16181" w:rsidRDefault="00E16181" w:rsidP="00E16181">
            <w:pPr>
              <w:pStyle w:val="NoSpacing"/>
              <w:jc w:val="center"/>
              <w:rPr>
                <w:rFonts w:ascii="Courier" w:hAnsi="Courier"/>
              </w:rPr>
            </w:pPr>
            <w:r w:rsidRPr="00E16181">
              <w:rPr>
                <w:rFonts w:ascii="Courier" w:hAnsi="Courier"/>
                <w:b/>
              </w:rPr>
              <w:t>1.41</w:t>
            </w:r>
          </w:p>
        </w:tc>
        <w:tc>
          <w:tcPr>
            <w:tcW w:w="768" w:type="dxa"/>
            <w:vAlign w:val="center"/>
          </w:tcPr>
          <w:p w14:paraId="6C2F436C" w14:textId="4D9B78EF" w:rsidR="00E16181" w:rsidRPr="00E16181" w:rsidRDefault="00E16181" w:rsidP="00E16181">
            <w:pPr>
              <w:pStyle w:val="NoSpacing"/>
              <w:jc w:val="center"/>
              <w:rPr>
                <w:rFonts w:ascii="Courier" w:hAnsi="Courier"/>
              </w:rPr>
            </w:pPr>
            <w:r w:rsidRPr="00E16181">
              <w:rPr>
                <w:rFonts w:ascii="Courier" w:hAnsi="Courier"/>
                <w:b/>
              </w:rPr>
              <w:t>1.28</w:t>
            </w:r>
          </w:p>
        </w:tc>
        <w:tc>
          <w:tcPr>
            <w:tcW w:w="768" w:type="dxa"/>
            <w:vAlign w:val="center"/>
          </w:tcPr>
          <w:p w14:paraId="6C3A8430" w14:textId="74C49966" w:rsidR="00E16181" w:rsidRPr="00E16181" w:rsidRDefault="00E16181" w:rsidP="00E16181">
            <w:pPr>
              <w:pStyle w:val="NoSpacing"/>
              <w:jc w:val="center"/>
              <w:rPr>
                <w:rFonts w:ascii="Courier" w:hAnsi="Courier"/>
              </w:rPr>
            </w:pPr>
            <w:r w:rsidRPr="00E16181">
              <w:rPr>
                <w:rFonts w:ascii="Courier" w:hAnsi="Courier"/>
                <w:b/>
              </w:rPr>
              <w:t>1.91</w:t>
            </w:r>
          </w:p>
        </w:tc>
        <w:tc>
          <w:tcPr>
            <w:tcW w:w="769" w:type="dxa"/>
            <w:vAlign w:val="center"/>
          </w:tcPr>
          <w:p w14:paraId="1BEE0C51" w14:textId="21817BEE" w:rsidR="00E16181" w:rsidRPr="00E16181" w:rsidRDefault="00E16181" w:rsidP="00E16181">
            <w:pPr>
              <w:pStyle w:val="NoSpacing"/>
              <w:jc w:val="center"/>
              <w:rPr>
                <w:rFonts w:ascii="Courier" w:hAnsi="Courier"/>
              </w:rPr>
            </w:pPr>
            <w:r w:rsidRPr="00E16181">
              <w:rPr>
                <w:rFonts w:ascii="Courier" w:hAnsi="Courier"/>
                <w:b/>
              </w:rPr>
              <w:t>0.88</w:t>
            </w:r>
          </w:p>
        </w:tc>
      </w:tr>
    </w:tbl>
    <w:p w14:paraId="491828AF" w14:textId="77777777" w:rsidR="00C7292C" w:rsidRDefault="00C7292C" w:rsidP="00E16181">
      <w:pPr>
        <w:ind w:firstLine="0"/>
      </w:pPr>
    </w:p>
    <w:p w14:paraId="1E4447DB" w14:textId="6AA112B5" w:rsidR="008D1E3F" w:rsidRDefault="008D1E3F" w:rsidP="008D1E3F">
      <w:r>
        <w:lastRenderedPageBreak/>
        <w:t>It is seen that residues such as alanine, glutamate, and leucine tend to be present in a helices, whereas valine and isoleucine tend to be present in ß strands. Glycine, asparagine, and proline have a propensity for being in turns.</w:t>
      </w:r>
    </w:p>
    <w:p w14:paraId="3C855355" w14:textId="3AC9F836" w:rsidR="008D1E3F" w:rsidRDefault="008D1E3F" w:rsidP="008D1E3F">
      <w:r>
        <w:t xml:space="preserve">The proteome data of Mycobacterium Tuberculosis was taken in the FASTA format from </w:t>
      </w:r>
      <w:r w:rsidRPr="008D1E3F">
        <w:rPr>
          <w:rFonts w:ascii="Courier" w:hAnsi="Courier"/>
        </w:rPr>
        <w:t>UniProt database</w:t>
      </w:r>
      <w:r>
        <w:t xml:space="preserve"> of proteomes. All the possible amino acids sequences of length five and their respective number of occurrences in the proteome were processed. The sequences were ordered in the decreasing order of their frequencies.</w:t>
      </w:r>
    </w:p>
    <w:p w14:paraId="1365062E" w14:textId="78A392A3" w:rsidR="002535FC" w:rsidRPr="002535FC" w:rsidRDefault="008D1E3F" w:rsidP="009C24DC">
      <w:r>
        <w:t xml:space="preserve">The resulting sequences with highest frequencies were analysed and then compared to known motifs of </w:t>
      </w:r>
      <w:r w:rsidRPr="007418E9">
        <w:rPr>
          <w:i/>
        </w:rPr>
        <w:t>Mycobacterium Tuberculosis</w:t>
      </w:r>
      <w:r>
        <w:t>.</w:t>
      </w:r>
    </w:p>
    <w:p w14:paraId="04FC3BE4" w14:textId="1DB9F5C8" w:rsidR="00542C85" w:rsidRDefault="007418E9" w:rsidP="007418E9">
      <w:pPr>
        <w:pStyle w:val="Heading1"/>
      </w:pPr>
      <w:r>
        <w:t>Results and Discussion</w:t>
      </w:r>
    </w:p>
    <w:p w14:paraId="5B924EF3" w14:textId="60B02FC1" w:rsidR="00F20BBB" w:rsidRDefault="007418E9" w:rsidP="0064203B">
      <w:pPr>
        <w:pStyle w:val="IEEEParagraph"/>
      </w:pPr>
      <w:r>
        <w:t xml:space="preserve">The following sections summarize the results obtained for the three </w:t>
      </w:r>
      <w:r w:rsidR="00E17846">
        <w:t>hypotheses</w:t>
      </w:r>
      <w:r w:rsidR="00F20BBB">
        <w:t>.</w:t>
      </w:r>
    </w:p>
    <w:p w14:paraId="16EBB82A" w14:textId="7F392D22" w:rsidR="00B94516" w:rsidRDefault="00172341" w:rsidP="00172341">
      <w:pPr>
        <w:pStyle w:val="IEEEHeading2"/>
        <w:numPr>
          <w:ilvl w:val="0"/>
          <w:numId w:val="11"/>
        </w:numPr>
      </w:pPr>
      <w:r>
        <w:t>(Hypothesis 1) Reestablishment of Evolutionary Taxonomy</w:t>
      </w:r>
    </w:p>
    <w:p w14:paraId="32804D28" w14:textId="34DFEB20" w:rsidR="00F03E89" w:rsidRDefault="00172341" w:rsidP="00172341">
      <w:pPr>
        <w:pStyle w:val="IEEEHeading3"/>
        <w:numPr>
          <w:ilvl w:val="0"/>
          <w:numId w:val="12"/>
        </w:numPr>
      </w:pPr>
      <w:r>
        <w:t>Plots</w:t>
      </w:r>
      <w:r w:rsidR="00EB5933">
        <w:t>:</w:t>
      </w:r>
    </w:p>
    <w:p w14:paraId="3A4C5EB1" w14:textId="68DBF90F" w:rsidR="00A65977" w:rsidRPr="00B91252" w:rsidRDefault="00B91252" w:rsidP="00F82905">
      <w:pPr>
        <w:pStyle w:val="IEEEParagraph"/>
      </w:pPr>
      <w:r>
        <w:t>The plots show a clear pattern formation for the Euk</w:t>
      </w:r>
      <w:r w:rsidR="00194724">
        <w:t xml:space="preserve">aryotes, Bacteria, and Viruses and it can be clearly observed that the three classes of data are </w:t>
      </w:r>
      <w:r w:rsidR="00840AE6">
        <w:t>following a respective pattern (</w:t>
      </w:r>
      <w:r w:rsidR="00C83231">
        <w:t>Refer to Figure 1</w:t>
      </w:r>
      <w:r w:rsidR="00840AE6">
        <w:t xml:space="preserve"> and Figure </w:t>
      </w:r>
      <w:r w:rsidR="00C83231">
        <w:t>2</w:t>
      </w:r>
      <w:r w:rsidR="00840AE6">
        <w:t>).</w:t>
      </w:r>
    </w:p>
    <w:p w14:paraId="0183EB4C" w14:textId="26CFE7F2" w:rsidR="003F1695" w:rsidRDefault="003F1695" w:rsidP="003F1695">
      <w:pPr>
        <w:pStyle w:val="Heading3"/>
      </w:pPr>
      <w:r w:rsidRPr="003F1695">
        <w:t>Pearson product-</w:t>
      </w:r>
      <w:r>
        <w:t>moment correlation coefficient:</w:t>
      </w:r>
    </w:p>
    <w:p w14:paraId="507C0E9B" w14:textId="4DD256BE" w:rsidR="00172341" w:rsidRPr="00172341" w:rsidRDefault="00807808" w:rsidP="00083DC9">
      <w:r>
        <w:rPr>
          <w:noProof/>
          <w:lang w:val="en-US" w:eastAsia="en-US"/>
        </w:rPr>
        <mc:AlternateContent>
          <mc:Choice Requires="wps">
            <w:drawing>
              <wp:anchor distT="0" distB="0" distL="114300" distR="114300" simplePos="0" relativeHeight="251659264" behindDoc="0" locked="0" layoutInCell="1" allowOverlap="1" wp14:anchorId="6448D039" wp14:editId="1FB5071B">
                <wp:simplePos x="0" y="0"/>
                <wp:positionH relativeFrom="column">
                  <wp:posOffset>-8890</wp:posOffset>
                </wp:positionH>
                <wp:positionV relativeFrom="paragraph">
                  <wp:posOffset>848995</wp:posOffset>
                </wp:positionV>
                <wp:extent cx="6628765" cy="5936615"/>
                <wp:effectExtent l="0" t="0" r="0" b="6985"/>
                <wp:wrapTopAndBottom/>
                <wp:docPr id="10" name="Text Box 10"/>
                <wp:cNvGraphicFramePr/>
                <a:graphic xmlns:a="http://schemas.openxmlformats.org/drawingml/2006/main">
                  <a:graphicData uri="http://schemas.microsoft.com/office/word/2010/wordprocessingShape">
                    <wps:wsp>
                      <wps:cNvSpPr txBox="1"/>
                      <wps:spPr>
                        <a:xfrm>
                          <a:off x="0" y="0"/>
                          <a:ext cx="6628765" cy="5936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20D202" w14:textId="76C582BF" w:rsidR="00E90A57" w:rsidRDefault="00E90A57" w:rsidP="00BE39BB">
                            <w:pPr>
                              <w:jc w:val="center"/>
                            </w:pPr>
                          </w:p>
                          <w:p w14:paraId="7211BEC7" w14:textId="77777777" w:rsidR="00807808" w:rsidRDefault="00807808" w:rsidP="00BE39BB">
                            <w:pPr>
                              <w:jc w:val="center"/>
                            </w:pPr>
                          </w:p>
                          <w:p w14:paraId="3ABF5F28" w14:textId="77777777" w:rsidR="00BE39BB" w:rsidRDefault="00807808" w:rsidP="00BE39BB">
                            <w:pPr>
                              <w:ind w:firstLine="0"/>
                              <w:jc w:val="center"/>
                            </w:pPr>
                            <w:r>
                              <w:rPr>
                                <w:noProof/>
                                <w:lang w:val="en-US" w:eastAsia="en-US"/>
                              </w:rPr>
                              <w:drawing>
                                <wp:inline distT="0" distB="0" distL="0" distR="0" wp14:anchorId="5F3AB676" wp14:editId="4F5DE135">
                                  <wp:extent cx="4320000" cy="21644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ukaryotes Plot.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2164469"/>
                                          </a:xfrm>
                                          <a:prstGeom prst="rect">
                                            <a:avLst/>
                                          </a:prstGeom>
                                        </pic:spPr>
                                      </pic:pic>
                                    </a:graphicData>
                                  </a:graphic>
                                </wp:inline>
                              </w:drawing>
                            </w:r>
                          </w:p>
                          <w:p w14:paraId="08884208" w14:textId="77777777" w:rsidR="00F347A7" w:rsidRDefault="00F347A7" w:rsidP="00BE39BB">
                            <w:pPr>
                              <w:ind w:firstLine="0"/>
                              <w:jc w:val="center"/>
                              <w:rPr>
                                <w:smallCaps/>
                                <w:sz w:val="16"/>
                                <w:szCs w:val="16"/>
                              </w:rPr>
                            </w:pPr>
                          </w:p>
                          <w:p w14:paraId="7F02C137" w14:textId="755FBD31" w:rsidR="00BE39BB" w:rsidRPr="00BE39BB" w:rsidRDefault="00BE39BB" w:rsidP="00BE39BB">
                            <w:pPr>
                              <w:ind w:firstLine="0"/>
                              <w:jc w:val="center"/>
                              <w:rPr>
                                <w:smallCaps/>
                                <w:sz w:val="16"/>
                                <w:szCs w:val="16"/>
                              </w:rPr>
                            </w:pPr>
                            <w:r>
                              <w:rPr>
                                <w:smallCaps/>
                                <w:sz w:val="16"/>
                                <w:szCs w:val="16"/>
                              </w:rPr>
                              <w:t xml:space="preserve">Fig. 1- </w:t>
                            </w:r>
                            <w:r w:rsidRPr="00BE39BB">
                              <w:rPr>
                                <w:smallCaps/>
                                <w:sz w:val="16"/>
                                <w:szCs w:val="16"/>
                              </w:rPr>
                              <w:t>Parallel plot of the Eukaryotic samples</w:t>
                            </w:r>
                          </w:p>
                          <w:p w14:paraId="08AA0EB4" w14:textId="77777777" w:rsidR="00BE39BB" w:rsidRDefault="00BE39BB" w:rsidP="00BE39BB">
                            <w:pPr>
                              <w:ind w:firstLine="0"/>
                              <w:jc w:val="center"/>
                            </w:pPr>
                          </w:p>
                          <w:p w14:paraId="1B2C669C" w14:textId="5AB263C3" w:rsidR="00807808" w:rsidRDefault="00BE39BB" w:rsidP="00BE39BB">
                            <w:pPr>
                              <w:ind w:firstLine="0"/>
                              <w:jc w:val="center"/>
                            </w:pPr>
                            <w:r>
                              <w:rPr>
                                <w:noProof/>
                                <w:lang w:val="en-US" w:eastAsia="en-US"/>
                              </w:rPr>
                              <w:drawing>
                                <wp:inline distT="0" distB="0" distL="0" distR="0" wp14:anchorId="481B3639" wp14:editId="77029FF5">
                                  <wp:extent cx="4320000" cy="215851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teria vs Eukaryotes Plot.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2158511"/>
                                          </a:xfrm>
                                          <a:prstGeom prst="rect">
                                            <a:avLst/>
                                          </a:prstGeom>
                                        </pic:spPr>
                                      </pic:pic>
                                    </a:graphicData>
                                  </a:graphic>
                                </wp:inline>
                              </w:drawing>
                            </w:r>
                          </w:p>
                          <w:p w14:paraId="4ACC67F7" w14:textId="77777777" w:rsidR="00D74403" w:rsidRDefault="00D74403" w:rsidP="00BE39BB">
                            <w:pPr>
                              <w:ind w:firstLine="0"/>
                              <w:jc w:val="center"/>
                            </w:pPr>
                          </w:p>
                          <w:p w14:paraId="1EBD389D" w14:textId="031D9F0B" w:rsidR="00D74403" w:rsidRDefault="00D74403" w:rsidP="00BE39BB">
                            <w:pPr>
                              <w:ind w:firstLine="0"/>
                              <w:jc w:val="center"/>
                            </w:pPr>
                            <w:r>
                              <w:rPr>
                                <w:smallCaps/>
                                <w:sz w:val="16"/>
                                <w:szCs w:val="16"/>
                              </w:rPr>
                              <w:t xml:space="preserve">Fig. 2- </w:t>
                            </w:r>
                            <w:r w:rsidRPr="00BE39BB">
                              <w:rPr>
                                <w:smallCaps/>
                                <w:sz w:val="16"/>
                                <w:szCs w:val="16"/>
                              </w:rPr>
                              <w:t>Parallel plot of the Eukaryotic samples</w:t>
                            </w:r>
                            <w:r>
                              <w:rPr>
                                <w:smallCaps/>
                                <w:sz w:val="16"/>
                                <w:szCs w:val="16"/>
                              </w:rPr>
                              <w:t xml:space="preserve"> against Viral and Bacterial samples</w:t>
                            </w:r>
                          </w:p>
                          <w:p w14:paraId="706AC0A3" w14:textId="77777777" w:rsidR="00D74403" w:rsidRDefault="00D74403" w:rsidP="00BE39BB">
                            <w:pPr>
                              <w:ind w:firstLine="0"/>
                              <w:jc w:val="center"/>
                            </w:pPr>
                          </w:p>
                          <w:p w14:paraId="4A6D2C71" w14:textId="77777777" w:rsidR="00D74403" w:rsidRDefault="00D74403" w:rsidP="00BE39BB">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8D039" id="_x0000_t202" coordsize="21600,21600" o:spt="202" path="m0,0l0,21600,21600,21600,21600,0xe">
                <v:stroke joinstyle="miter"/>
                <v:path gradientshapeok="t" o:connecttype="rect"/>
              </v:shapetype>
              <v:shape id="Text_x0020_Box_x0020_10" o:spid="_x0000_s1026" type="#_x0000_t202" style="position:absolute;left:0;text-align:left;margin-left:-.7pt;margin-top:66.85pt;width:521.95pt;height:46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" filled="f" stroked="f">
                <v:textbox>
                  <w:txbxContent>
                    <w:p w14:paraId="5020D202" w14:textId="76C582BF" w:rsidR="00E90A57" w:rsidRDefault="00E90A57" w:rsidP="00BE39BB">
                      <w:pPr>
                        <w:jc w:val="center"/>
                      </w:pPr>
                    </w:p>
                    <w:p w14:paraId="7211BEC7" w14:textId="77777777" w:rsidR="00807808" w:rsidRDefault="00807808" w:rsidP="00BE39BB">
                      <w:pPr>
                        <w:jc w:val="center"/>
                      </w:pPr>
                    </w:p>
                    <w:p w14:paraId="3ABF5F28" w14:textId="77777777" w:rsidR="00BE39BB" w:rsidRDefault="00807808" w:rsidP="00BE39BB">
                      <w:pPr>
                        <w:ind w:firstLine="0"/>
                        <w:jc w:val="center"/>
                      </w:pPr>
                      <w:r>
                        <w:rPr>
                          <w:noProof/>
                          <w:lang w:val="en-US" w:eastAsia="en-US"/>
                        </w:rPr>
                        <w:drawing>
                          <wp:inline distT="0" distB="0" distL="0" distR="0" wp14:anchorId="5F3AB676" wp14:editId="4F5DE135">
                            <wp:extent cx="4320000" cy="21644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ukaryotes Plot.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2164469"/>
                                    </a:xfrm>
                                    <a:prstGeom prst="rect">
                                      <a:avLst/>
                                    </a:prstGeom>
                                  </pic:spPr>
                                </pic:pic>
                              </a:graphicData>
                            </a:graphic>
                          </wp:inline>
                        </w:drawing>
                      </w:r>
                    </w:p>
                    <w:p w14:paraId="08884208" w14:textId="77777777" w:rsidR="00F347A7" w:rsidRDefault="00F347A7" w:rsidP="00BE39BB">
                      <w:pPr>
                        <w:ind w:firstLine="0"/>
                        <w:jc w:val="center"/>
                        <w:rPr>
                          <w:smallCaps/>
                          <w:sz w:val="16"/>
                          <w:szCs w:val="16"/>
                        </w:rPr>
                      </w:pPr>
                    </w:p>
                    <w:p w14:paraId="7F02C137" w14:textId="755FBD31" w:rsidR="00BE39BB" w:rsidRPr="00BE39BB" w:rsidRDefault="00BE39BB" w:rsidP="00BE39BB">
                      <w:pPr>
                        <w:ind w:firstLine="0"/>
                        <w:jc w:val="center"/>
                        <w:rPr>
                          <w:smallCaps/>
                          <w:sz w:val="16"/>
                          <w:szCs w:val="16"/>
                        </w:rPr>
                      </w:pPr>
                      <w:r>
                        <w:rPr>
                          <w:smallCaps/>
                          <w:sz w:val="16"/>
                          <w:szCs w:val="16"/>
                        </w:rPr>
                        <w:t xml:space="preserve">Fig. 1- </w:t>
                      </w:r>
                      <w:r w:rsidRPr="00BE39BB">
                        <w:rPr>
                          <w:smallCaps/>
                          <w:sz w:val="16"/>
                          <w:szCs w:val="16"/>
                        </w:rPr>
                        <w:t>Parallel plot of the Eukaryotic samples</w:t>
                      </w:r>
                    </w:p>
                    <w:p w14:paraId="08AA0EB4" w14:textId="77777777" w:rsidR="00BE39BB" w:rsidRDefault="00BE39BB" w:rsidP="00BE39BB">
                      <w:pPr>
                        <w:ind w:firstLine="0"/>
                        <w:jc w:val="center"/>
                      </w:pPr>
                    </w:p>
                    <w:p w14:paraId="1B2C669C" w14:textId="5AB263C3" w:rsidR="00807808" w:rsidRDefault="00BE39BB" w:rsidP="00BE39BB">
                      <w:pPr>
                        <w:ind w:firstLine="0"/>
                        <w:jc w:val="center"/>
                      </w:pPr>
                      <w:r>
                        <w:rPr>
                          <w:noProof/>
                          <w:lang w:val="en-US" w:eastAsia="en-US"/>
                        </w:rPr>
                        <w:drawing>
                          <wp:inline distT="0" distB="0" distL="0" distR="0" wp14:anchorId="481B3639" wp14:editId="77029FF5">
                            <wp:extent cx="4320000" cy="215851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teria vs Eukaryotes Plot.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2158511"/>
                                    </a:xfrm>
                                    <a:prstGeom prst="rect">
                                      <a:avLst/>
                                    </a:prstGeom>
                                  </pic:spPr>
                                </pic:pic>
                              </a:graphicData>
                            </a:graphic>
                          </wp:inline>
                        </w:drawing>
                      </w:r>
                    </w:p>
                    <w:p w14:paraId="4ACC67F7" w14:textId="77777777" w:rsidR="00D74403" w:rsidRDefault="00D74403" w:rsidP="00BE39BB">
                      <w:pPr>
                        <w:ind w:firstLine="0"/>
                        <w:jc w:val="center"/>
                      </w:pPr>
                    </w:p>
                    <w:p w14:paraId="1EBD389D" w14:textId="031D9F0B" w:rsidR="00D74403" w:rsidRDefault="00D74403" w:rsidP="00BE39BB">
                      <w:pPr>
                        <w:ind w:firstLine="0"/>
                        <w:jc w:val="center"/>
                      </w:pPr>
                      <w:r>
                        <w:rPr>
                          <w:smallCaps/>
                          <w:sz w:val="16"/>
                          <w:szCs w:val="16"/>
                        </w:rPr>
                        <w:t>Fig. 2</w:t>
                      </w:r>
                      <w:r>
                        <w:rPr>
                          <w:smallCaps/>
                          <w:sz w:val="16"/>
                          <w:szCs w:val="16"/>
                        </w:rPr>
                        <w:t xml:space="preserve">- </w:t>
                      </w:r>
                      <w:r w:rsidRPr="00BE39BB">
                        <w:rPr>
                          <w:smallCaps/>
                          <w:sz w:val="16"/>
                          <w:szCs w:val="16"/>
                        </w:rPr>
                        <w:t>Parallel plot of the Eukaryotic samples</w:t>
                      </w:r>
                      <w:r>
                        <w:rPr>
                          <w:smallCaps/>
                          <w:sz w:val="16"/>
                          <w:szCs w:val="16"/>
                        </w:rPr>
                        <w:t xml:space="preserve"> against Viral and Bacterial samples</w:t>
                      </w:r>
                    </w:p>
                    <w:p w14:paraId="706AC0A3" w14:textId="77777777" w:rsidR="00D74403" w:rsidRDefault="00D74403" w:rsidP="00BE39BB">
                      <w:pPr>
                        <w:ind w:firstLine="0"/>
                        <w:jc w:val="center"/>
                      </w:pPr>
                    </w:p>
                    <w:p w14:paraId="4A6D2C71" w14:textId="77777777" w:rsidR="00D74403" w:rsidRDefault="00D74403" w:rsidP="00BE39BB">
                      <w:pPr>
                        <w:ind w:firstLine="0"/>
                        <w:jc w:val="center"/>
                      </w:pPr>
                    </w:p>
                  </w:txbxContent>
                </v:textbox>
                <w10:wrap type="topAndBottom"/>
              </v:shape>
            </w:pict>
          </mc:Fallback>
        </mc:AlternateContent>
      </w:r>
      <w:r w:rsidR="003F1695" w:rsidRPr="003F1695">
        <w:t xml:space="preserve">The </w:t>
      </w:r>
      <w:r w:rsidR="003F1695">
        <w:t xml:space="preserve">value </w:t>
      </w:r>
      <w:r w:rsidR="003F1695" w:rsidRPr="003F1695">
        <w:t xml:space="preserve">of correlation coefficient is higher for Eukaryotic </w:t>
      </w:r>
      <w:r w:rsidR="003F1695" w:rsidRPr="003F1695">
        <w:lastRenderedPageBreak/>
        <w:t>proteome than the Bacterial and Viral proteome.</w:t>
      </w:r>
      <w:r w:rsidR="00D302B0">
        <w:t xml:space="preserve"> The following table summarises the result of PPMCC test. An important result here is that the </w:t>
      </w:r>
      <w:r w:rsidR="00CF7771">
        <w:t xml:space="preserve">values obtained here conform </w:t>
      </w:r>
      <w:r w:rsidR="00E40BED">
        <w:t>to</w:t>
      </w:r>
      <w:r w:rsidR="00D302B0">
        <w:t xml:space="preserve"> the arguments put up from the plots.</w:t>
      </w:r>
    </w:p>
    <w:p w14:paraId="6C04EEB5" w14:textId="7DDE222F" w:rsidR="00273D2C" w:rsidRDefault="00527D56" w:rsidP="0064203B">
      <w:pPr>
        <w:pStyle w:val="IEEETableCaption"/>
      </w:pPr>
      <w:r>
        <w:t xml:space="preserve">TABLE </w:t>
      </w:r>
      <w:r>
        <w:fldChar w:fldCharType="begin"/>
      </w:r>
      <w:r>
        <w:instrText xml:space="preserve"> SEQ TABLE \* ROMAN </w:instrText>
      </w:r>
      <w:r>
        <w:fldChar w:fldCharType="separate"/>
      </w:r>
      <w:r w:rsidR="00FF67F9">
        <w:rPr>
          <w:noProof/>
        </w:rPr>
        <w:t>II</w:t>
      </w:r>
      <w:r>
        <w:fldChar w:fldCharType="end"/>
      </w:r>
      <w:r>
        <w:br w:type="textWrapping" w:clear="all"/>
      </w:r>
      <w:r w:rsidR="006E56F9">
        <w:t>Correlation Coefficients and Interpretation</w:t>
      </w: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93"/>
        <w:gridCol w:w="1559"/>
        <w:gridCol w:w="1419"/>
      </w:tblGrid>
      <w:tr w:rsidR="00D302B0" w14:paraId="6C85DBC0" w14:textId="77777777" w:rsidTr="00D302B0">
        <w:trPr>
          <w:jc w:val="center"/>
        </w:trPr>
        <w:tc>
          <w:tcPr>
            <w:tcW w:w="1216" w:type="dxa"/>
          </w:tcPr>
          <w:p w14:paraId="2C9C8452" w14:textId="4D8291E5" w:rsidR="00D302B0" w:rsidRPr="009403E7" w:rsidRDefault="00D302B0" w:rsidP="009403E7">
            <w:pPr>
              <w:pStyle w:val="NoSpacing"/>
            </w:pPr>
            <w:r>
              <w:t>Candidate</w:t>
            </w:r>
          </w:p>
        </w:tc>
        <w:tc>
          <w:tcPr>
            <w:tcW w:w="993" w:type="dxa"/>
          </w:tcPr>
          <w:p w14:paraId="0B8D1276" w14:textId="193308AA" w:rsidR="00D302B0" w:rsidRPr="009403E7" w:rsidRDefault="00D302B0" w:rsidP="009403E7">
            <w:pPr>
              <w:ind w:firstLine="0"/>
              <w:rPr>
                <w:sz w:val="18"/>
              </w:rPr>
            </w:pPr>
            <w:r>
              <w:rPr>
                <w:sz w:val="18"/>
              </w:rPr>
              <w:t>Value</w:t>
            </w:r>
          </w:p>
        </w:tc>
        <w:tc>
          <w:tcPr>
            <w:tcW w:w="1559" w:type="dxa"/>
          </w:tcPr>
          <w:p w14:paraId="3E09F616" w14:textId="55E01C0D" w:rsidR="00D302B0" w:rsidRPr="009403E7" w:rsidRDefault="00D302B0" w:rsidP="009403E7">
            <w:pPr>
              <w:pStyle w:val="NoSpacing"/>
            </w:pPr>
            <w:r>
              <w:t>Interpretation</w:t>
            </w:r>
          </w:p>
        </w:tc>
        <w:tc>
          <w:tcPr>
            <w:tcW w:w="1419" w:type="dxa"/>
          </w:tcPr>
          <w:p w14:paraId="1F326CD5" w14:textId="01C9DB67" w:rsidR="00D302B0" w:rsidRPr="0028225B" w:rsidRDefault="00D302B0" w:rsidP="0028225B">
            <w:pPr>
              <w:pStyle w:val="NoSpacing"/>
            </w:pPr>
            <w:r>
              <w:t>Comments</w:t>
            </w:r>
          </w:p>
        </w:tc>
      </w:tr>
      <w:tr w:rsidR="00D302B0" w14:paraId="7027628F" w14:textId="3D45E046" w:rsidTr="00D302B0">
        <w:trPr>
          <w:jc w:val="center"/>
        </w:trPr>
        <w:tc>
          <w:tcPr>
            <w:tcW w:w="1216" w:type="dxa"/>
            <w:vAlign w:val="center"/>
          </w:tcPr>
          <w:p w14:paraId="460CE596" w14:textId="5B35B94A" w:rsidR="00D302B0" w:rsidRPr="00677427" w:rsidRDefault="00D302B0" w:rsidP="00D302B0">
            <w:pPr>
              <w:pStyle w:val="NoSpacing"/>
            </w:pPr>
            <w:r w:rsidRPr="009403E7">
              <w:t>Eukaryotic</w:t>
            </w:r>
            <w:r w:rsidRPr="00677427">
              <w:t xml:space="preserve"> Proteome against itself</w:t>
            </w:r>
          </w:p>
          <w:p w14:paraId="4FF85117" w14:textId="55089A1B" w:rsidR="00D302B0" w:rsidRDefault="00D302B0" w:rsidP="00D302B0">
            <w:pPr>
              <w:pStyle w:val="IEEETableCell"/>
            </w:pPr>
          </w:p>
        </w:tc>
        <w:tc>
          <w:tcPr>
            <w:tcW w:w="993" w:type="dxa"/>
            <w:vAlign w:val="center"/>
          </w:tcPr>
          <w:p w14:paraId="044BCB68" w14:textId="0538FA2B" w:rsidR="00D302B0" w:rsidRPr="00D302B0" w:rsidRDefault="00D302B0" w:rsidP="00D302B0">
            <w:pPr>
              <w:ind w:firstLine="0"/>
              <w:jc w:val="left"/>
              <w:rPr>
                <w:rFonts w:ascii="Courier" w:hAnsi="Courier"/>
                <w:sz w:val="18"/>
              </w:rPr>
            </w:pPr>
            <w:r w:rsidRPr="00D302B0">
              <w:rPr>
                <w:rFonts w:ascii="Courier" w:hAnsi="Courier"/>
                <w:sz w:val="18"/>
              </w:rPr>
              <w:t>0.9737</w:t>
            </w:r>
          </w:p>
        </w:tc>
        <w:tc>
          <w:tcPr>
            <w:tcW w:w="1559" w:type="dxa"/>
            <w:vAlign w:val="center"/>
          </w:tcPr>
          <w:p w14:paraId="6AC70568" w14:textId="1E78FC73" w:rsidR="00D302B0" w:rsidRPr="009403E7" w:rsidRDefault="00D302B0" w:rsidP="00D302B0">
            <w:pPr>
              <w:pStyle w:val="NoSpacing"/>
            </w:pPr>
            <w:r w:rsidRPr="009403E7">
              <w:t>High correlation (closeness</w:t>
            </w:r>
            <w:r>
              <w:t>) between the vectors. (Rank 1)</w:t>
            </w:r>
          </w:p>
        </w:tc>
        <w:tc>
          <w:tcPr>
            <w:tcW w:w="1419" w:type="dxa"/>
            <w:vAlign w:val="center"/>
          </w:tcPr>
          <w:p w14:paraId="3CB9C342" w14:textId="6501B23D" w:rsidR="00D302B0" w:rsidRPr="0028225B" w:rsidRDefault="00D302B0" w:rsidP="00D302B0">
            <w:pPr>
              <w:pStyle w:val="NoSpacing"/>
            </w:pPr>
            <w:r w:rsidRPr="0028225B">
              <w:t>Explains the closeness as obtained in the data.</w:t>
            </w:r>
          </w:p>
        </w:tc>
      </w:tr>
      <w:tr w:rsidR="00D302B0" w14:paraId="1D1D651D" w14:textId="3D848F0C" w:rsidTr="00D302B0">
        <w:trPr>
          <w:jc w:val="center"/>
        </w:trPr>
        <w:tc>
          <w:tcPr>
            <w:tcW w:w="1216" w:type="dxa"/>
            <w:vAlign w:val="center"/>
          </w:tcPr>
          <w:p w14:paraId="005173EC" w14:textId="73D7FF2D" w:rsidR="00D302B0" w:rsidRPr="009403E7" w:rsidRDefault="00D302B0" w:rsidP="00D302B0">
            <w:pPr>
              <w:pStyle w:val="NoSpacing"/>
            </w:pPr>
            <w:r w:rsidRPr="009403E7">
              <w:t>Bacterial Proteome against itself</w:t>
            </w:r>
          </w:p>
          <w:p w14:paraId="3E87826E" w14:textId="74767AC9" w:rsidR="00D302B0" w:rsidRDefault="00D302B0" w:rsidP="00D302B0">
            <w:pPr>
              <w:pStyle w:val="IEEETableCell"/>
            </w:pPr>
          </w:p>
        </w:tc>
        <w:tc>
          <w:tcPr>
            <w:tcW w:w="993" w:type="dxa"/>
            <w:vAlign w:val="center"/>
          </w:tcPr>
          <w:p w14:paraId="6FA38D8D" w14:textId="56EB3894" w:rsidR="00D302B0" w:rsidRPr="00D302B0" w:rsidRDefault="00D302B0" w:rsidP="00D302B0">
            <w:pPr>
              <w:ind w:firstLine="0"/>
              <w:jc w:val="left"/>
              <w:rPr>
                <w:rFonts w:ascii="Courier" w:hAnsi="Courier"/>
                <w:sz w:val="18"/>
              </w:rPr>
            </w:pPr>
            <w:r w:rsidRPr="00D302B0">
              <w:rPr>
                <w:rFonts w:ascii="Courier" w:hAnsi="Courier"/>
                <w:sz w:val="18"/>
              </w:rPr>
              <w:t>0.8813</w:t>
            </w:r>
          </w:p>
        </w:tc>
        <w:tc>
          <w:tcPr>
            <w:tcW w:w="1559" w:type="dxa"/>
            <w:vAlign w:val="center"/>
          </w:tcPr>
          <w:p w14:paraId="707A4106" w14:textId="3DA2F57F" w:rsidR="00D302B0" w:rsidRPr="009403E7" w:rsidRDefault="00D302B0" w:rsidP="00D302B0">
            <w:pPr>
              <w:pStyle w:val="NoSpacing"/>
            </w:pPr>
            <w:r w:rsidRPr="009403E7">
              <w:t>Less correlatio</w:t>
            </w:r>
            <w:r>
              <w:t>n between the vectors. (Rank 2)</w:t>
            </w:r>
          </w:p>
        </w:tc>
        <w:tc>
          <w:tcPr>
            <w:tcW w:w="1419" w:type="dxa"/>
            <w:vAlign w:val="center"/>
          </w:tcPr>
          <w:p w14:paraId="2170918F" w14:textId="1B8C47C7" w:rsidR="00D302B0" w:rsidRPr="0028225B" w:rsidRDefault="00D302B0" w:rsidP="00D302B0">
            <w:pPr>
              <w:pStyle w:val="NoSpacing"/>
            </w:pPr>
            <w:r w:rsidRPr="0028225B">
              <w:t>Explains observable irregul</w:t>
            </w:r>
            <w:r>
              <w:t>arities in the plotted vectors.</w:t>
            </w:r>
          </w:p>
        </w:tc>
      </w:tr>
      <w:tr w:rsidR="00D302B0" w14:paraId="0801DB67" w14:textId="768CD863" w:rsidTr="00D302B0">
        <w:trPr>
          <w:jc w:val="center"/>
        </w:trPr>
        <w:tc>
          <w:tcPr>
            <w:tcW w:w="1216" w:type="dxa"/>
            <w:vAlign w:val="center"/>
          </w:tcPr>
          <w:p w14:paraId="1203347E" w14:textId="0BBB118A" w:rsidR="00D302B0" w:rsidRDefault="00D302B0" w:rsidP="00D302B0">
            <w:pPr>
              <w:pStyle w:val="IEEETableCell"/>
            </w:pPr>
            <w:r w:rsidRPr="009403E7">
              <w:t>Viral Proteome against itself</w:t>
            </w:r>
          </w:p>
        </w:tc>
        <w:tc>
          <w:tcPr>
            <w:tcW w:w="993" w:type="dxa"/>
            <w:vAlign w:val="center"/>
          </w:tcPr>
          <w:p w14:paraId="20016ED6" w14:textId="178738BB" w:rsidR="00D302B0" w:rsidRPr="00D302B0" w:rsidRDefault="00D302B0" w:rsidP="00D302B0">
            <w:pPr>
              <w:pStyle w:val="IEEETableCell"/>
              <w:rPr>
                <w:rFonts w:ascii="Courier" w:hAnsi="Courier"/>
              </w:rPr>
            </w:pPr>
            <w:r w:rsidRPr="00D302B0">
              <w:rPr>
                <w:rFonts w:ascii="Courier" w:hAnsi="Courier"/>
              </w:rPr>
              <w:t>0.8283</w:t>
            </w:r>
          </w:p>
        </w:tc>
        <w:tc>
          <w:tcPr>
            <w:tcW w:w="1559" w:type="dxa"/>
            <w:vAlign w:val="center"/>
          </w:tcPr>
          <w:p w14:paraId="423F0DD1" w14:textId="117B926D" w:rsidR="00D302B0" w:rsidRPr="009403E7" w:rsidRDefault="00D302B0" w:rsidP="00D302B0">
            <w:pPr>
              <w:pStyle w:val="NoSpacing"/>
            </w:pPr>
            <w:r w:rsidRPr="009403E7">
              <w:t>Lesser correlation bet</w:t>
            </w:r>
            <w:r>
              <w:t>ween the vectors. (Rank 4)</w:t>
            </w:r>
          </w:p>
        </w:tc>
        <w:tc>
          <w:tcPr>
            <w:tcW w:w="1419" w:type="dxa"/>
            <w:vAlign w:val="center"/>
          </w:tcPr>
          <w:p w14:paraId="14564C12" w14:textId="37703D43" w:rsidR="00D302B0" w:rsidRPr="0028225B" w:rsidRDefault="00D302B0" w:rsidP="00D302B0">
            <w:pPr>
              <w:pStyle w:val="NoSpacing"/>
            </w:pPr>
            <w:r w:rsidRPr="0028225B">
              <w:t>Explains the high</w:t>
            </w:r>
            <w:r>
              <w:t xml:space="preserve"> irregularities in the vectors.</w:t>
            </w:r>
          </w:p>
        </w:tc>
      </w:tr>
      <w:tr w:rsidR="00D302B0" w14:paraId="12660328" w14:textId="4DB11CFD" w:rsidTr="00D302B0">
        <w:trPr>
          <w:jc w:val="center"/>
        </w:trPr>
        <w:tc>
          <w:tcPr>
            <w:tcW w:w="1216" w:type="dxa"/>
            <w:vAlign w:val="center"/>
          </w:tcPr>
          <w:p w14:paraId="2F102A6F" w14:textId="39698018" w:rsidR="00D302B0" w:rsidRDefault="00D302B0" w:rsidP="00D302B0">
            <w:pPr>
              <w:pStyle w:val="IEEETableCell"/>
            </w:pPr>
            <w:r w:rsidRPr="009403E7">
              <w:t>Eukaryotic Proteome against Viral and Bacterial Proteome</w:t>
            </w:r>
          </w:p>
        </w:tc>
        <w:tc>
          <w:tcPr>
            <w:tcW w:w="993" w:type="dxa"/>
            <w:vAlign w:val="center"/>
          </w:tcPr>
          <w:p w14:paraId="1A38AA16" w14:textId="5BADA6AA" w:rsidR="00D302B0" w:rsidRPr="00D302B0" w:rsidRDefault="00D302B0" w:rsidP="00D302B0">
            <w:pPr>
              <w:pStyle w:val="IEEETableCell"/>
              <w:rPr>
                <w:rFonts w:ascii="Courier" w:hAnsi="Courier"/>
              </w:rPr>
            </w:pPr>
            <w:r w:rsidRPr="00D302B0">
              <w:rPr>
                <w:rFonts w:ascii="Courier" w:hAnsi="Courier"/>
              </w:rPr>
              <w:t>0.8802</w:t>
            </w:r>
          </w:p>
        </w:tc>
        <w:tc>
          <w:tcPr>
            <w:tcW w:w="1559" w:type="dxa"/>
            <w:vAlign w:val="center"/>
          </w:tcPr>
          <w:p w14:paraId="0AE1C598" w14:textId="47E27BF3" w:rsidR="00D302B0" w:rsidRPr="009403E7" w:rsidRDefault="00D302B0" w:rsidP="00D302B0">
            <w:pPr>
              <w:pStyle w:val="NoSpacing"/>
            </w:pPr>
            <w:r w:rsidRPr="009403E7">
              <w:t>Less correlatio</w:t>
            </w:r>
            <w:r>
              <w:t>n between the vectors. (Rank 3)</w:t>
            </w:r>
          </w:p>
        </w:tc>
        <w:tc>
          <w:tcPr>
            <w:tcW w:w="1419" w:type="dxa"/>
            <w:vAlign w:val="center"/>
          </w:tcPr>
          <w:p w14:paraId="1EB1F692" w14:textId="5DCE8389" w:rsidR="00D302B0" w:rsidRPr="0028225B" w:rsidRDefault="00D302B0" w:rsidP="00D302B0">
            <w:pPr>
              <w:pStyle w:val="NoSpacing"/>
            </w:pPr>
            <w:r w:rsidRPr="0028225B">
              <w:t xml:space="preserve">Explains the irregularities. Strengthens the hypothesis </w:t>
            </w:r>
            <w:r>
              <w:t>that the vectors are deviating.</w:t>
            </w:r>
          </w:p>
        </w:tc>
      </w:tr>
    </w:tbl>
    <w:p w14:paraId="00D94AF8" w14:textId="2FBDD11E" w:rsidR="00B94516" w:rsidRDefault="00B94516" w:rsidP="0064203B">
      <w:pPr>
        <w:pStyle w:val="IEEEParagraph"/>
      </w:pPr>
    </w:p>
    <w:p w14:paraId="59EE994D" w14:textId="77777777" w:rsidR="00F82905" w:rsidRDefault="00F82905" w:rsidP="0064203B">
      <w:pPr>
        <w:pStyle w:val="IEEEParagraph"/>
      </w:pPr>
    </w:p>
    <w:p w14:paraId="64307B41" w14:textId="1ADED0AF" w:rsidR="0079789C" w:rsidRDefault="0079789C" w:rsidP="0079789C">
      <w:pPr>
        <w:pStyle w:val="Heading3"/>
      </w:pPr>
      <w:r>
        <w:lastRenderedPageBreak/>
        <w:t>k-Mean Clustering:</w:t>
      </w:r>
    </w:p>
    <w:p w14:paraId="7640422A" w14:textId="0CF8D04A" w:rsidR="00FC3CDF" w:rsidRPr="00FC3CDF" w:rsidRDefault="00FC3CDF" w:rsidP="00FC3CDF">
      <w:r>
        <w:t xml:space="preserve">This </w:t>
      </w:r>
      <w:r w:rsidR="0048213A">
        <w:t>result indicates that the samples cluster in three distinct partitions.</w:t>
      </w:r>
    </w:p>
    <w:p w14:paraId="07130899" w14:textId="62566DD0" w:rsidR="0079789C" w:rsidRDefault="0079789C" w:rsidP="0079789C">
      <w:pPr>
        <w:pStyle w:val="IEEETableCaption"/>
      </w:pPr>
      <w:r>
        <w:t xml:space="preserve">TABLE </w:t>
      </w:r>
      <w:r>
        <w:fldChar w:fldCharType="begin"/>
      </w:r>
      <w:r>
        <w:instrText xml:space="preserve"> SEQ TABLE \* ROMAN </w:instrText>
      </w:r>
      <w:r>
        <w:fldChar w:fldCharType="separate"/>
      </w:r>
      <w:r w:rsidR="00FF67F9">
        <w:rPr>
          <w:noProof/>
        </w:rPr>
        <w:t>III</w:t>
      </w:r>
      <w:r>
        <w:fldChar w:fldCharType="end"/>
      </w:r>
      <w:r>
        <w:br w:type="textWrapping" w:clear="all"/>
      </w:r>
      <w:r w:rsidR="0030785F">
        <w:t>S</w:t>
      </w:r>
      <w:r>
        <w:t>tatistics from k-Mean Clustering</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91313E" w14:paraId="6DEE2491" w14:textId="29A28692" w:rsidTr="0091313E">
        <w:trPr>
          <w:jc w:val="center"/>
        </w:trPr>
        <w:tc>
          <w:tcPr>
            <w:tcW w:w="1065" w:type="dxa"/>
          </w:tcPr>
          <w:p w14:paraId="003D8DC9" w14:textId="59DD485D" w:rsidR="00CC7928" w:rsidRPr="009403E7" w:rsidRDefault="00CC7928" w:rsidP="00DB64EF">
            <w:pPr>
              <w:pStyle w:val="NoSpacing"/>
            </w:pPr>
            <w:r>
              <w:t>Sample</w:t>
            </w:r>
          </w:p>
        </w:tc>
        <w:tc>
          <w:tcPr>
            <w:tcW w:w="992" w:type="dxa"/>
          </w:tcPr>
          <w:p w14:paraId="547504F7" w14:textId="16754C71" w:rsidR="00CC7928" w:rsidRPr="009403E7" w:rsidRDefault="00CC7928" w:rsidP="00DB64EF">
            <w:pPr>
              <w:ind w:firstLine="0"/>
              <w:rPr>
                <w:sz w:val="18"/>
              </w:rPr>
            </w:pPr>
            <w:r>
              <w:rPr>
                <w:sz w:val="18"/>
              </w:rPr>
              <w:t>Clustered</w:t>
            </w:r>
          </w:p>
        </w:tc>
        <w:tc>
          <w:tcPr>
            <w:tcW w:w="709" w:type="dxa"/>
          </w:tcPr>
          <w:p w14:paraId="284C6814" w14:textId="38C7D36E" w:rsidR="00CC7928" w:rsidRPr="009403E7" w:rsidRDefault="00CC7928" w:rsidP="00DB64EF">
            <w:pPr>
              <w:pStyle w:val="NoSpacing"/>
            </w:pPr>
            <w:r>
              <w:t>Total</w:t>
            </w:r>
          </w:p>
        </w:tc>
        <w:tc>
          <w:tcPr>
            <w:tcW w:w="842" w:type="dxa"/>
          </w:tcPr>
          <w:p w14:paraId="16419B43" w14:textId="44B315F3" w:rsidR="00CC7928" w:rsidRPr="0028225B" w:rsidRDefault="00CC7928" w:rsidP="00DB64EF">
            <w:pPr>
              <w:pStyle w:val="NoSpacing"/>
            </w:pPr>
            <w:r>
              <w:t>Ratio</w:t>
            </w:r>
          </w:p>
        </w:tc>
        <w:tc>
          <w:tcPr>
            <w:tcW w:w="1559" w:type="dxa"/>
          </w:tcPr>
          <w:p w14:paraId="5B11534C" w14:textId="4B36C4C5" w:rsidR="00CC7928" w:rsidRDefault="00CC7928" w:rsidP="00DB64EF">
            <w:pPr>
              <w:pStyle w:val="NoSpacing"/>
            </w:pPr>
            <w:r>
              <w:t>Interpretations</w:t>
            </w:r>
          </w:p>
        </w:tc>
      </w:tr>
      <w:tr w:rsidR="0091313E" w14:paraId="7663E0FC" w14:textId="42B576A8" w:rsidTr="0091313E">
        <w:trPr>
          <w:jc w:val="center"/>
        </w:trPr>
        <w:tc>
          <w:tcPr>
            <w:tcW w:w="1065" w:type="dxa"/>
            <w:vAlign w:val="center"/>
          </w:tcPr>
          <w:p w14:paraId="17530964" w14:textId="1EE1E25A" w:rsidR="00CC7928" w:rsidRDefault="00CC7928" w:rsidP="00CC7928">
            <w:pPr>
              <w:pStyle w:val="NoSpacing"/>
            </w:pPr>
            <w:r w:rsidRPr="009403E7">
              <w:t>Eukaryotic</w:t>
            </w:r>
            <w:r w:rsidRPr="00677427">
              <w:t xml:space="preserve"> Proteome</w:t>
            </w:r>
          </w:p>
        </w:tc>
        <w:tc>
          <w:tcPr>
            <w:tcW w:w="992" w:type="dxa"/>
            <w:vAlign w:val="center"/>
          </w:tcPr>
          <w:p w14:paraId="679BF3D4" w14:textId="71F4F65C" w:rsidR="00CC7928" w:rsidRPr="00CC7928" w:rsidRDefault="00CC7928" w:rsidP="00CC7928">
            <w:pPr>
              <w:ind w:firstLine="0"/>
              <w:jc w:val="center"/>
              <w:rPr>
                <w:rFonts w:ascii="Courier" w:hAnsi="Courier"/>
                <w:sz w:val="18"/>
              </w:rPr>
            </w:pPr>
            <w:r w:rsidRPr="00CC7928">
              <w:rPr>
                <w:rFonts w:ascii="Courier" w:hAnsi="Courier"/>
                <w:sz w:val="18"/>
              </w:rPr>
              <w:t>59</w:t>
            </w:r>
          </w:p>
        </w:tc>
        <w:tc>
          <w:tcPr>
            <w:tcW w:w="709" w:type="dxa"/>
            <w:vAlign w:val="center"/>
          </w:tcPr>
          <w:p w14:paraId="64E5F630" w14:textId="4A66D9C5" w:rsidR="00CC7928" w:rsidRPr="00CC7928" w:rsidRDefault="00CC7928" w:rsidP="00CC7928">
            <w:pPr>
              <w:pStyle w:val="NoSpacing"/>
              <w:jc w:val="center"/>
              <w:rPr>
                <w:rFonts w:ascii="Courier" w:hAnsi="Courier"/>
              </w:rPr>
            </w:pPr>
            <w:r w:rsidRPr="00CC7928">
              <w:rPr>
                <w:rFonts w:ascii="Courier" w:hAnsi="Courier"/>
              </w:rPr>
              <w:t>59</w:t>
            </w:r>
          </w:p>
        </w:tc>
        <w:tc>
          <w:tcPr>
            <w:tcW w:w="842" w:type="dxa"/>
            <w:vAlign w:val="center"/>
          </w:tcPr>
          <w:p w14:paraId="65227809" w14:textId="2F0D7D41" w:rsidR="00CC7928" w:rsidRPr="00CC7928" w:rsidRDefault="00CC7928" w:rsidP="00CC7928">
            <w:pPr>
              <w:pStyle w:val="NoSpacing"/>
              <w:jc w:val="center"/>
              <w:rPr>
                <w:rFonts w:ascii="Courier" w:hAnsi="Courier"/>
              </w:rPr>
            </w:pPr>
            <w:r w:rsidRPr="00CC7928">
              <w:rPr>
                <w:rFonts w:ascii="Courier" w:hAnsi="Courier"/>
              </w:rPr>
              <w:t>100</w:t>
            </w:r>
            <w:r w:rsidR="00A85196">
              <w:rPr>
                <w:rFonts w:ascii="Courier" w:hAnsi="Courier"/>
              </w:rPr>
              <w:t>%</w:t>
            </w:r>
          </w:p>
        </w:tc>
        <w:tc>
          <w:tcPr>
            <w:tcW w:w="1559" w:type="dxa"/>
          </w:tcPr>
          <w:p w14:paraId="4695E206" w14:textId="009A1B55" w:rsidR="00CC7928" w:rsidRPr="0028225B" w:rsidRDefault="00CC7928" w:rsidP="00CC7928">
            <w:pPr>
              <w:pStyle w:val="NoSpacing"/>
            </w:pPr>
            <w:r w:rsidRPr="00CC7928">
              <w:t>All the sampled Eukaryotic Proteomes clustered in same partition. (Rank 1)</w:t>
            </w:r>
          </w:p>
        </w:tc>
      </w:tr>
      <w:tr w:rsidR="0091313E" w14:paraId="1A5DCA1A" w14:textId="7F0CD598" w:rsidTr="0091313E">
        <w:trPr>
          <w:jc w:val="center"/>
        </w:trPr>
        <w:tc>
          <w:tcPr>
            <w:tcW w:w="1065" w:type="dxa"/>
            <w:vAlign w:val="center"/>
          </w:tcPr>
          <w:p w14:paraId="70BB1D14" w14:textId="78024A9E" w:rsidR="00CC7928" w:rsidRPr="009403E7" w:rsidRDefault="00CC7928" w:rsidP="00DB64EF">
            <w:pPr>
              <w:pStyle w:val="NoSpacing"/>
            </w:pPr>
            <w:r w:rsidRPr="009403E7">
              <w:t>B</w:t>
            </w:r>
            <w:r>
              <w:t>acterial Proteome</w:t>
            </w:r>
          </w:p>
          <w:p w14:paraId="55577A15" w14:textId="77777777" w:rsidR="00CC7928" w:rsidRDefault="00CC7928" w:rsidP="00DB64EF">
            <w:pPr>
              <w:pStyle w:val="IEEETableCell"/>
            </w:pPr>
          </w:p>
        </w:tc>
        <w:tc>
          <w:tcPr>
            <w:tcW w:w="992" w:type="dxa"/>
            <w:vAlign w:val="center"/>
          </w:tcPr>
          <w:p w14:paraId="17F34E2D" w14:textId="0633CD11" w:rsidR="00CC7928" w:rsidRPr="00CC7928" w:rsidRDefault="00CC7928" w:rsidP="00CC7928">
            <w:pPr>
              <w:ind w:firstLine="0"/>
              <w:jc w:val="center"/>
              <w:rPr>
                <w:rFonts w:ascii="Courier" w:hAnsi="Courier"/>
                <w:sz w:val="18"/>
              </w:rPr>
            </w:pPr>
            <w:r w:rsidRPr="00CC7928">
              <w:rPr>
                <w:rFonts w:ascii="Courier" w:hAnsi="Courier"/>
                <w:sz w:val="18"/>
              </w:rPr>
              <w:t>15</w:t>
            </w:r>
          </w:p>
        </w:tc>
        <w:tc>
          <w:tcPr>
            <w:tcW w:w="709" w:type="dxa"/>
            <w:vAlign w:val="center"/>
          </w:tcPr>
          <w:p w14:paraId="6C0ABFF4" w14:textId="2AC6521B" w:rsidR="00CC7928" w:rsidRPr="00CC7928" w:rsidRDefault="00CC7928" w:rsidP="00CC7928">
            <w:pPr>
              <w:pStyle w:val="NoSpacing"/>
              <w:jc w:val="center"/>
              <w:rPr>
                <w:rFonts w:ascii="Courier" w:hAnsi="Courier"/>
              </w:rPr>
            </w:pPr>
            <w:r w:rsidRPr="00CC7928">
              <w:rPr>
                <w:rFonts w:ascii="Courier" w:hAnsi="Courier"/>
              </w:rPr>
              <w:t>17</w:t>
            </w:r>
          </w:p>
        </w:tc>
        <w:tc>
          <w:tcPr>
            <w:tcW w:w="842" w:type="dxa"/>
            <w:vAlign w:val="center"/>
          </w:tcPr>
          <w:p w14:paraId="7372E8E7" w14:textId="607E1756" w:rsidR="00CC7928" w:rsidRPr="00CC7928" w:rsidRDefault="00CC7928" w:rsidP="00CC7928">
            <w:pPr>
              <w:pStyle w:val="NoSpacing"/>
              <w:jc w:val="center"/>
              <w:rPr>
                <w:rFonts w:ascii="Courier" w:hAnsi="Courier"/>
              </w:rPr>
            </w:pPr>
            <w:r w:rsidRPr="00CC7928">
              <w:rPr>
                <w:rFonts w:ascii="Courier" w:hAnsi="Courier"/>
              </w:rPr>
              <w:t>88.2</w:t>
            </w:r>
            <w:r w:rsidR="00A85196">
              <w:rPr>
                <w:rFonts w:ascii="Courier" w:hAnsi="Courier"/>
              </w:rPr>
              <w:t>%</w:t>
            </w:r>
          </w:p>
        </w:tc>
        <w:tc>
          <w:tcPr>
            <w:tcW w:w="1559" w:type="dxa"/>
          </w:tcPr>
          <w:p w14:paraId="2A6B2B1F" w14:textId="6143DEC8" w:rsidR="00CC7928" w:rsidRPr="0028225B" w:rsidRDefault="00CC7928" w:rsidP="00DB64EF">
            <w:pPr>
              <w:pStyle w:val="NoSpacing"/>
            </w:pPr>
            <w:r w:rsidRPr="00CC7928">
              <w:t>Most of the samples clustered in same partition. (Rank 2)</w:t>
            </w:r>
          </w:p>
        </w:tc>
      </w:tr>
      <w:tr w:rsidR="0091313E" w14:paraId="4495DC37" w14:textId="6C620453" w:rsidTr="0091313E">
        <w:trPr>
          <w:jc w:val="center"/>
        </w:trPr>
        <w:tc>
          <w:tcPr>
            <w:tcW w:w="1065" w:type="dxa"/>
            <w:vAlign w:val="center"/>
          </w:tcPr>
          <w:p w14:paraId="1B1EF561" w14:textId="23E2F723" w:rsidR="00CC7928" w:rsidRDefault="00CC7928" w:rsidP="00DB64EF">
            <w:pPr>
              <w:pStyle w:val="IEEETableCell"/>
            </w:pPr>
            <w:r w:rsidRPr="009403E7">
              <w:t>Viral Proteome</w:t>
            </w:r>
          </w:p>
        </w:tc>
        <w:tc>
          <w:tcPr>
            <w:tcW w:w="992" w:type="dxa"/>
            <w:vAlign w:val="center"/>
          </w:tcPr>
          <w:p w14:paraId="0DB84AFB" w14:textId="6737DDC0" w:rsidR="00CC7928" w:rsidRPr="00CC7928" w:rsidRDefault="00CC7928" w:rsidP="00CC7928">
            <w:pPr>
              <w:pStyle w:val="IEEETableCell"/>
              <w:jc w:val="center"/>
              <w:rPr>
                <w:rFonts w:ascii="Courier" w:hAnsi="Courier"/>
              </w:rPr>
            </w:pPr>
            <w:r w:rsidRPr="00CC7928">
              <w:rPr>
                <w:rFonts w:ascii="Courier" w:hAnsi="Courier"/>
              </w:rPr>
              <w:t>14</w:t>
            </w:r>
          </w:p>
        </w:tc>
        <w:tc>
          <w:tcPr>
            <w:tcW w:w="709" w:type="dxa"/>
            <w:vAlign w:val="center"/>
          </w:tcPr>
          <w:p w14:paraId="72213042" w14:textId="56A78F13" w:rsidR="00CC7928" w:rsidRPr="00CC7928" w:rsidRDefault="00CC7928" w:rsidP="00CC7928">
            <w:pPr>
              <w:pStyle w:val="NoSpacing"/>
              <w:jc w:val="center"/>
              <w:rPr>
                <w:rFonts w:ascii="Courier" w:hAnsi="Courier"/>
              </w:rPr>
            </w:pPr>
            <w:r w:rsidRPr="00CC7928">
              <w:rPr>
                <w:rFonts w:ascii="Courier" w:hAnsi="Courier"/>
              </w:rPr>
              <w:t>18</w:t>
            </w:r>
          </w:p>
        </w:tc>
        <w:tc>
          <w:tcPr>
            <w:tcW w:w="842" w:type="dxa"/>
            <w:vAlign w:val="center"/>
          </w:tcPr>
          <w:p w14:paraId="7E455334" w14:textId="68FB7AB4" w:rsidR="00CC7928" w:rsidRPr="00CC7928" w:rsidRDefault="00CC7928" w:rsidP="00CC7928">
            <w:pPr>
              <w:pStyle w:val="NoSpacing"/>
              <w:jc w:val="center"/>
              <w:rPr>
                <w:rFonts w:ascii="Courier" w:hAnsi="Courier"/>
              </w:rPr>
            </w:pPr>
            <w:r w:rsidRPr="00CC7928">
              <w:rPr>
                <w:rFonts w:ascii="Courier" w:hAnsi="Courier"/>
              </w:rPr>
              <w:t>77.7</w:t>
            </w:r>
            <w:r w:rsidR="00A85196">
              <w:rPr>
                <w:rFonts w:ascii="Courier" w:hAnsi="Courier"/>
              </w:rPr>
              <w:t>%</w:t>
            </w:r>
          </w:p>
        </w:tc>
        <w:tc>
          <w:tcPr>
            <w:tcW w:w="1559" w:type="dxa"/>
          </w:tcPr>
          <w:p w14:paraId="074CC99C" w14:textId="417976AA" w:rsidR="00CC7928" w:rsidRPr="0028225B" w:rsidRDefault="00CC7928" w:rsidP="00DB64EF">
            <w:pPr>
              <w:pStyle w:val="NoSpacing"/>
            </w:pPr>
            <w:r w:rsidRPr="00CC7928">
              <w:t>Quite high number of samples clustered. (Rank 3)</w:t>
            </w:r>
          </w:p>
        </w:tc>
      </w:tr>
    </w:tbl>
    <w:p w14:paraId="03163C46" w14:textId="77777777" w:rsidR="0079789C" w:rsidRPr="0079789C" w:rsidRDefault="0079789C" w:rsidP="0079789C"/>
    <w:p w14:paraId="164B98D0" w14:textId="3A8E36D1" w:rsidR="00297D1D" w:rsidRDefault="00297D1D" w:rsidP="00297D1D">
      <w:pPr>
        <w:pStyle w:val="Heading3"/>
      </w:pPr>
      <w:r>
        <w:t>Principle Component Analysis:</w:t>
      </w:r>
    </w:p>
    <w:p w14:paraId="6D3219F5" w14:textId="77777777" w:rsidR="00297D1D" w:rsidRPr="00FC3CDF" w:rsidRDefault="00297D1D" w:rsidP="00297D1D">
      <w:r>
        <w:t>This result indicates that the samples cluster in three distinct partitions.</w:t>
      </w:r>
    </w:p>
    <w:p w14:paraId="361AC743" w14:textId="3AE2273A" w:rsidR="00297D1D" w:rsidRDefault="00E94B36" w:rsidP="00297D1D">
      <w:pPr>
        <w:pStyle w:val="IEEETableCaption"/>
      </w:pPr>
      <w:r>
        <w:rPr>
          <w:noProof/>
          <w:lang w:val="en-US" w:eastAsia="en-US"/>
        </w:rPr>
        <mc:AlternateContent>
          <mc:Choice Requires="wps">
            <w:drawing>
              <wp:anchor distT="0" distB="0" distL="114300" distR="114300" simplePos="0" relativeHeight="251661312" behindDoc="0" locked="0" layoutInCell="1" allowOverlap="1" wp14:anchorId="7E4BE6E3" wp14:editId="7F255395">
                <wp:simplePos x="0" y="0"/>
                <wp:positionH relativeFrom="column">
                  <wp:posOffset>635</wp:posOffset>
                </wp:positionH>
                <wp:positionV relativeFrom="paragraph">
                  <wp:posOffset>1130935</wp:posOffset>
                </wp:positionV>
                <wp:extent cx="6628765" cy="5762625"/>
                <wp:effectExtent l="0" t="0" r="0" b="3175"/>
                <wp:wrapTopAndBottom/>
                <wp:docPr id="14" name="Text Box 14"/>
                <wp:cNvGraphicFramePr/>
                <a:graphic xmlns:a="http://schemas.openxmlformats.org/drawingml/2006/main">
                  <a:graphicData uri="http://schemas.microsoft.com/office/word/2010/wordprocessingShape">
                    <wps:wsp>
                      <wps:cNvSpPr txBox="1"/>
                      <wps:spPr>
                        <a:xfrm>
                          <a:off x="0" y="0"/>
                          <a:ext cx="6628765" cy="5762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0477F5" w14:textId="77777777" w:rsidR="00E94B36" w:rsidRDefault="00E94B36" w:rsidP="00E94B36">
                            <w:pPr>
                              <w:ind w:firstLine="0"/>
                              <w:jc w:val="center"/>
                            </w:pPr>
                          </w:p>
                          <w:p w14:paraId="1DD4D5D8" w14:textId="5610B10C" w:rsidR="00A5212A" w:rsidRDefault="00DD746D" w:rsidP="00E94B36">
                            <w:pPr>
                              <w:ind w:firstLine="0"/>
                              <w:jc w:val="center"/>
                            </w:pPr>
                            <w:r>
                              <w:rPr>
                                <w:noProof/>
                                <w:lang w:val="en-US" w:eastAsia="en-US"/>
                              </w:rPr>
                              <w:drawing>
                                <wp:inline distT="0" distB="0" distL="0" distR="0" wp14:anchorId="5964F332" wp14:editId="1507D270">
                                  <wp:extent cx="4309200" cy="21591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2.png"/>
                                          <pic:cNvPicPr/>
                                        </pic:nvPicPr>
                                        <pic:blipFill>
                                          <a:blip r:embed="rId16">
                                            <a:extLst>
                                              <a:ext uri="{28A0092B-C50C-407E-A947-70E740481C1C}">
                                                <a14:useLocalDpi xmlns:a14="http://schemas.microsoft.com/office/drawing/2010/main" val="0"/>
                                              </a:ext>
                                            </a:extLst>
                                          </a:blip>
                                          <a:stretch>
                                            <a:fillRect/>
                                          </a:stretch>
                                        </pic:blipFill>
                                        <pic:spPr>
                                          <a:xfrm>
                                            <a:off x="0" y="0"/>
                                            <a:ext cx="4309200" cy="2159175"/>
                                          </a:xfrm>
                                          <a:prstGeom prst="rect">
                                            <a:avLst/>
                                          </a:prstGeom>
                                        </pic:spPr>
                                      </pic:pic>
                                    </a:graphicData>
                                  </a:graphic>
                                </wp:inline>
                              </w:drawing>
                            </w:r>
                          </w:p>
                          <w:p w14:paraId="091C82C2" w14:textId="77777777" w:rsidR="00A5212A" w:rsidRDefault="00A5212A" w:rsidP="00A5212A">
                            <w:pPr>
                              <w:ind w:firstLine="0"/>
                              <w:jc w:val="center"/>
                              <w:rPr>
                                <w:smallCaps/>
                                <w:sz w:val="16"/>
                                <w:szCs w:val="16"/>
                              </w:rPr>
                            </w:pPr>
                          </w:p>
                          <w:p w14:paraId="25D1044D" w14:textId="41015DFD" w:rsidR="00A5212A" w:rsidRPr="00BE39BB" w:rsidRDefault="00765EB2" w:rsidP="00A5212A">
                            <w:pPr>
                              <w:ind w:firstLine="0"/>
                              <w:jc w:val="center"/>
                              <w:rPr>
                                <w:smallCaps/>
                                <w:sz w:val="16"/>
                                <w:szCs w:val="16"/>
                              </w:rPr>
                            </w:pPr>
                            <w:r>
                              <w:rPr>
                                <w:smallCaps/>
                                <w:sz w:val="16"/>
                                <w:szCs w:val="16"/>
                              </w:rPr>
                              <w:t>Fig. 3</w:t>
                            </w:r>
                            <w:r w:rsidR="00556262">
                              <w:rPr>
                                <w:smallCaps/>
                                <w:sz w:val="16"/>
                                <w:szCs w:val="16"/>
                              </w:rPr>
                              <w:t>-</w:t>
                            </w:r>
                            <w:r w:rsidR="00E10110">
                              <w:rPr>
                                <w:smallCaps/>
                                <w:sz w:val="16"/>
                                <w:szCs w:val="16"/>
                              </w:rPr>
                              <w:t xml:space="preserve"> </w:t>
                            </w:r>
                            <w:r>
                              <w:rPr>
                                <w:smallCaps/>
                                <w:sz w:val="16"/>
                                <w:szCs w:val="16"/>
                              </w:rPr>
                              <w:t>Aggregated Vectors of</w:t>
                            </w:r>
                            <w:r w:rsidR="00556262">
                              <w:rPr>
                                <w:smallCaps/>
                                <w:sz w:val="16"/>
                                <w:szCs w:val="16"/>
                              </w:rPr>
                              <w:t xml:space="preserve"> the Bacteria and their target V</w:t>
                            </w:r>
                            <w:r>
                              <w:rPr>
                                <w:smallCaps/>
                                <w:sz w:val="16"/>
                                <w:szCs w:val="16"/>
                              </w:rPr>
                              <w:t>irus.</w:t>
                            </w:r>
                          </w:p>
                          <w:p w14:paraId="5E9EBDCF" w14:textId="77777777" w:rsidR="00A5212A" w:rsidRDefault="00A5212A" w:rsidP="00A5212A">
                            <w:pPr>
                              <w:ind w:firstLine="0"/>
                              <w:jc w:val="center"/>
                            </w:pPr>
                          </w:p>
                          <w:p w14:paraId="0AE4A51D" w14:textId="6476F549" w:rsidR="00A5212A" w:rsidRDefault="00556262" w:rsidP="00A5212A">
                            <w:pPr>
                              <w:ind w:firstLine="0"/>
                              <w:jc w:val="center"/>
                            </w:pPr>
                            <w:r>
                              <w:rPr>
                                <w:noProof/>
                                <w:lang w:val="en-US" w:eastAsia="en-US"/>
                              </w:rPr>
                              <w:drawing>
                                <wp:inline distT="0" distB="0" distL="0" distR="0" wp14:anchorId="42ACD972" wp14:editId="2BE74E42">
                                  <wp:extent cx="4310847" cy="2160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png"/>
                                          <pic:cNvPicPr/>
                                        </pic:nvPicPr>
                                        <pic:blipFill>
                                          <a:blip r:embed="rId17">
                                            <a:extLst>
                                              <a:ext uri="{28A0092B-C50C-407E-A947-70E740481C1C}">
                                                <a14:useLocalDpi xmlns:a14="http://schemas.microsoft.com/office/drawing/2010/main" val="0"/>
                                              </a:ext>
                                            </a:extLst>
                                          </a:blip>
                                          <a:stretch>
                                            <a:fillRect/>
                                          </a:stretch>
                                        </pic:blipFill>
                                        <pic:spPr>
                                          <a:xfrm>
                                            <a:off x="0" y="0"/>
                                            <a:ext cx="4310847" cy="2160000"/>
                                          </a:xfrm>
                                          <a:prstGeom prst="rect">
                                            <a:avLst/>
                                          </a:prstGeom>
                                        </pic:spPr>
                                      </pic:pic>
                                    </a:graphicData>
                                  </a:graphic>
                                </wp:inline>
                              </w:drawing>
                            </w:r>
                          </w:p>
                          <w:p w14:paraId="009F0721" w14:textId="77777777" w:rsidR="00A5212A" w:rsidRDefault="00A5212A" w:rsidP="00A5212A">
                            <w:pPr>
                              <w:ind w:firstLine="0"/>
                              <w:jc w:val="center"/>
                            </w:pPr>
                          </w:p>
                          <w:p w14:paraId="7123B51C" w14:textId="210F579B" w:rsidR="00D165E4" w:rsidRPr="00BE39BB" w:rsidRDefault="00A5212A" w:rsidP="00D165E4">
                            <w:pPr>
                              <w:ind w:firstLine="0"/>
                              <w:jc w:val="center"/>
                              <w:rPr>
                                <w:smallCaps/>
                                <w:sz w:val="16"/>
                                <w:szCs w:val="16"/>
                              </w:rPr>
                            </w:pPr>
                            <w:r>
                              <w:rPr>
                                <w:smallCaps/>
                                <w:sz w:val="16"/>
                                <w:szCs w:val="16"/>
                              </w:rPr>
                              <w:t xml:space="preserve">Fig. </w:t>
                            </w:r>
                            <w:r w:rsidR="00D165E4">
                              <w:rPr>
                                <w:smallCaps/>
                                <w:sz w:val="16"/>
                                <w:szCs w:val="16"/>
                              </w:rPr>
                              <w:t>4</w:t>
                            </w:r>
                            <w:r w:rsidR="00D165E4" w:rsidRPr="00D165E4">
                              <w:rPr>
                                <w:smallCaps/>
                                <w:sz w:val="16"/>
                                <w:szCs w:val="16"/>
                              </w:rPr>
                              <w:t xml:space="preserve"> </w:t>
                            </w:r>
                            <w:r w:rsidR="00D165E4">
                              <w:rPr>
                                <w:smallCaps/>
                                <w:sz w:val="16"/>
                                <w:szCs w:val="16"/>
                              </w:rPr>
                              <w:t>Aggregated Vectors of the Target Virus and a Human Proteome sample.</w:t>
                            </w:r>
                          </w:p>
                          <w:p w14:paraId="6FE13C4D" w14:textId="56FADE01" w:rsidR="00A5212A" w:rsidRDefault="00A5212A" w:rsidP="00A5212A">
                            <w:pPr>
                              <w:ind w:firstLine="0"/>
                              <w:jc w:val="center"/>
                            </w:pPr>
                          </w:p>
                          <w:p w14:paraId="2ED34279" w14:textId="77777777" w:rsidR="00A5212A" w:rsidRDefault="00A5212A" w:rsidP="00A5212A">
                            <w:pPr>
                              <w:ind w:firstLine="0"/>
                              <w:jc w:val="center"/>
                            </w:pPr>
                          </w:p>
                          <w:p w14:paraId="79A9DB91" w14:textId="77777777" w:rsidR="00A5212A" w:rsidRDefault="00A5212A" w:rsidP="00A5212A">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E6E3" id="Text_x0020_Box_x0020_14" o:spid="_x0000_s1027" type="#_x0000_t202" style="position:absolute;left:0;text-align:left;margin-left:.05pt;margin-top:89.05pt;width:521.95pt;height:45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" filled="f" stroked="f">
                <v:textbox>
                  <w:txbxContent>
                    <w:p w14:paraId="560477F5" w14:textId="77777777" w:rsidR="00E94B36" w:rsidRDefault="00E94B36" w:rsidP="00E94B36">
                      <w:pPr>
                        <w:ind w:firstLine="0"/>
                        <w:jc w:val="center"/>
                      </w:pPr>
                    </w:p>
                    <w:p w14:paraId="1DD4D5D8" w14:textId="5610B10C" w:rsidR="00A5212A" w:rsidRDefault="00DD746D" w:rsidP="00E94B36">
                      <w:pPr>
                        <w:ind w:firstLine="0"/>
                        <w:jc w:val="center"/>
                      </w:pPr>
                      <w:r>
                        <w:rPr>
                          <w:noProof/>
                          <w:lang w:val="en-US" w:eastAsia="en-US"/>
                        </w:rPr>
                        <w:drawing>
                          <wp:inline distT="0" distB="0" distL="0" distR="0" wp14:anchorId="5964F332" wp14:editId="1507D270">
                            <wp:extent cx="4309200" cy="21591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2.png"/>
                                    <pic:cNvPicPr/>
                                  </pic:nvPicPr>
                                  <pic:blipFill>
                                    <a:blip r:embed="rId18">
                                      <a:extLst>
                                        <a:ext uri="{28A0092B-C50C-407E-A947-70E740481C1C}">
                                          <a14:useLocalDpi xmlns:a14="http://schemas.microsoft.com/office/drawing/2010/main" val="0"/>
                                        </a:ext>
                                      </a:extLst>
                                    </a:blip>
                                    <a:stretch>
                                      <a:fillRect/>
                                    </a:stretch>
                                  </pic:blipFill>
                                  <pic:spPr>
                                    <a:xfrm>
                                      <a:off x="0" y="0"/>
                                      <a:ext cx="4309200" cy="2159175"/>
                                    </a:xfrm>
                                    <a:prstGeom prst="rect">
                                      <a:avLst/>
                                    </a:prstGeom>
                                  </pic:spPr>
                                </pic:pic>
                              </a:graphicData>
                            </a:graphic>
                          </wp:inline>
                        </w:drawing>
                      </w:r>
                    </w:p>
                    <w:p w14:paraId="091C82C2" w14:textId="77777777" w:rsidR="00A5212A" w:rsidRDefault="00A5212A" w:rsidP="00A5212A">
                      <w:pPr>
                        <w:ind w:firstLine="0"/>
                        <w:jc w:val="center"/>
                        <w:rPr>
                          <w:smallCaps/>
                          <w:sz w:val="16"/>
                          <w:szCs w:val="16"/>
                        </w:rPr>
                      </w:pPr>
                    </w:p>
                    <w:p w14:paraId="25D1044D" w14:textId="41015DFD" w:rsidR="00A5212A" w:rsidRPr="00BE39BB" w:rsidRDefault="00765EB2" w:rsidP="00A5212A">
                      <w:pPr>
                        <w:ind w:firstLine="0"/>
                        <w:jc w:val="center"/>
                        <w:rPr>
                          <w:smallCaps/>
                          <w:sz w:val="16"/>
                          <w:szCs w:val="16"/>
                        </w:rPr>
                      </w:pPr>
                      <w:r>
                        <w:rPr>
                          <w:smallCaps/>
                          <w:sz w:val="16"/>
                          <w:szCs w:val="16"/>
                        </w:rPr>
                        <w:t>Fig. 3</w:t>
                      </w:r>
                      <w:r w:rsidR="00556262">
                        <w:rPr>
                          <w:smallCaps/>
                          <w:sz w:val="16"/>
                          <w:szCs w:val="16"/>
                        </w:rPr>
                        <w:t>-</w:t>
                      </w:r>
                      <w:r w:rsidR="00E10110">
                        <w:rPr>
                          <w:smallCaps/>
                          <w:sz w:val="16"/>
                          <w:szCs w:val="16"/>
                        </w:rPr>
                        <w:t xml:space="preserve"> </w:t>
                      </w:r>
                      <w:r>
                        <w:rPr>
                          <w:smallCaps/>
                          <w:sz w:val="16"/>
                          <w:szCs w:val="16"/>
                        </w:rPr>
                        <w:t>Aggregated Vectors of</w:t>
                      </w:r>
                      <w:r w:rsidR="00556262">
                        <w:rPr>
                          <w:smallCaps/>
                          <w:sz w:val="16"/>
                          <w:szCs w:val="16"/>
                        </w:rPr>
                        <w:t xml:space="preserve"> the Bacteria and their target V</w:t>
                      </w:r>
                      <w:r>
                        <w:rPr>
                          <w:smallCaps/>
                          <w:sz w:val="16"/>
                          <w:szCs w:val="16"/>
                        </w:rPr>
                        <w:t>irus.</w:t>
                      </w:r>
                    </w:p>
                    <w:p w14:paraId="5E9EBDCF" w14:textId="77777777" w:rsidR="00A5212A" w:rsidRDefault="00A5212A" w:rsidP="00A5212A">
                      <w:pPr>
                        <w:ind w:firstLine="0"/>
                        <w:jc w:val="center"/>
                      </w:pPr>
                    </w:p>
                    <w:p w14:paraId="0AE4A51D" w14:textId="6476F549" w:rsidR="00A5212A" w:rsidRDefault="00556262" w:rsidP="00A5212A">
                      <w:pPr>
                        <w:ind w:firstLine="0"/>
                        <w:jc w:val="center"/>
                      </w:pPr>
                      <w:r>
                        <w:rPr>
                          <w:noProof/>
                          <w:lang w:val="en-US" w:eastAsia="en-US"/>
                        </w:rPr>
                        <w:drawing>
                          <wp:inline distT="0" distB="0" distL="0" distR="0" wp14:anchorId="42ACD972" wp14:editId="2BE74E42">
                            <wp:extent cx="4310847" cy="2160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png"/>
                                    <pic:cNvPicPr/>
                                  </pic:nvPicPr>
                                  <pic:blipFill>
                                    <a:blip r:embed="rId19">
                                      <a:extLst>
                                        <a:ext uri="{28A0092B-C50C-407E-A947-70E740481C1C}">
                                          <a14:useLocalDpi xmlns:a14="http://schemas.microsoft.com/office/drawing/2010/main" val="0"/>
                                        </a:ext>
                                      </a:extLst>
                                    </a:blip>
                                    <a:stretch>
                                      <a:fillRect/>
                                    </a:stretch>
                                  </pic:blipFill>
                                  <pic:spPr>
                                    <a:xfrm>
                                      <a:off x="0" y="0"/>
                                      <a:ext cx="4310847" cy="2160000"/>
                                    </a:xfrm>
                                    <a:prstGeom prst="rect">
                                      <a:avLst/>
                                    </a:prstGeom>
                                  </pic:spPr>
                                </pic:pic>
                              </a:graphicData>
                            </a:graphic>
                          </wp:inline>
                        </w:drawing>
                      </w:r>
                    </w:p>
                    <w:p w14:paraId="009F0721" w14:textId="77777777" w:rsidR="00A5212A" w:rsidRDefault="00A5212A" w:rsidP="00A5212A">
                      <w:pPr>
                        <w:ind w:firstLine="0"/>
                        <w:jc w:val="center"/>
                      </w:pPr>
                    </w:p>
                    <w:p w14:paraId="7123B51C" w14:textId="210F579B" w:rsidR="00D165E4" w:rsidRPr="00BE39BB" w:rsidRDefault="00A5212A" w:rsidP="00D165E4">
                      <w:pPr>
                        <w:ind w:firstLine="0"/>
                        <w:jc w:val="center"/>
                        <w:rPr>
                          <w:smallCaps/>
                          <w:sz w:val="16"/>
                          <w:szCs w:val="16"/>
                        </w:rPr>
                      </w:pPr>
                      <w:r>
                        <w:rPr>
                          <w:smallCaps/>
                          <w:sz w:val="16"/>
                          <w:szCs w:val="16"/>
                        </w:rPr>
                        <w:t xml:space="preserve">Fig. </w:t>
                      </w:r>
                      <w:r w:rsidR="00D165E4">
                        <w:rPr>
                          <w:smallCaps/>
                          <w:sz w:val="16"/>
                          <w:szCs w:val="16"/>
                        </w:rPr>
                        <w:t>4</w:t>
                      </w:r>
                      <w:r w:rsidR="00D165E4" w:rsidRPr="00D165E4">
                        <w:rPr>
                          <w:smallCaps/>
                          <w:sz w:val="16"/>
                          <w:szCs w:val="16"/>
                        </w:rPr>
                        <w:t xml:space="preserve"> </w:t>
                      </w:r>
                      <w:r w:rsidR="00D165E4">
                        <w:rPr>
                          <w:smallCaps/>
                          <w:sz w:val="16"/>
                          <w:szCs w:val="16"/>
                        </w:rPr>
                        <w:t>Aggregated Vectors of</w:t>
                      </w:r>
                      <w:r w:rsidR="00D165E4">
                        <w:rPr>
                          <w:smallCaps/>
                          <w:sz w:val="16"/>
                          <w:szCs w:val="16"/>
                        </w:rPr>
                        <w:t xml:space="preserve"> the Target Virus and a Human Proteome sample</w:t>
                      </w:r>
                      <w:r w:rsidR="00D165E4">
                        <w:rPr>
                          <w:smallCaps/>
                          <w:sz w:val="16"/>
                          <w:szCs w:val="16"/>
                        </w:rPr>
                        <w:t>.</w:t>
                      </w:r>
                    </w:p>
                    <w:p w14:paraId="6FE13C4D" w14:textId="56FADE01" w:rsidR="00A5212A" w:rsidRDefault="00A5212A" w:rsidP="00A5212A">
                      <w:pPr>
                        <w:ind w:firstLine="0"/>
                        <w:jc w:val="center"/>
                      </w:pPr>
                    </w:p>
                    <w:p w14:paraId="2ED34279" w14:textId="77777777" w:rsidR="00A5212A" w:rsidRDefault="00A5212A" w:rsidP="00A5212A">
                      <w:pPr>
                        <w:ind w:firstLine="0"/>
                        <w:jc w:val="center"/>
                      </w:pPr>
                    </w:p>
                    <w:p w14:paraId="79A9DB91" w14:textId="77777777" w:rsidR="00A5212A" w:rsidRDefault="00A5212A" w:rsidP="00A5212A">
                      <w:pPr>
                        <w:ind w:firstLine="0"/>
                        <w:jc w:val="center"/>
                      </w:pPr>
                    </w:p>
                  </w:txbxContent>
                </v:textbox>
                <w10:wrap type="topAndBottom"/>
              </v:shape>
            </w:pict>
          </mc:Fallback>
        </mc:AlternateContent>
      </w:r>
      <w:r w:rsidR="00297D1D">
        <w:t xml:space="preserve">TABLE </w:t>
      </w:r>
      <w:r w:rsidR="00297D1D">
        <w:fldChar w:fldCharType="begin"/>
      </w:r>
      <w:r w:rsidR="00297D1D">
        <w:instrText xml:space="preserve"> SEQ TABLE \* ROMAN </w:instrText>
      </w:r>
      <w:r w:rsidR="00297D1D">
        <w:fldChar w:fldCharType="separate"/>
      </w:r>
      <w:r w:rsidR="00FF67F9">
        <w:rPr>
          <w:noProof/>
        </w:rPr>
        <w:t>IV</w:t>
      </w:r>
      <w:r w:rsidR="00297D1D">
        <w:fldChar w:fldCharType="end"/>
      </w:r>
      <w:r w:rsidR="00297D1D">
        <w:br w:type="textWrapping" w:clear="all"/>
        <w:t xml:space="preserve">Cluster statistics from </w:t>
      </w:r>
      <w:r w:rsidR="00F35EE5">
        <w:t>Principle Component Analysis</w:t>
      </w:r>
    </w:p>
    <w:tbl>
      <w:tblPr>
        <w:tblW w:w="513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9"/>
        <w:gridCol w:w="1630"/>
        <w:gridCol w:w="2268"/>
      </w:tblGrid>
      <w:tr w:rsidR="00F35EE5" w14:paraId="1AF1C236" w14:textId="77777777" w:rsidTr="00F35EE5">
        <w:tc>
          <w:tcPr>
            <w:tcW w:w="1239" w:type="dxa"/>
          </w:tcPr>
          <w:p w14:paraId="3C5B2789" w14:textId="77777777" w:rsidR="00297D1D" w:rsidRPr="009403E7" w:rsidRDefault="00297D1D" w:rsidP="00DB64EF">
            <w:pPr>
              <w:pStyle w:val="NoSpacing"/>
            </w:pPr>
            <w:r>
              <w:t>Sample</w:t>
            </w:r>
          </w:p>
        </w:tc>
        <w:tc>
          <w:tcPr>
            <w:tcW w:w="1630" w:type="dxa"/>
          </w:tcPr>
          <w:p w14:paraId="10089694" w14:textId="4A29B312" w:rsidR="00297D1D" w:rsidRPr="009403E7" w:rsidRDefault="00297D1D" w:rsidP="00DB64EF">
            <w:pPr>
              <w:ind w:firstLine="0"/>
              <w:rPr>
                <w:sz w:val="18"/>
              </w:rPr>
            </w:pPr>
            <w:r w:rsidRPr="00297D1D">
              <w:rPr>
                <w:sz w:val="18"/>
              </w:rPr>
              <w:t>Principal Component</w:t>
            </w:r>
          </w:p>
        </w:tc>
        <w:tc>
          <w:tcPr>
            <w:tcW w:w="2268" w:type="dxa"/>
          </w:tcPr>
          <w:p w14:paraId="34855D25" w14:textId="49C62E52" w:rsidR="00297D1D" w:rsidRPr="009403E7" w:rsidRDefault="00297D1D" w:rsidP="00DB64EF">
            <w:pPr>
              <w:pStyle w:val="NoSpacing"/>
            </w:pPr>
            <w:r w:rsidRPr="00297D1D">
              <w:t>Interpretation</w:t>
            </w:r>
          </w:p>
        </w:tc>
      </w:tr>
      <w:tr w:rsidR="00F35EE5" w14:paraId="438BDC93" w14:textId="77777777" w:rsidTr="00F35EE5">
        <w:trPr>
          <w:trHeight w:val="683"/>
        </w:trPr>
        <w:tc>
          <w:tcPr>
            <w:tcW w:w="1239" w:type="dxa"/>
            <w:vAlign w:val="center"/>
          </w:tcPr>
          <w:p w14:paraId="47B453DB" w14:textId="77777777" w:rsidR="00297D1D" w:rsidRDefault="00297D1D" w:rsidP="00DB64EF">
            <w:pPr>
              <w:pStyle w:val="NoSpacing"/>
            </w:pPr>
            <w:r w:rsidRPr="009403E7">
              <w:lastRenderedPageBreak/>
              <w:t>Eukaryotic</w:t>
            </w:r>
            <w:r w:rsidRPr="00677427">
              <w:t xml:space="preserve"> Proteome</w:t>
            </w:r>
          </w:p>
        </w:tc>
        <w:tc>
          <w:tcPr>
            <w:tcW w:w="1630" w:type="dxa"/>
            <w:vAlign w:val="center"/>
          </w:tcPr>
          <w:p w14:paraId="6C01C1E9" w14:textId="6C5B2139" w:rsidR="00297D1D" w:rsidRPr="00CC7928" w:rsidRDefault="00F35EE5" w:rsidP="00DB64EF">
            <w:pPr>
              <w:ind w:firstLine="0"/>
              <w:jc w:val="center"/>
              <w:rPr>
                <w:rFonts w:ascii="Courier" w:hAnsi="Courier"/>
                <w:sz w:val="18"/>
              </w:rPr>
            </w:pPr>
            <w:r w:rsidRPr="00F35EE5">
              <w:rPr>
                <w:rFonts w:ascii="Courier" w:hAnsi="Courier"/>
                <w:sz w:val="18"/>
              </w:rPr>
              <w:t>[0.48020417, 0.29809942]</w:t>
            </w:r>
          </w:p>
        </w:tc>
        <w:tc>
          <w:tcPr>
            <w:tcW w:w="2268" w:type="dxa"/>
            <w:vMerge w:val="restart"/>
            <w:vAlign w:val="center"/>
          </w:tcPr>
          <w:p w14:paraId="1A79012E" w14:textId="5DDDE5F5" w:rsidR="00297D1D" w:rsidRPr="003847E6" w:rsidRDefault="00297D1D" w:rsidP="00F35EE5">
            <w:pPr>
              <w:ind w:firstLine="0"/>
              <w:jc w:val="left"/>
              <w:rPr>
                <w:sz w:val="18"/>
              </w:rPr>
            </w:pPr>
            <w:r w:rsidRPr="003847E6">
              <w:rPr>
                <w:sz w:val="18"/>
              </w:rPr>
              <w:t xml:space="preserve">Three distinct Principal Components imply three distinct </w:t>
            </w:r>
            <w:r w:rsidR="00F35EE5" w:rsidRPr="003847E6">
              <w:rPr>
                <w:sz w:val="18"/>
              </w:rPr>
              <w:t>classifications</w:t>
            </w:r>
            <w:r w:rsidRPr="003847E6">
              <w:rPr>
                <w:sz w:val="18"/>
              </w:rPr>
              <w:t xml:space="preserve"> of the vectors.</w:t>
            </w:r>
          </w:p>
        </w:tc>
      </w:tr>
      <w:tr w:rsidR="00F35EE5" w14:paraId="09702540" w14:textId="77777777" w:rsidTr="00F35EE5">
        <w:trPr>
          <w:trHeight w:val="683"/>
        </w:trPr>
        <w:tc>
          <w:tcPr>
            <w:tcW w:w="1239" w:type="dxa"/>
            <w:vAlign w:val="center"/>
          </w:tcPr>
          <w:p w14:paraId="6799C66C" w14:textId="77777777" w:rsidR="00297D1D" w:rsidRPr="009403E7" w:rsidRDefault="00297D1D" w:rsidP="00DB64EF">
            <w:pPr>
              <w:pStyle w:val="NoSpacing"/>
            </w:pPr>
            <w:r w:rsidRPr="009403E7">
              <w:t>B</w:t>
            </w:r>
            <w:r>
              <w:t>acterial Proteome</w:t>
            </w:r>
          </w:p>
          <w:p w14:paraId="115E00F8" w14:textId="77777777" w:rsidR="00297D1D" w:rsidRDefault="00297D1D" w:rsidP="00DB64EF">
            <w:pPr>
              <w:pStyle w:val="IEEETableCell"/>
            </w:pPr>
          </w:p>
        </w:tc>
        <w:tc>
          <w:tcPr>
            <w:tcW w:w="1630" w:type="dxa"/>
            <w:vAlign w:val="center"/>
          </w:tcPr>
          <w:p w14:paraId="5E57D480" w14:textId="37EF4C1B" w:rsidR="00297D1D" w:rsidRPr="00CC7928" w:rsidRDefault="00F35EE5" w:rsidP="00DB64EF">
            <w:pPr>
              <w:ind w:firstLine="0"/>
              <w:jc w:val="center"/>
              <w:rPr>
                <w:rFonts w:ascii="Courier" w:hAnsi="Courier"/>
                <w:sz w:val="18"/>
              </w:rPr>
            </w:pPr>
            <w:r w:rsidRPr="00F35EE5">
              <w:rPr>
                <w:rFonts w:ascii="Courier" w:hAnsi="Courier"/>
                <w:sz w:val="18"/>
              </w:rPr>
              <w:t>[0.80249911, 0.08815054]</w:t>
            </w:r>
          </w:p>
        </w:tc>
        <w:tc>
          <w:tcPr>
            <w:tcW w:w="2268" w:type="dxa"/>
            <w:vMerge/>
            <w:vAlign w:val="center"/>
          </w:tcPr>
          <w:p w14:paraId="6A802B5B" w14:textId="3B24CD8E" w:rsidR="00297D1D" w:rsidRPr="00CC7928" w:rsidRDefault="00297D1D" w:rsidP="00DB64EF">
            <w:pPr>
              <w:pStyle w:val="NoSpacing"/>
              <w:jc w:val="center"/>
              <w:rPr>
                <w:rFonts w:ascii="Courier" w:hAnsi="Courier"/>
              </w:rPr>
            </w:pPr>
          </w:p>
        </w:tc>
      </w:tr>
      <w:tr w:rsidR="00F35EE5" w14:paraId="5B69AFFA" w14:textId="77777777" w:rsidTr="00F35EE5">
        <w:trPr>
          <w:trHeight w:val="683"/>
        </w:trPr>
        <w:tc>
          <w:tcPr>
            <w:tcW w:w="1239" w:type="dxa"/>
            <w:vAlign w:val="center"/>
          </w:tcPr>
          <w:p w14:paraId="2E51AD7E" w14:textId="77777777" w:rsidR="00297D1D" w:rsidRDefault="00297D1D" w:rsidP="00DB64EF">
            <w:pPr>
              <w:pStyle w:val="IEEETableCell"/>
            </w:pPr>
            <w:r w:rsidRPr="009403E7">
              <w:t>Viral Proteome</w:t>
            </w:r>
          </w:p>
        </w:tc>
        <w:tc>
          <w:tcPr>
            <w:tcW w:w="1630" w:type="dxa"/>
            <w:vAlign w:val="center"/>
          </w:tcPr>
          <w:p w14:paraId="0E7978D1" w14:textId="3D034671" w:rsidR="00297D1D" w:rsidRPr="00CC7928" w:rsidRDefault="00F35EE5" w:rsidP="00DB64EF">
            <w:pPr>
              <w:pStyle w:val="IEEETableCell"/>
              <w:jc w:val="center"/>
              <w:rPr>
                <w:rFonts w:ascii="Courier" w:hAnsi="Courier"/>
              </w:rPr>
            </w:pPr>
            <w:r w:rsidRPr="00F35EE5">
              <w:rPr>
                <w:rFonts w:ascii="Courier" w:hAnsi="Courier"/>
              </w:rPr>
              <w:t>[0.43344298, 0.15875654]</w:t>
            </w:r>
          </w:p>
        </w:tc>
        <w:tc>
          <w:tcPr>
            <w:tcW w:w="2268" w:type="dxa"/>
            <w:vMerge/>
            <w:vAlign w:val="center"/>
          </w:tcPr>
          <w:p w14:paraId="651CACAF" w14:textId="659AE291" w:rsidR="00297D1D" w:rsidRPr="00CC7928" w:rsidRDefault="00297D1D" w:rsidP="00DB64EF">
            <w:pPr>
              <w:pStyle w:val="NoSpacing"/>
              <w:jc w:val="center"/>
              <w:rPr>
                <w:rFonts w:ascii="Courier" w:hAnsi="Courier"/>
              </w:rPr>
            </w:pPr>
          </w:p>
        </w:tc>
      </w:tr>
    </w:tbl>
    <w:p w14:paraId="0090E011" w14:textId="77777777" w:rsidR="00297D1D" w:rsidRPr="0079789C" w:rsidRDefault="00297D1D" w:rsidP="00297D1D"/>
    <w:p w14:paraId="32202581" w14:textId="70FA3169" w:rsidR="00297D1D" w:rsidRDefault="00503CA7" w:rsidP="00503CA7">
      <w:pPr>
        <w:pStyle w:val="Heading3"/>
      </w:pPr>
      <w:r>
        <w:t>Conclusion for Hypothesis 1:</w:t>
      </w:r>
    </w:p>
    <w:p w14:paraId="1A70B5C6" w14:textId="615BD534" w:rsidR="00503CA7" w:rsidRDefault="00503CA7" w:rsidP="00503CA7">
      <w:r w:rsidRPr="00503CA7">
        <w:t>The results obtained through the said analysis all agrees to our initial hypothesis that the Evolutionary taxonomy, which is based on phylogenetic relationship, can be revalidated through the proteomic sequences. This comes from the result that the proteomes of different classes of organisms and viruses clustered together, leading to a clear distinction between different phylogenetic branches, agreeing to the evolutionary taxonomy.</w:t>
      </w:r>
    </w:p>
    <w:p w14:paraId="590862AA" w14:textId="6ACE3535" w:rsidR="00503CA7" w:rsidRDefault="00503CA7" w:rsidP="00503CA7">
      <w:pPr>
        <w:pStyle w:val="Heading2"/>
      </w:pPr>
      <w:r>
        <w:t>(Hypothesis 2)</w:t>
      </w:r>
      <w:r w:rsidR="00AC7AAD" w:rsidRPr="00AC7AAD">
        <w:t xml:space="preserve"> </w:t>
      </w:r>
      <w:r w:rsidR="00AC7AAD" w:rsidRPr="00497A0C">
        <w:t>Prediction of Virus targets through Proteomic Sequences</w:t>
      </w:r>
    </w:p>
    <w:p w14:paraId="1B0F2760" w14:textId="7B926964" w:rsidR="00503CA7" w:rsidRDefault="00503CA7" w:rsidP="00503CA7">
      <w:pPr>
        <w:pStyle w:val="IEEEHeading3"/>
        <w:numPr>
          <w:ilvl w:val="0"/>
          <w:numId w:val="13"/>
        </w:numPr>
      </w:pPr>
      <w:r>
        <w:t>Plots</w:t>
      </w:r>
      <w:r w:rsidR="00E94B36">
        <w:t>:</w:t>
      </w:r>
    </w:p>
    <w:p w14:paraId="7F94C2A0" w14:textId="0253B090" w:rsidR="00C35C92" w:rsidRDefault="00E94B36" w:rsidP="00C35C92">
      <w:pPr>
        <w:pStyle w:val="IEEEParagraph"/>
      </w:pPr>
      <w:r>
        <w:t xml:space="preserve">The plots obtained in this case </w:t>
      </w:r>
      <w:r w:rsidR="002F6563">
        <w:t xml:space="preserve">can be reffered </w:t>
      </w:r>
      <w:r w:rsidR="0030631C">
        <w:t>in Figure 3 and Figure 4.</w:t>
      </w:r>
    </w:p>
    <w:p w14:paraId="317C0B8C" w14:textId="77777777" w:rsidR="00F82905" w:rsidRPr="00E94B36" w:rsidRDefault="00F82905" w:rsidP="00C35C92">
      <w:pPr>
        <w:pStyle w:val="IEEEParagraph"/>
      </w:pPr>
    </w:p>
    <w:p w14:paraId="3375D530" w14:textId="2B76730B" w:rsidR="0030785F" w:rsidRDefault="00503CA7" w:rsidP="0030785F">
      <w:pPr>
        <w:pStyle w:val="Heading3"/>
      </w:pPr>
      <w:r>
        <w:lastRenderedPageBreak/>
        <w:t>k-Mean Clustering</w:t>
      </w:r>
      <w:r w:rsidR="0030785F">
        <w:t>:</w:t>
      </w:r>
    </w:p>
    <w:p w14:paraId="7AB73546" w14:textId="720FAB62" w:rsidR="0055293E" w:rsidRDefault="0055293E" w:rsidP="0055293E">
      <w:r w:rsidRPr="0055293E">
        <w:t xml:space="preserve">The </w:t>
      </w:r>
      <w:r>
        <w:t>partitions</w:t>
      </w:r>
      <w:r w:rsidRPr="0055293E">
        <w:t xml:space="preserve"> obtained from the k</w:t>
      </w:r>
      <w:r>
        <w:t>-</w:t>
      </w:r>
      <w:r w:rsidRPr="0055293E">
        <w:t>Mean clustering resulted in following for the data:</w:t>
      </w:r>
    </w:p>
    <w:p w14:paraId="5FA946EC" w14:textId="77777777" w:rsidR="002F6563" w:rsidRPr="0055293E" w:rsidRDefault="002F6563" w:rsidP="0055293E"/>
    <w:p w14:paraId="58D908C2" w14:textId="092B5949" w:rsidR="0030785F" w:rsidRDefault="0030785F" w:rsidP="0030785F">
      <w:pPr>
        <w:pStyle w:val="IEEETableCaption"/>
      </w:pPr>
      <w:r>
        <w:t xml:space="preserve">TABLE </w:t>
      </w:r>
      <w:r>
        <w:fldChar w:fldCharType="begin"/>
      </w:r>
      <w:r>
        <w:instrText xml:space="preserve"> SEQ TABLE \* ROMAN </w:instrText>
      </w:r>
      <w:r>
        <w:fldChar w:fldCharType="separate"/>
      </w:r>
      <w:r w:rsidR="00FF67F9">
        <w:rPr>
          <w:noProof/>
        </w:rPr>
        <w:t>V</w:t>
      </w:r>
      <w:r>
        <w:fldChar w:fldCharType="end"/>
      </w:r>
      <w:r>
        <w:br w:type="textWrapping" w:clear="all"/>
        <w:t>Statistics from k-Mean Clustering</w:t>
      </w:r>
      <w:r w:rsidR="00F904E7">
        <w:t xml:space="preserve">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A50905" w14:paraId="353F5D13" w14:textId="77777777" w:rsidTr="00A50905">
        <w:trPr>
          <w:jc w:val="center"/>
        </w:trPr>
        <w:tc>
          <w:tcPr>
            <w:tcW w:w="1065" w:type="dxa"/>
          </w:tcPr>
          <w:p w14:paraId="1931D6B7" w14:textId="77777777" w:rsidR="0030785F" w:rsidRPr="009403E7" w:rsidRDefault="0030785F" w:rsidP="00DB64EF">
            <w:pPr>
              <w:pStyle w:val="NoSpacing"/>
            </w:pPr>
            <w:r>
              <w:t>Sample</w:t>
            </w:r>
          </w:p>
        </w:tc>
        <w:tc>
          <w:tcPr>
            <w:tcW w:w="992" w:type="dxa"/>
          </w:tcPr>
          <w:p w14:paraId="2806F4F6" w14:textId="77777777" w:rsidR="0030785F" w:rsidRPr="009403E7" w:rsidRDefault="0030785F" w:rsidP="00DB64EF">
            <w:pPr>
              <w:ind w:firstLine="0"/>
              <w:rPr>
                <w:sz w:val="18"/>
              </w:rPr>
            </w:pPr>
            <w:r>
              <w:rPr>
                <w:sz w:val="18"/>
              </w:rPr>
              <w:t>Clustered</w:t>
            </w:r>
          </w:p>
        </w:tc>
        <w:tc>
          <w:tcPr>
            <w:tcW w:w="709" w:type="dxa"/>
          </w:tcPr>
          <w:p w14:paraId="2DF049F9" w14:textId="77777777" w:rsidR="0030785F" w:rsidRPr="009403E7" w:rsidRDefault="0030785F" w:rsidP="00DB64EF">
            <w:pPr>
              <w:pStyle w:val="NoSpacing"/>
            </w:pPr>
            <w:r>
              <w:t>Total</w:t>
            </w:r>
          </w:p>
        </w:tc>
        <w:tc>
          <w:tcPr>
            <w:tcW w:w="842" w:type="dxa"/>
          </w:tcPr>
          <w:p w14:paraId="7652AFAB" w14:textId="77777777" w:rsidR="0030785F" w:rsidRPr="0028225B" w:rsidRDefault="0030785F" w:rsidP="00DB64EF">
            <w:pPr>
              <w:pStyle w:val="NoSpacing"/>
            </w:pPr>
            <w:r>
              <w:t>Ratio</w:t>
            </w:r>
          </w:p>
        </w:tc>
        <w:tc>
          <w:tcPr>
            <w:tcW w:w="1559" w:type="dxa"/>
          </w:tcPr>
          <w:p w14:paraId="5D2A27A2" w14:textId="77777777" w:rsidR="0030785F" w:rsidRDefault="0030785F" w:rsidP="00DB64EF">
            <w:pPr>
              <w:pStyle w:val="NoSpacing"/>
            </w:pPr>
            <w:r>
              <w:t>Interpretations</w:t>
            </w:r>
          </w:p>
        </w:tc>
      </w:tr>
      <w:tr w:rsidR="00A50905" w14:paraId="10B00968" w14:textId="77777777" w:rsidTr="00A50905">
        <w:trPr>
          <w:jc w:val="center"/>
        </w:trPr>
        <w:tc>
          <w:tcPr>
            <w:tcW w:w="1065" w:type="dxa"/>
            <w:vAlign w:val="center"/>
          </w:tcPr>
          <w:p w14:paraId="667B01D8" w14:textId="77777777" w:rsidR="0030785F" w:rsidRPr="009403E7" w:rsidRDefault="0030785F" w:rsidP="00DB64EF">
            <w:pPr>
              <w:pStyle w:val="NoSpacing"/>
            </w:pPr>
            <w:r w:rsidRPr="009403E7">
              <w:t>B</w:t>
            </w:r>
            <w:r>
              <w:t>acterial Proteome</w:t>
            </w:r>
          </w:p>
          <w:p w14:paraId="1802B1EF" w14:textId="77777777" w:rsidR="0030785F" w:rsidRDefault="0030785F" w:rsidP="00DB64EF">
            <w:pPr>
              <w:pStyle w:val="IEEETableCell"/>
            </w:pPr>
          </w:p>
        </w:tc>
        <w:tc>
          <w:tcPr>
            <w:tcW w:w="992" w:type="dxa"/>
            <w:vAlign w:val="center"/>
          </w:tcPr>
          <w:p w14:paraId="3A70D7F8" w14:textId="767972D6" w:rsidR="0030785F" w:rsidRPr="00CC7928" w:rsidRDefault="00A85196" w:rsidP="00DB64EF">
            <w:pPr>
              <w:ind w:firstLine="0"/>
              <w:jc w:val="center"/>
              <w:rPr>
                <w:rFonts w:ascii="Courier" w:hAnsi="Courier"/>
                <w:sz w:val="18"/>
              </w:rPr>
            </w:pPr>
            <w:r>
              <w:rPr>
                <w:rFonts w:ascii="Courier" w:hAnsi="Courier"/>
                <w:sz w:val="18"/>
              </w:rPr>
              <w:t>33</w:t>
            </w:r>
          </w:p>
        </w:tc>
        <w:tc>
          <w:tcPr>
            <w:tcW w:w="709" w:type="dxa"/>
            <w:vAlign w:val="center"/>
          </w:tcPr>
          <w:p w14:paraId="161A1D23" w14:textId="6361F549" w:rsidR="0030785F" w:rsidRPr="00CC7928" w:rsidRDefault="00A85196" w:rsidP="00DB64EF">
            <w:pPr>
              <w:pStyle w:val="NoSpacing"/>
              <w:jc w:val="center"/>
              <w:rPr>
                <w:rFonts w:ascii="Courier" w:hAnsi="Courier"/>
              </w:rPr>
            </w:pPr>
            <w:r>
              <w:rPr>
                <w:rFonts w:ascii="Courier" w:hAnsi="Courier"/>
              </w:rPr>
              <w:t>48</w:t>
            </w:r>
          </w:p>
        </w:tc>
        <w:tc>
          <w:tcPr>
            <w:tcW w:w="842" w:type="dxa"/>
            <w:vAlign w:val="center"/>
          </w:tcPr>
          <w:p w14:paraId="02DC8B9B" w14:textId="0B53F5E8" w:rsidR="0030785F" w:rsidRPr="00CC7928" w:rsidRDefault="00A85196" w:rsidP="00DB64EF">
            <w:pPr>
              <w:pStyle w:val="NoSpacing"/>
              <w:jc w:val="center"/>
              <w:rPr>
                <w:rFonts w:ascii="Courier" w:hAnsi="Courier"/>
              </w:rPr>
            </w:pPr>
            <w:r>
              <w:rPr>
                <w:rFonts w:ascii="Courier" w:hAnsi="Courier"/>
              </w:rPr>
              <w:t>68.7%</w:t>
            </w:r>
          </w:p>
        </w:tc>
        <w:tc>
          <w:tcPr>
            <w:tcW w:w="1559" w:type="dxa"/>
          </w:tcPr>
          <w:p w14:paraId="61E45C26" w14:textId="0C2DD366" w:rsidR="0030785F" w:rsidRPr="0028225B" w:rsidRDefault="00A85196" w:rsidP="00DB64EF">
            <w:pPr>
              <w:pStyle w:val="NoSpacing"/>
            </w:pPr>
            <w:r w:rsidRPr="00A85196">
              <w:t>All bacteria do not get clustered in the same partition.</w:t>
            </w:r>
          </w:p>
        </w:tc>
      </w:tr>
      <w:tr w:rsidR="00A50905" w14:paraId="2FC9683E" w14:textId="77777777" w:rsidTr="00A50905">
        <w:trPr>
          <w:jc w:val="center"/>
        </w:trPr>
        <w:tc>
          <w:tcPr>
            <w:tcW w:w="1065" w:type="dxa"/>
            <w:vAlign w:val="center"/>
          </w:tcPr>
          <w:p w14:paraId="4C659EF7" w14:textId="77777777" w:rsidR="0030785F" w:rsidRDefault="0030785F" w:rsidP="00DB64EF">
            <w:pPr>
              <w:pStyle w:val="IEEETableCell"/>
            </w:pPr>
            <w:r w:rsidRPr="009403E7">
              <w:t>Viral Proteome</w:t>
            </w:r>
          </w:p>
        </w:tc>
        <w:tc>
          <w:tcPr>
            <w:tcW w:w="992" w:type="dxa"/>
            <w:vAlign w:val="center"/>
          </w:tcPr>
          <w:p w14:paraId="71904ECE" w14:textId="6D58AB5E" w:rsidR="0030785F" w:rsidRPr="00CC7928" w:rsidRDefault="00A85196" w:rsidP="00DB64EF">
            <w:pPr>
              <w:pStyle w:val="IEEETableCell"/>
              <w:jc w:val="center"/>
              <w:rPr>
                <w:rFonts w:ascii="Courier" w:hAnsi="Courier"/>
              </w:rPr>
            </w:pPr>
            <w:r>
              <w:rPr>
                <w:rFonts w:ascii="Courier" w:hAnsi="Courier"/>
              </w:rPr>
              <w:t>32</w:t>
            </w:r>
          </w:p>
        </w:tc>
        <w:tc>
          <w:tcPr>
            <w:tcW w:w="709" w:type="dxa"/>
            <w:vAlign w:val="center"/>
          </w:tcPr>
          <w:p w14:paraId="482C3650" w14:textId="5F6E8B4D" w:rsidR="0030785F" w:rsidRPr="00CC7928" w:rsidRDefault="00A85196" w:rsidP="00DB64EF">
            <w:pPr>
              <w:pStyle w:val="NoSpacing"/>
              <w:jc w:val="center"/>
              <w:rPr>
                <w:rFonts w:ascii="Courier" w:hAnsi="Courier"/>
              </w:rPr>
            </w:pPr>
            <w:r>
              <w:rPr>
                <w:rFonts w:ascii="Courier" w:hAnsi="Courier"/>
              </w:rPr>
              <w:t>48</w:t>
            </w:r>
          </w:p>
        </w:tc>
        <w:tc>
          <w:tcPr>
            <w:tcW w:w="842" w:type="dxa"/>
            <w:vAlign w:val="center"/>
          </w:tcPr>
          <w:p w14:paraId="632C701B" w14:textId="555CE69B" w:rsidR="0030785F" w:rsidRPr="00CC7928" w:rsidRDefault="00A85196" w:rsidP="00DB64EF">
            <w:pPr>
              <w:pStyle w:val="NoSpacing"/>
              <w:jc w:val="center"/>
              <w:rPr>
                <w:rFonts w:ascii="Courier" w:hAnsi="Courier"/>
              </w:rPr>
            </w:pPr>
            <w:r>
              <w:rPr>
                <w:rFonts w:ascii="Courier" w:hAnsi="Courier"/>
              </w:rPr>
              <w:t>66.6%</w:t>
            </w:r>
          </w:p>
        </w:tc>
        <w:tc>
          <w:tcPr>
            <w:tcW w:w="1559" w:type="dxa"/>
          </w:tcPr>
          <w:p w14:paraId="3AD59BDE" w14:textId="5573FFA7" w:rsidR="0030785F" w:rsidRPr="0028225B" w:rsidRDefault="00F904E7" w:rsidP="00DB64EF">
            <w:pPr>
              <w:pStyle w:val="NoSpacing"/>
            </w:pPr>
            <w:r w:rsidRPr="00F904E7">
              <w:t>No proper clustering of viruses.</w:t>
            </w:r>
          </w:p>
        </w:tc>
      </w:tr>
    </w:tbl>
    <w:p w14:paraId="5CB0EF22" w14:textId="77777777" w:rsidR="0030785F" w:rsidRPr="0079789C" w:rsidRDefault="0030785F" w:rsidP="0030785F"/>
    <w:p w14:paraId="60F0A1F9" w14:textId="77777777" w:rsidR="00BD5EC1" w:rsidRDefault="00F904E7" w:rsidP="003D5766">
      <w:r w:rsidRPr="00F904E7">
        <w:t xml:space="preserve">The above proves that the data is too similar to be divided into two proper classes and hence our hypothesis can be assumed to be true to an accuracy of approximately 32.3%. Hence, there is a probability that we can map a virus to its host by knowing only its proteome sequence up to an accuracy of 32.3%. Increasing the sample length of bacteria to </w:t>
      </w:r>
      <w:r w:rsidR="009721F0" w:rsidRPr="00F904E7">
        <w:t>250</w:t>
      </w:r>
      <w:r w:rsidRPr="00F904E7">
        <w:t xml:space="preserve"> does establish the hypothesis and increases the accuracy to 42%. Further increasing it to 692, an a</w:t>
      </w:r>
      <w:r w:rsidR="00BD5EC1">
        <w:t>ccuracy of 43% can be achieved.</w:t>
      </w:r>
    </w:p>
    <w:p w14:paraId="695319D3" w14:textId="7EC76967" w:rsidR="00F55490" w:rsidRPr="00F904E7" w:rsidRDefault="00F904E7" w:rsidP="003D5766">
      <w:r w:rsidRPr="00F904E7">
        <w:t xml:space="preserve">The result proves </w:t>
      </w:r>
      <w:r w:rsidR="002D1279">
        <w:t xml:space="preserve">our hypothesis wrong. This </w:t>
      </w:r>
      <w:r w:rsidRPr="00F904E7">
        <w:t>means that one cannot correctly map a virus to its host based only upon the proteome sequence of the two.</w:t>
      </w:r>
    </w:p>
    <w:p w14:paraId="3412A625" w14:textId="2545E767" w:rsidR="00F55490" w:rsidRDefault="00F55490" w:rsidP="00F55490">
      <w:pPr>
        <w:pStyle w:val="IEEETableCaption"/>
      </w:pPr>
      <w:r>
        <w:t xml:space="preserve">TABLE </w:t>
      </w:r>
      <w:r>
        <w:fldChar w:fldCharType="begin"/>
      </w:r>
      <w:r>
        <w:instrText xml:space="preserve"> SEQ TABLE \* ROMAN </w:instrText>
      </w:r>
      <w:r>
        <w:fldChar w:fldCharType="separate"/>
      </w:r>
      <w:r w:rsidR="00FF67F9">
        <w:rPr>
          <w:noProof/>
        </w:rPr>
        <w:t>VI</w:t>
      </w:r>
      <w:r>
        <w:fldChar w:fldCharType="end"/>
      </w:r>
      <w:r>
        <w:br w:type="textWrapping" w:clear="all"/>
        <w:t>Statistics from k-Mean Clustering (</w:t>
      </w:r>
      <w:r w:rsidR="003D5766">
        <w:t>50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B03A69" w14:paraId="6CBA2C5D" w14:textId="77777777" w:rsidTr="00B03A69">
        <w:trPr>
          <w:jc w:val="center"/>
        </w:trPr>
        <w:tc>
          <w:tcPr>
            <w:tcW w:w="1065" w:type="dxa"/>
          </w:tcPr>
          <w:p w14:paraId="4A7CA1E6" w14:textId="77777777" w:rsidR="00F55490" w:rsidRPr="009403E7" w:rsidRDefault="00F55490" w:rsidP="00DB64EF">
            <w:pPr>
              <w:pStyle w:val="NoSpacing"/>
            </w:pPr>
            <w:r>
              <w:t>Sample</w:t>
            </w:r>
          </w:p>
        </w:tc>
        <w:tc>
          <w:tcPr>
            <w:tcW w:w="992" w:type="dxa"/>
          </w:tcPr>
          <w:p w14:paraId="2A5BC0D5" w14:textId="77777777" w:rsidR="00F55490" w:rsidRPr="009403E7" w:rsidRDefault="00F55490" w:rsidP="00DB64EF">
            <w:pPr>
              <w:ind w:firstLine="0"/>
              <w:rPr>
                <w:sz w:val="18"/>
              </w:rPr>
            </w:pPr>
            <w:r>
              <w:rPr>
                <w:sz w:val="18"/>
              </w:rPr>
              <w:t>Clustered</w:t>
            </w:r>
          </w:p>
        </w:tc>
        <w:tc>
          <w:tcPr>
            <w:tcW w:w="709" w:type="dxa"/>
          </w:tcPr>
          <w:p w14:paraId="1D0181C6" w14:textId="77777777" w:rsidR="00F55490" w:rsidRPr="009403E7" w:rsidRDefault="00F55490" w:rsidP="00DB64EF">
            <w:pPr>
              <w:pStyle w:val="NoSpacing"/>
            </w:pPr>
            <w:r>
              <w:t>Total</w:t>
            </w:r>
          </w:p>
        </w:tc>
        <w:tc>
          <w:tcPr>
            <w:tcW w:w="842" w:type="dxa"/>
          </w:tcPr>
          <w:p w14:paraId="5DDC4CF7" w14:textId="77777777" w:rsidR="00F55490" w:rsidRPr="0028225B" w:rsidRDefault="00F55490" w:rsidP="00DB64EF">
            <w:pPr>
              <w:pStyle w:val="NoSpacing"/>
            </w:pPr>
            <w:r>
              <w:t>Ratio</w:t>
            </w:r>
          </w:p>
        </w:tc>
        <w:tc>
          <w:tcPr>
            <w:tcW w:w="1559" w:type="dxa"/>
          </w:tcPr>
          <w:p w14:paraId="678176DF" w14:textId="77777777" w:rsidR="00F55490" w:rsidRDefault="00F55490" w:rsidP="00DB64EF">
            <w:pPr>
              <w:pStyle w:val="NoSpacing"/>
            </w:pPr>
            <w:r>
              <w:t>Interpretations</w:t>
            </w:r>
          </w:p>
        </w:tc>
      </w:tr>
      <w:tr w:rsidR="00B03A69" w14:paraId="0069C553" w14:textId="77777777" w:rsidTr="00B03A69">
        <w:trPr>
          <w:trHeight w:val="618"/>
          <w:jc w:val="center"/>
        </w:trPr>
        <w:tc>
          <w:tcPr>
            <w:tcW w:w="1065" w:type="dxa"/>
            <w:vAlign w:val="center"/>
          </w:tcPr>
          <w:p w14:paraId="3D44E671" w14:textId="2045F1CD" w:rsidR="00F55490" w:rsidRPr="00F55490" w:rsidRDefault="00F55490" w:rsidP="00DB64EF">
            <w:pPr>
              <w:pStyle w:val="NoSpacing"/>
              <w:rPr>
                <w:i/>
              </w:rPr>
            </w:pPr>
            <w:r w:rsidRPr="00F55490">
              <w:rPr>
                <w:i/>
              </w:rPr>
              <w:t>Homo sapiens</w:t>
            </w:r>
          </w:p>
          <w:p w14:paraId="1749643B" w14:textId="77777777" w:rsidR="00F55490" w:rsidRDefault="00F55490" w:rsidP="00DB64EF">
            <w:pPr>
              <w:pStyle w:val="IEEETableCell"/>
            </w:pPr>
          </w:p>
        </w:tc>
        <w:tc>
          <w:tcPr>
            <w:tcW w:w="992" w:type="dxa"/>
            <w:vAlign w:val="center"/>
          </w:tcPr>
          <w:p w14:paraId="7596E37A" w14:textId="59999A58" w:rsidR="00F55490" w:rsidRPr="00CC7928" w:rsidRDefault="00F55490" w:rsidP="00DB64EF">
            <w:pPr>
              <w:ind w:firstLine="0"/>
              <w:jc w:val="center"/>
              <w:rPr>
                <w:rFonts w:ascii="Courier" w:hAnsi="Courier"/>
                <w:sz w:val="18"/>
              </w:rPr>
            </w:pPr>
            <w:r>
              <w:rPr>
                <w:rFonts w:ascii="Courier" w:hAnsi="Courier"/>
                <w:sz w:val="18"/>
              </w:rPr>
              <w:t>1</w:t>
            </w:r>
          </w:p>
        </w:tc>
        <w:tc>
          <w:tcPr>
            <w:tcW w:w="709" w:type="dxa"/>
            <w:vAlign w:val="center"/>
          </w:tcPr>
          <w:p w14:paraId="38A1BA6E" w14:textId="35F81EDD" w:rsidR="00F55490" w:rsidRPr="00CC7928" w:rsidRDefault="00F55490" w:rsidP="00DB64EF">
            <w:pPr>
              <w:pStyle w:val="NoSpacing"/>
              <w:jc w:val="center"/>
              <w:rPr>
                <w:rFonts w:ascii="Courier" w:hAnsi="Courier"/>
              </w:rPr>
            </w:pPr>
            <w:r>
              <w:rPr>
                <w:rFonts w:ascii="Courier" w:hAnsi="Courier"/>
              </w:rPr>
              <w:t>1</w:t>
            </w:r>
          </w:p>
        </w:tc>
        <w:tc>
          <w:tcPr>
            <w:tcW w:w="842" w:type="dxa"/>
            <w:vAlign w:val="center"/>
          </w:tcPr>
          <w:p w14:paraId="2F79D239" w14:textId="3D39C6EB" w:rsidR="00F55490" w:rsidRPr="00CC7928" w:rsidRDefault="00F55490" w:rsidP="00DB64EF">
            <w:pPr>
              <w:pStyle w:val="NoSpacing"/>
              <w:jc w:val="center"/>
              <w:rPr>
                <w:rFonts w:ascii="Courier" w:hAnsi="Courier"/>
              </w:rPr>
            </w:pPr>
            <w:r>
              <w:rPr>
                <w:rFonts w:ascii="Courier" w:hAnsi="Courier"/>
              </w:rPr>
              <w:t>100%</w:t>
            </w:r>
          </w:p>
        </w:tc>
        <w:tc>
          <w:tcPr>
            <w:tcW w:w="1559" w:type="dxa"/>
            <w:vAlign w:val="center"/>
          </w:tcPr>
          <w:p w14:paraId="6F829A63" w14:textId="7723CD7E" w:rsidR="00F55490" w:rsidRPr="0028225B" w:rsidRDefault="000B17C9" w:rsidP="00F55490">
            <w:pPr>
              <w:pStyle w:val="NoSpacing"/>
            </w:pPr>
            <w:r>
              <w:t>Expected result for a single point data.</w:t>
            </w:r>
          </w:p>
        </w:tc>
      </w:tr>
      <w:tr w:rsidR="00B03A69" w14:paraId="67B52827" w14:textId="77777777" w:rsidTr="00B03A69">
        <w:trPr>
          <w:trHeight w:val="1205"/>
          <w:jc w:val="center"/>
        </w:trPr>
        <w:tc>
          <w:tcPr>
            <w:tcW w:w="1065" w:type="dxa"/>
            <w:vAlign w:val="center"/>
          </w:tcPr>
          <w:p w14:paraId="74C3B048" w14:textId="77777777" w:rsidR="00F55490" w:rsidRDefault="00F55490" w:rsidP="00DB64EF">
            <w:pPr>
              <w:pStyle w:val="IEEETableCell"/>
            </w:pPr>
            <w:r>
              <w:t>Virus that attack Human</w:t>
            </w:r>
          </w:p>
        </w:tc>
        <w:tc>
          <w:tcPr>
            <w:tcW w:w="992" w:type="dxa"/>
            <w:vAlign w:val="center"/>
          </w:tcPr>
          <w:p w14:paraId="124E9DAA" w14:textId="7F03EED6" w:rsidR="00F55490" w:rsidRPr="00CC7928" w:rsidRDefault="003877F4" w:rsidP="00DB64EF">
            <w:pPr>
              <w:pStyle w:val="IEEETableCell"/>
              <w:jc w:val="center"/>
              <w:rPr>
                <w:rFonts w:ascii="Courier" w:hAnsi="Courier"/>
              </w:rPr>
            </w:pPr>
            <w:r>
              <w:rPr>
                <w:rFonts w:ascii="Courier" w:hAnsi="Courier"/>
              </w:rPr>
              <w:t>30</w:t>
            </w:r>
          </w:p>
        </w:tc>
        <w:tc>
          <w:tcPr>
            <w:tcW w:w="709" w:type="dxa"/>
            <w:vAlign w:val="center"/>
          </w:tcPr>
          <w:p w14:paraId="6D034D02" w14:textId="5E077EE7" w:rsidR="00F55490" w:rsidRPr="00CC7928" w:rsidRDefault="00F55490" w:rsidP="00DB64EF">
            <w:pPr>
              <w:pStyle w:val="NoSpacing"/>
              <w:jc w:val="center"/>
              <w:rPr>
                <w:rFonts w:ascii="Courier" w:hAnsi="Courier"/>
              </w:rPr>
            </w:pPr>
            <w:r>
              <w:rPr>
                <w:rFonts w:ascii="Courier" w:hAnsi="Courier"/>
              </w:rPr>
              <w:t>4</w:t>
            </w:r>
            <w:r w:rsidR="003877F4">
              <w:rPr>
                <w:rFonts w:ascii="Courier" w:hAnsi="Courier"/>
              </w:rPr>
              <w:t>9</w:t>
            </w:r>
          </w:p>
        </w:tc>
        <w:tc>
          <w:tcPr>
            <w:tcW w:w="842" w:type="dxa"/>
            <w:vAlign w:val="center"/>
          </w:tcPr>
          <w:p w14:paraId="32AE4628" w14:textId="6D2E9910" w:rsidR="00F55490" w:rsidRPr="00CC7928" w:rsidRDefault="003877F4" w:rsidP="00DB64EF">
            <w:pPr>
              <w:pStyle w:val="NoSpacing"/>
              <w:jc w:val="center"/>
              <w:rPr>
                <w:rFonts w:ascii="Courier" w:hAnsi="Courier"/>
              </w:rPr>
            </w:pPr>
            <w:r>
              <w:rPr>
                <w:rFonts w:ascii="Courier" w:hAnsi="Courier"/>
              </w:rPr>
              <w:t>61.2</w:t>
            </w:r>
            <w:r w:rsidR="00F55490">
              <w:rPr>
                <w:rFonts w:ascii="Courier" w:hAnsi="Courier"/>
              </w:rPr>
              <w:t>%</w:t>
            </w:r>
          </w:p>
        </w:tc>
        <w:tc>
          <w:tcPr>
            <w:tcW w:w="1559" w:type="dxa"/>
            <w:vAlign w:val="center"/>
          </w:tcPr>
          <w:p w14:paraId="62C62CE5" w14:textId="77777777" w:rsidR="00F55490" w:rsidRPr="0028225B" w:rsidRDefault="00F55490" w:rsidP="00DB64EF">
            <w:pPr>
              <w:pStyle w:val="NoSpacing"/>
            </w:pPr>
            <w:r w:rsidRPr="00695803">
              <w:t>28 out of 48 viruses get clustered and tagged into a partition.</w:t>
            </w:r>
          </w:p>
        </w:tc>
      </w:tr>
    </w:tbl>
    <w:p w14:paraId="28B6010D" w14:textId="7F268655" w:rsidR="00F55490" w:rsidRPr="00F904E7" w:rsidRDefault="003D5766" w:rsidP="003D5766">
      <w:r w:rsidRPr="003D5766">
        <w:t>Similar result can be observed here with only 38.78% accuracy in predicting the host of a virus.</w:t>
      </w:r>
    </w:p>
    <w:p w14:paraId="17D77614" w14:textId="0473DCD5" w:rsidR="00F904E7" w:rsidRDefault="00F904E7" w:rsidP="00F904E7">
      <w:pPr>
        <w:pStyle w:val="IEEETableCaption"/>
      </w:pPr>
      <w:r>
        <w:t xml:space="preserve">TABLE </w:t>
      </w:r>
      <w:r>
        <w:fldChar w:fldCharType="begin"/>
      </w:r>
      <w:r>
        <w:instrText xml:space="preserve"> SEQ TABLE \* ROMAN </w:instrText>
      </w:r>
      <w:r>
        <w:fldChar w:fldCharType="separate"/>
      </w:r>
      <w:r w:rsidR="00FF67F9">
        <w:rPr>
          <w:noProof/>
        </w:rPr>
        <w:t>VII</w:t>
      </w:r>
      <w:r>
        <w:fldChar w:fldCharType="end"/>
      </w:r>
      <w:r>
        <w:br w:type="textWrapping" w:clear="all"/>
        <w:t>Statistics from k-Mean Clustering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D95F2A" w14:paraId="69727646" w14:textId="77777777" w:rsidTr="00D95F2A">
        <w:trPr>
          <w:jc w:val="center"/>
        </w:trPr>
        <w:tc>
          <w:tcPr>
            <w:tcW w:w="1065" w:type="dxa"/>
          </w:tcPr>
          <w:p w14:paraId="3FD9A7AB" w14:textId="77777777" w:rsidR="00F904E7" w:rsidRPr="009403E7" w:rsidRDefault="00F904E7" w:rsidP="00DB64EF">
            <w:pPr>
              <w:pStyle w:val="NoSpacing"/>
            </w:pPr>
            <w:r>
              <w:t>Sample</w:t>
            </w:r>
          </w:p>
        </w:tc>
        <w:tc>
          <w:tcPr>
            <w:tcW w:w="992" w:type="dxa"/>
          </w:tcPr>
          <w:p w14:paraId="1C023320" w14:textId="77777777" w:rsidR="00F904E7" w:rsidRPr="009403E7" w:rsidRDefault="00F904E7" w:rsidP="00DB64EF">
            <w:pPr>
              <w:ind w:firstLine="0"/>
              <w:rPr>
                <w:sz w:val="18"/>
              </w:rPr>
            </w:pPr>
            <w:r>
              <w:rPr>
                <w:sz w:val="18"/>
              </w:rPr>
              <w:t>Clustered</w:t>
            </w:r>
          </w:p>
        </w:tc>
        <w:tc>
          <w:tcPr>
            <w:tcW w:w="709" w:type="dxa"/>
          </w:tcPr>
          <w:p w14:paraId="1B700A99" w14:textId="77777777" w:rsidR="00F904E7" w:rsidRPr="009403E7" w:rsidRDefault="00F904E7" w:rsidP="00DB64EF">
            <w:pPr>
              <w:pStyle w:val="NoSpacing"/>
            </w:pPr>
            <w:r>
              <w:t>Total</w:t>
            </w:r>
          </w:p>
        </w:tc>
        <w:tc>
          <w:tcPr>
            <w:tcW w:w="842" w:type="dxa"/>
          </w:tcPr>
          <w:p w14:paraId="34535D5C" w14:textId="77777777" w:rsidR="00F904E7" w:rsidRPr="0028225B" w:rsidRDefault="00F904E7" w:rsidP="00DB64EF">
            <w:pPr>
              <w:pStyle w:val="NoSpacing"/>
            </w:pPr>
            <w:r>
              <w:t>Ratio</w:t>
            </w:r>
          </w:p>
        </w:tc>
        <w:tc>
          <w:tcPr>
            <w:tcW w:w="1559" w:type="dxa"/>
          </w:tcPr>
          <w:p w14:paraId="7D315AB9" w14:textId="77777777" w:rsidR="00F904E7" w:rsidRDefault="00F904E7" w:rsidP="00DB64EF">
            <w:pPr>
              <w:pStyle w:val="NoSpacing"/>
            </w:pPr>
            <w:r>
              <w:t>Interpretations</w:t>
            </w:r>
          </w:p>
        </w:tc>
      </w:tr>
      <w:tr w:rsidR="00D95F2A" w14:paraId="58DC35BD" w14:textId="77777777" w:rsidTr="00D95F2A">
        <w:trPr>
          <w:trHeight w:val="1035"/>
          <w:jc w:val="center"/>
        </w:trPr>
        <w:tc>
          <w:tcPr>
            <w:tcW w:w="1065" w:type="dxa"/>
            <w:vAlign w:val="center"/>
          </w:tcPr>
          <w:p w14:paraId="67303A10" w14:textId="2F3CE2F4" w:rsidR="00F904E7" w:rsidRPr="009403E7" w:rsidRDefault="00F904E7" w:rsidP="00695803">
            <w:pPr>
              <w:pStyle w:val="NoSpacing"/>
            </w:pPr>
            <w:r>
              <w:t>Virus that attack Bacteria</w:t>
            </w:r>
          </w:p>
          <w:p w14:paraId="40306176" w14:textId="77777777" w:rsidR="00F904E7" w:rsidRDefault="00F904E7" w:rsidP="00695803">
            <w:pPr>
              <w:pStyle w:val="IEEETableCell"/>
            </w:pPr>
          </w:p>
        </w:tc>
        <w:tc>
          <w:tcPr>
            <w:tcW w:w="992" w:type="dxa"/>
            <w:vAlign w:val="center"/>
          </w:tcPr>
          <w:p w14:paraId="1B17CA0E" w14:textId="3A2AD82C" w:rsidR="00F904E7" w:rsidRPr="00CC7928" w:rsidRDefault="00695803" w:rsidP="00695803">
            <w:pPr>
              <w:ind w:firstLine="0"/>
              <w:jc w:val="center"/>
              <w:rPr>
                <w:rFonts w:ascii="Courier" w:hAnsi="Courier"/>
                <w:sz w:val="18"/>
              </w:rPr>
            </w:pPr>
            <w:r>
              <w:rPr>
                <w:rFonts w:ascii="Courier" w:hAnsi="Courier"/>
                <w:sz w:val="18"/>
              </w:rPr>
              <w:t>24</w:t>
            </w:r>
          </w:p>
        </w:tc>
        <w:tc>
          <w:tcPr>
            <w:tcW w:w="709" w:type="dxa"/>
            <w:vAlign w:val="center"/>
          </w:tcPr>
          <w:p w14:paraId="7AAF3AEC" w14:textId="77777777" w:rsidR="00F904E7" w:rsidRPr="00CC7928" w:rsidRDefault="00F904E7" w:rsidP="00695803">
            <w:pPr>
              <w:pStyle w:val="NoSpacing"/>
              <w:jc w:val="center"/>
              <w:rPr>
                <w:rFonts w:ascii="Courier" w:hAnsi="Courier"/>
              </w:rPr>
            </w:pPr>
            <w:r>
              <w:rPr>
                <w:rFonts w:ascii="Courier" w:hAnsi="Courier"/>
              </w:rPr>
              <w:t>48</w:t>
            </w:r>
          </w:p>
        </w:tc>
        <w:tc>
          <w:tcPr>
            <w:tcW w:w="842" w:type="dxa"/>
            <w:vAlign w:val="center"/>
          </w:tcPr>
          <w:p w14:paraId="2F7466A6" w14:textId="0A02E64B" w:rsidR="00F904E7" w:rsidRPr="00CC7928" w:rsidRDefault="00695803" w:rsidP="00695803">
            <w:pPr>
              <w:pStyle w:val="NoSpacing"/>
              <w:jc w:val="center"/>
              <w:rPr>
                <w:rFonts w:ascii="Courier" w:hAnsi="Courier"/>
              </w:rPr>
            </w:pPr>
            <w:r>
              <w:rPr>
                <w:rFonts w:ascii="Courier" w:hAnsi="Courier"/>
              </w:rPr>
              <w:t>50</w:t>
            </w:r>
            <w:r w:rsidR="00F904E7">
              <w:rPr>
                <w:rFonts w:ascii="Courier" w:hAnsi="Courier"/>
              </w:rPr>
              <w:t>%</w:t>
            </w:r>
          </w:p>
        </w:tc>
        <w:tc>
          <w:tcPr>
            <w:tcW w:w="1559" w:type="dxa"/>
            <w:vAlign w:val="center"/>
          </w:tcPr>
          <w:p w14:paraId="1F92ABF9" w14:textId="1C02F18B" w:rsidR="00F904E7" w:rsidRPr="0028225B" w:rsidRDefault="00695803" w:rsidP="00695803">
            <w:pPr>
              <w:pStyle w:val="NoSpacing"/>
            </w:pPr>
            <w:r w:rsidRPr="00695803">
              <w:t>No proper clustering.</w:t>
            </w:r>
          </w:p>
        </w:tc>
      </w:tr>
      <w:tr w:rsidR="00D95F2A" w14:paraId="6B7E7264" w14:textId="77777777" w:rsidTr="00D95F2A">
        <w:trPr>
          <w:trHeight w:val="1035"/>
          <w:jc w:val="center"/>
        </w:trPr>
        <w:tc>
          <w:tcPr>
            <w:tcW w:w="1065" w:type="dxa"/>
            <w:vAlign w:val="center"/>
          </w:tcPr>
          <w:p w14:paraId="13067C0A" w14:textId="2724C2BF" w:rsidR="00F904E7" w:rsidRDefault="00695803" w:rsidP="00695803">
            <w:pPr>
              <w:pStyle w:val="IEEETableCell"/>
            </w:pPr>
            <w:r>
              <w:t>Virus that attack Human</w:t>
            </w:r>
          </w:p>
        </w:tc>
        <w:tc>
          <w:tcPr>
            <w:tcW w:w="992" w:type="dxa"/>
            <w:vAlign w:val="center"/>
          </w:tcPr>
          <w:p w14:paraId="7AD14014" w14:textId="468BD2F1" w:rsidR="00F904E7" w:rsidRPr="00CC7928" w:rsidRDefault="00695803" w:rsidP="00695803">
            <w:pPr>
              <w:pStyle w:val="IEEETableCell"/>
              <w:jc w:val="center"/>
              <w:rPr>
                <w:rFonts w:ascii="Courier" w:hAnsi="Courier"/>
              </w:rPr>
            </w:pPr>
            <w:r>
              <w:rPr>
                <w:rFonts w:ascii="Courier" w:hAnsi="Courier"/>
              </w:rPr>
              <w:t>28</w:t>
            </w:r>
          </w:p>
        </w:tc>
        <w:tc>
          <w:tcPr>
            <w:tcW w:w="709" w:type="dxa"/>
            <w:vAlign w:val="center"/>
          </w:tcPr>
          <w:p w14:paraId="4894452A" w14:textId="77777777" w:rsidR="00F904E7" w:rsidRPr="00CC7928" w:rsidRDefault="00F904E7" w:rsidP="00695803">
            <w:pPr>
              <w:pStyle w:val="NoSpacing"/>
              <w:jc w:val="center"/>
              <w:rPr>
                <w:rFonts w:ascii="Courier" w:hAnsi="Courier"/>
              </w:rPr>
            </w:pPr>
            <w:r>
              <w:rPr>
                <w:rFonts w:ascii="Courier" w:hAnsi="Courier"/>
              </w:rPr>
              <w:t>48</w:t>
            </w:r>
          </w:p>
        </w:tc>
        <w:tc>
          <w:tcPr>
            <w:tcW w:w="842" w:type="dxa"/>
            <w:vAlign w:val="center"/>
          </w:tcPr>
          <w:p w14:paraId="7B2E2682" w14:textId="189567A5" w:rsidR="00F904E7" w:rsidRPr="00CC7928" w:rsidRDefault="00695803" w:rsidP="00695803">
            <w:pPr>
              <w:pStyle w:val="NoSpacing"/>
              <w:jc w:val="center"/>
              <w:rPr>
                <w:rFonts w:ascii="Courier" w:hAnsi="Courier"/>
              </w:rPr>
            </w:pPr>
            <w:r>
              <w:rPr>
                <w:rFonts w:ascii="Courier" w:hAnsi="Courier"/>
              </w:rPr>
              <w:t>58.3</w:t>
            </w:r>
            <w:r w:rsidR="00F904E7">
              <w:rPr>
                <w:rFonts w:ascii="Courier" w:hAnsi="Courier"/>
              </w:rPr>
              <w:t>%</w:t>
            </w:r>
          </w:p>
        </w:tc>
        <w:tc>
          <w:tcPr>
            <w:tcW w:w="1559" w:type="dxa"/>
            <w:vAlign w:val="center"/>
          </w:tcPr>
          <w:p w14:paraId="348849A8" w14:textId="1F58EDCB" w:rsidR="00F904E7" w:rsidRPr="0028225B" w:rsidRDefault="00695803" w:rsidP="00695803">
            <w:pPr>
              <w:pStyle w:val="NoSpacing"/>
            </w:pPr>
            <w:r w:rsidRPr="00695803">
              <w:t>28 out of 48 viruses get clustered and tagged into a partition.</w:t>
            </w:r>
          </w:p>
        </w:tc>
      </w:tr>
    </w:tbl>
    <w:p w14:paraId="6CF767A7" w14:textId="77777777" w:rsidR="00F904E7" w:rsidRPr="0079789C" w:rsidRDefault="00F904E7" w:rsidP="00F904E7"/>
    <w:p w14:paraId="6D5556F6" w14:textId="333F2091" w:rsidR="0030785F" w:rsidRDefault="00927A67" w:rsidP="0030785F">
      <w:r w:rsidRPr="00927A67">
        <w:t xml:space="preserve">The above result shows that no clear difference can be established between the viruses that have different hosts. </w:t>
      </w:r>
      <w:r w:rsidRPr="00927A67">
        <w:lastRenderedPageBreak/>
        <w:t>Hence, proteome sequence cannot be the only measure to predict and tag viruses for their hosts.</w:t>
      </w:r>
    </w:p>
    <w:p w14:paraId="4CE4D265" w14:textId="4A6B536D" w:rsidR="00101FE8" w:rsidRDefault="00101FE8" w:rsidP="00101FE8">
      <w:pPr>
        <w:pStyle w:val="Heading2"/>
      </w:pPr>
      <w:r>
        <w:t>(Hypothesis 3)</w:t>
      </w:r>
      <w:r w:rsidR="00AC7AAD">
        <w:t xml:space="preserve"> Significance of small Proteomic S</w:t>
      </w:r>
      <w:r w:rsidR="00AC7AAD" w:rsidRPr="00F50D5E">
        <w:t>equences</w:t>
      </w:r>
    </w:p>
    <w:p w14:paraId="016839B9" w14:textId="5FF2EC8B" w:rsidR="00101FE8" w:rsidRDefault="00101FE8" w:rsidP="00101FE8">
      <w:r w:rsidRPr="00101FE8">
        <w:t>The average of the number of occurrences of the sequences in the proteome was found out to be 1.91 and its variance to be 12.85. This suggested that there could be some sequences that occurred multiple times. Following were the sequences with highest frequency of occurrences in descending order:</w:t>
      </w:r>
    </w:p>
    <w:p w14:paraId="6C810E72" w14:textId="770C0647" w:rsidR="00565A15" w:rsidRDefault="00565A15" w:rsidP="00565A15">
      <w:pPr>
        <w:pStyle w:val="IEEETableCaption"/>
      </w:pPr>
      <w:r>
        <w:t xml:space="preserve">TABLE </w:t>
      </w:r>
      <w:r>
        <w:fldChar w:fldCharType="begin"/>
      </w:r>
      <w:r>
        <w:instrText xml:space="preserve"> SEQ TABLE \* ROMAN </w:instrText>
      </w:r>
      <w:r>
        <w:fldChar w:fldCharType="separate"/>
      </w:r>
      <w:r w:rsidR="00FF67F9">
        <w:rPr>
          <w:noProof/>
        </w:rPr>
        <w:t>VIII</w:t>
      </w:r>
      <w:r>
        <w:fldChar w:fldCharType="end"/>
      </w:r>
      <w:bookmarkStart w:id="0" w:name="_GoBack"/>
      <w:bookmarkEnd w:id="0"/>
    </w:p>
    <w:tbl>
      <w:tblPr>
        <w:tblStyle w:val="TableGrid"/>
        <w:tblW w:w="0" w:type="auto"/>
        <w:tblLook w:val="04A0" w:firstRow="1" w:lastRow="0" w:firstColumn="1" w:lastColumn="0" w:noHBand="0" w:noVBand="1"/>
      </w:tblPr>
      <w:tblGrid>
        <w:gridCol w:w="1047"/>
        <w:gridCol w:w="1048"/>
        <w:gridCol w:w="1048"/>
        <w:gridCol w:w="1048"/>
        <w:gridCol w:w="1048"/>
      </w:tblGrid>
      <w:tr w:rsidR="00DB64EF" w:rsidRPr="00565A15" w14:paraId="60F5A55D" w14:textId="77777777" w:rsidTr="00DB64EF">
        <w:tc>
          <w:tcPr>
            <w:tcW w:w="1047" w:type="dxa"/>
          </w:tcPr>
          <w:p w14:paraId="258986F9" w14:textId="60762C58" w:rsidR="00DB64EF" w:rsidRPr="00565A15" w:rsidRDefault="00565A15" w:rsidP="00101FE8">
            <w:pPr>
              <w:ind w:firstLine="0"/>
              <w:rPr>
                <w:rFonts w:ascii="Courier" w:hAnsi="Courier"/>
              </w:rPr>
            </w:pPr>
            <w:r w:rsidRPr="00565A15">
              <w:rPr>
                <w:rFonts w:ascii="Courier" w:hAnsi="Courier"/>
              </w:rPr>
              <w:t>1614</w:t>
            </w:r>
          </w:p>
        </w:tc>
        <w:tc>
          <w:tcPr>
            <w:tcW w:w="1048" w:type="dxa"/>
          </w:tcPr>
          <w:p w14:paraId="280BD6CD" w14:textId="7A550FE9" w:rsidR="00DB64EF" w:rsidRPr="00565A15" w:rsidRDefault="00565A15" w:rsidP="00101FE8">
            <w:pPr>
              <w:ind w:firstLine="0"/>
              <w:rPr>
                <w:rFonts w:ascii="Courier" w:hAnsi="Courier"/>
              </w:rPr>
            </w:pPr>
            <w:r w:rsidRPr="00565A15">
              <w:rPr>
                <w:rFonts w:ascii="Courier" w:hAnsi="Courier"/>
              </w:rPr>
              <w:t>679</w:t>
            </w:r>
          </w:p>
        </w:tc>
        <w:tc>
          <w:tcPr>
            <w:tcW w:w="1048" w:type="dxa"/>
          </w:tcPr>
          <w:p w14:paraId="693C2FDE" w14:textId="2C504665" w:rsidR="00DB64EF" w:rsidRPr="00565A15" w:rsidRDefault="00565A15" w:rsidP="00101FE8">
            <w:pPr>
              <w:ind w:firstLine="0"/>
              <w:rPr>
                <w:rFonts w:ascii="Courier" w:hAnsi="Courier"/>
              </w:rPr>
            </w:pPr>
            <w:r w:rsidRPr="00565A15">
              <w:rPr>
                <w:rFonts w:ascii="Courier" w:hAnsi="Courier"/>
              </w:rPr>
              <w:t>671</w:t>
            </w:r>
          </w:p>
        </w:tc>
        <w:tc>
          <w:tcPr>
            <w:tcW w:w="1048" w:type="dxa"/>
          </w:tcPr>
          <w:p w14:paraId="450536BC" w14:textId="1EA96823" w:rsidR="00DB64EF" w:rsidRPr="00565A15" w:rsidRDefault="00565A15" w:rsidP="00101FE8">
            <w:pPr>
              <w:ind w:firstLine="0"/>
              <w:rPr>
                <w:rFonts w:ascii="Courier" w:hAnsi="Courier"/>
              </w:rPr>
            </w:pPr>
            <w:r w:rsidRPr="00565A15">
              <w:rPr>
                <w:rFonts w:ascii="Courier" w:hAnsi="Courier"/>
              </w:rPr>
              <w:t>654</w:t>
            </w:r>
          </w:p>
        </w:tc>
        <w:tc>
          <w:tcPr>
            <w:tcW w:w="1048" w:type="dxa"/>
          </w:tcPr>
          <w:p w14:paraId="74119107" w14:textId="640CB937" w:rsidR="00DB64EF" w:rsidRPr="00565A15" w:rsidRDefault="00565A15" w:rsidP="00101FE8">
            <w:pPr>
              <w:ind w:firstLine="0"/>
              <w:rPr>
                <w:rFonts w:ascii="Courier" w:hAnsi="Courier"/>
              </w:rPr>
            </w:pPr>
            <w:r w:rsidRPr="00565A15">
              <w:rPr>
                <w:rFonts w:ascii="Courier" w:hAnsi="Courier"/>
              </w:rPr>
              <w:t>494</w:t>
            </w:r>
          </w:p>
        </w:tc>
      </w:tr>
      <w:tr w:rsidR="00DB64EF" w:rsidRPr="00565A15" w14:paraId="015274CC" w14:textId="77777777" w:rsidTr="00DB64EF">
        <w:tc>
          <w:tcPr>
            <w:tcW w:w="1047" w:type="dxa"/>
          </w:tcPr>
          <w:p w14:paraId="4AD5C94F" w14:textId="54917D4E" w:rsidR="00DB64EF" w:rsidRPr="00565A15" w:rsidRDefault="00565A15" w:rsidP="00101FE8">
            <w:pPr>
              <w:ind w:firstLine="0"/>
              <w:rPr>
                <w:rFonts w:ascii="Courier" w:hAnsi="Courier"/>
              </w:rPr>
            </w:pPr>
            <w:r w:rsidRPr="00565A15">
              <w:rPr>
                <w:rFonts w:ascii="Courier" w:hAnsi="Courier"/>
              </w:rPr>
              <w:t>GGAGG</w:t>
            </w:r>
          </w:p>
        </w:tc>
        <w:tc>
          <w:tcPr>
            <w:tcW w:w="1048" w:type="dxa"/>
          </w:tcPr>
          <w:p w14:paraId="0698C474" w14:textId="208ADEBF" w:rsidR="00DB64EF" w:rsidRPr="00565A15" w:rsidRDefault="00565A15" w:rsidP="00101FE8">
            <w:pPr>
              <w:ind w:firstLine="0"/>
              <w:rPr>
                <w:rFonts w:ascii="Courier" w:hAnsi="Courier"/>
              </w:rPr>
            </w:pPr>
            <w:r w:rsidRPr="00565A15">
              <w:rPr>
                <w:rFonts w:ascii="Courier" w:hAnsi="Courier"/>
              </w:rPr>
              <w:t>GGNGG</w:t>
            </w:r>
          </w:p>
        </w:tc>
        <w:tc>
          <w:tcPr>
            <w:tcW w:w="1048" w:type="dxa"/>
          </w:tcPr>
          <w:p w14:paraId="2DB54712" w14:textId="7FCF7391" w:rsidR="00DB64EF" w:rsidRPr="00565A15" w:rsidRDefault="00565A15" w:rsidP="00101FE8">
            <w:pPr>
              <w:ind w:firstLine="0"/>
              <w:rPr>
                <w:rFonts w:ascii="Courier" w:hAnsi="Courier"/>
              </w:rPr>
            </w:pPr>
            <w:r w:rsidRPr="00565A15">
              <w:rPr>
                <w:rFonts w:ascii="Courier" w:hAnsi="Courier"/>
              </w:rPr>
              <w:t>AGGAG</w:t>
            </w:r>
          </w:p>
        </w:tc>
        <w:tc>
          <w:tcPr>
            <w:tcW w:w="1048" w:type="dxa"/>
          </w:tcPr>
          <w:p w14:paraId="1E744878" w14:textId="432BBBC6" w:rsidR="00DB64EF" w:rsidRPr="00565A15" w:rsidRDefault="00565A15" w:rsidP="00101FE8">
            <w:pPr>
              <w:ind w:firstLine="0"/>
              <w:rPr>
                <w:rFonts w:ascii="Courier" w:hAnsi="Courier"/>
              </w:rPr>
            </w:pPr>
            <w:r w:rsidRPr="00565A15">
              <w:rPr>
                <w:rFonts w:ascii="Courier" w:hAnsi="Courier"/>
              </w:rPr>
              <w:t>GAGGA</w:t>
            </w:r>
          </w:p>
        </w:tc>
        <w:tc>
          <w:tcPr>
            <w:tcW w:w="1048" w:type="dxa"/>
          </w:tcPr>
          <w:p w14:paraId="6E0CEFA5" w14:textId="64E5138C" w:rsidR="00DB64EF" w:rsidRPr="00565A15" w:rsidRDefault="00565A15" w:rsidP="00101FE8">
            <w:pPr>
              <w:ind w:firstLine="0"/>
              <w:rPr>
                <w:rFonts w:ascii="Courier" w:hAnsi="Courier"/>
              </w:rPr>
            </w:pPr>
            <w:r w:rsidRPr="00565A15">
              <w:rPr>
                <w:rFonts w:ascii="Courier" w:hAnsi="Courier"/>
              </w:rPr>
              <w:t>GGTGG</w:t>
            </w:r>
          </w:p>
        </w:tc>
      </w:tr>
    </w:tbl>
    <w:p w14:paraId="417FD429" w14:textId="77777777" w:rsidR="00404C42" w:rsidRPr="00565A15" w:rsidRDefault="00404C42" w:rsidP="00101FE8">
      <w:pPr>
        <w:rPr>
          <w:rFonts w:ascii="Courier" w:hAnsi="Courier"/>
        </w:rPr>
      </w:pPr>
    </w:p>
    <w:tbl>
      <w:tblPr>
        <w:tblStyle w:val="TableGrid"/>
        <w:tblW w:w="0" w:type="auto"/>
        <w:tblLook w:val="04A0" w:firstRow="1" w:lastRow="0" w:firstColumn="1" w:lastColumn="0" w:noHBand="0" w:noVBand="1"/>
      </w:tblPr>
      <w:tblGrid>
        <w:gridCol w:w="1047"/>
        <w:gridCol w:w="1048"/>
        <w:gridCol w:w="1048"/>
        <w:gridCol w:w="1048"/>
        <w:gridCol w:w="1048"/>
      </w:tblGrid>
      <w:tr w:rsidR="00565A15" w:rsidRPr="00565A15" w14:paraId="031359EC" w14:textId="77777777" w:rsidTr="00E73B16">
        <w:tc>
          <w:tcPr>
            <w:tcW w:w="1047" w:type="dxa"/>
          </w:tcPr>
          <w:p w14:paraId="07833188" w14:textId="703103CE" w:rsidR="00565A15" w:rsidRPr="00565A15" w:rsidRDefault="00565A15" w:rsidP="00E73B16">
            <w:pPr>
              <w:ind w:firstLine="0"/>
              <w:rPr>
                <w:rFonts w:ascii="Courier" w:hAnsi="Courier"/>
              </w:rPr>
            </w:pPr>
            <w:r w:rsidRPr="00565A15">
              <w:rPr>
                <w:rFonts w:ascii="Courier" w:hAnsi="Courier"/>
              </w:rPr>
              <w:t>381</w:t>
            </w:r>
          </w:p>
        </w:tc>
        <w:tc>
          <w:tcPr>
            <w:tcW w:w="1048" w:type="dxa"/>
          </w:tcPr>
          <w:p w14:paraId="4F0FF37D" w14:textId="7D216E1A" w:rsidR="00565A15" w:rsidRPr="00565A15" w:rsidRDefault="00565A15" w:rsidP="00E73B16">
            <w:pPr>
              <w:ind w:firstLine="0"/>
              <w:rPr>
                <w:rFonts w:ascii="Courier" w:hAnsi="Courier"/>
              </w:rPr>
            </w:pPr>
            <w:r w:rsidRPr="00565A15">
              <w:rPr>
                <w:rFonts w:ascii="Courier" w:hAnsi="Courier"/>
              </w:rPr>
              <w:t>293</w:t>
            </w:r>
          </w:p>
        </w:tc>
        <w:tc>
          <w:tcPr>
            <w:tcW w:w="1048" w:type="dxa"/>
          </w:tcPr>
          <w:p w14:paraId="31FCEE62" w14:textId="70A56DAB" w:rsidR="00565A15" w:rsidRPr="00565A15" w:rsidRDefault="00565A15" w:rsidP="00E73B16">
            <w:pPr>
              <w:ind w:firstLine="0"/>
              <w:rPr>
                <w:rFonts w:ascii="Courier" w:hAnsi="Courier"/>
              </w:rPr>
            </w:pPr>
            <w:r w:rsidRPr="00565A15">
              <w:rPr>
                <w:rFonts w:ascii="Courier" w:hAnsi="Courier"/>
              </w:rPr>
              <w:t>284</w:t>
            </w:r>
          </w:p>
        </w:tc>
        <w:tc>
          <w:tcPr>
            <w:tcW w:w="1048" w:type="dxa"/>
          </w:tcPr>
          <w:p w14:paraId="4F51F5A0" w14:textId="18ECA61C" w:rsidR="00565A15" w:rsidRPr="00565A15" w:rsidRDefault="00565A15" w:rsidP="00E73B16">
            <w:pPr>
              <w:ind w:firstLine="0"/>
              <w:rPr>
                <w:rFonts w:ascii="Courier" w:hAnsi="Courier"/>
              </w:rPr>
            </w:pPr>
            <w:r w:rsidRPr="00565A15">
              <w:rPr>
                <w:rFonts w:ascii="Courier" w:hAnsi="Courier"/>
              </w:rPr>
              <w:t>282</w:t>
            </w:r>
          </w:p>
        </w:tc>
        <w:tc>
          <w:tcPr>
            <w:tcW w:w="1048" w:type="dxa"/>
          </w:tcPr>
          <w:p w14:paraId="1648D4AB" w14:textId="142D5E48" w:rsidR="00565A15" w:rsidRPr="00565A15" w:rsidRDefault="00565A15" w:rsidP="00E73B16">
            <w:pPr>
              <w:ind w:firstLine="0"/>
              <w:rPr>
                <w:rFonts w:ascii="Courier" w:hAnsi="Courier"/>
              </w:rPr>
            </w:pPr>
            <w:r w:rsidRPr="00565A15">
              <w:rPr>
                <w:rFonts w:ascii="Courier" w:hAnsi="Courier"/>
              </w:rPr>
              <w:t>275</w:t>
            </w:r>
          </w:p>
        </w:tc>
      </w:tr>
      <w:tr w:rsidR="00565A15" w:rsidRPr="00565A15" w14:paraId="7A675939" w14:textId="77777777" w:rsidTr="00E73B16">
        <w:tc>
          <w:tcPr>
            <w:tcW w:w="1047" w:type="dxa"/>
          </w:tcPr>
          <w:p w14:paraId="186D763F" w14:textId="15CAC074" w:rsidR="00565A15" w:rsidRPr="00565A15" w:rsidRDefault="00565A15" w:rsidP="00E73B16">
            <w:pPr>
              <w:ind w:firstLine="0"/>
              <w:rPr>
                <w:rFonts w:ascii="Courier" w:hAnsi="Courier"/>
              </w:rPr>
            </w:pPr>
            <w:r w:rsidRPr="00565A15">
              <w:rPr>
                <w:rFonts w:ascii="Courier" w:hAnsi="Courier"/>
              </w:rPr>
              <w:t>GGDGG</w:t>
            </w:r>
          </w:p>
        </w:tc>
        <w:tc>
          <w:tcPr>
            <w:tcW w:w="1048" w:type="dxa"/>
          </w:tcPr>
          <w:p w14:paraId="3A5E1B9E" w14:textId="42B49DA5" w:rsidR="00565A15" w:rsidRPr="00565A15" w:rsidRDefault="00565A15" w:rsidP="00E73B16">
            <w:pPr>
              <w:ind w:firstLine="0"/>
              <w:rPr>
                <w:rFonts w:ascii="Courier" w:hAnsi="Courier"/>
              </w:rPr>
            </w:pPr>
            <w:r w:rsidRPr="00565A15">
              <w:rPr>
                <w:rFonts w:ascii="Courier" w:hAnsi="Courier"/>
              </w:rPr>
              <w:t>NGGAG</w:t>
            </w:r>
          </w:p>
        </w:tc>
        <w:tc>
          <w:tcPr>
            <w:tcW w:w="1048" w:type="dxa"/>
          </w:tcPr>
          <w:p w14:paraId="475646E1" w14:textId="65A09EBB" w:rsidR="00565A15" w:rsidRPr="00565A15" w:rsidRDefault="00565A15" w:rsidP="00E73B16">
            <w:pPr>
              <w:ind w:firstLine="0"/>
              <w:rPr>
                <w:rFonts w:ascii="Courier" w:hAnsi="Courier"/>
              </w:rPr>
            </w:pPr>
            <w:r w:rsidRPr="00565A15">
              <w:rPr>
                <w:rFonts w:ascii="Courier" w:hAnsi="Courier"/>
              </w:rPr>
              <w:t>GNGGA</w:t>
            </w:r>
          </w:p>
        </w:tc>
        <w:tc>
          <w:tcPr>
            <w:tcW w:w="1048" w:type="dxa"/>
          </w:tcPr>
          <w:p w14:paraId="53E9EE58" w14:textId="51742E53" w:rsidR="00565A15" w:rsidRPr="00565A15" w:rsidRDefault="00565A15" w:rsidP="00E73B16">
            <w:pPr>
              <w:ind w:firstLine="0"/>
              <w:rPr>
                <w:rFonts w:ascii="Courier" w:hAnsi="Courier"/>
              </w:rPr>
            </w:pPr>
            <w:r w:rsidRPr="00565A15">
              <w:rPr>
                <w:rFonts w:ascii="Courier" w:hAnsi="Courier"/>
              </w:rPr>
              <w:t>GNGGN</w:t>
            </w:r>
          </w:p>
        </w:tc>
        <w:tc>
          <w:tcPr>
            <w:tcW w:w="1048" w:type="dxa"/>
          </w:tcPr>
          <w:p w14:paraId="5069802F" w14:textId="43D8FD3E" w:rsidR="00565A15" w:rsidRPr="00565A15" w:rsidRDefault="00565A15" w:rsidP="00E73B16">
            <w:pPr>
              <w:ind w:firstLine="0"/>
              <w:rPr>
                <w:rFonts w:ascii="Courier" w:hAnsi="Courier"/>
              </w:rPr>
            </w:pPr>
            <w:r w:rsidRPr="00565A15">
              <w:rPr>
                <w:rFonts w:ascii="Courier" w:hAnsi="Courier"/>
              </w:rPr>
              <w:t>AAAA</w:t>
            </w:r>
          </w:p>
        </w:tc>
      </w:tr>
    </w:tbl>
    <w:p w14:paraId="59009C90" w14:textId="77777777" w:rsidR="00565A15" w:rsidRDefault="00565A15" w:rsidP="00101FE8"/>
    <w:p w14:paraId="0A73AB04" w14:textId="28FF9324" w:rsidR="00404C42" w:rsidRDefault="00404C42" w:rsidP="00404C42">
      <w:r>
        <w:t>Trying to find the presence of these sequences in known motifs of Mycobacterium Tuberculosis could not produce any concrete result. Though, looking at the above table we can conclude that the sequences are Glycine (G) rich. Referring to the</w:t>
      </w:r>
      <w:r w:rsidR="008A5F1A">
        <w:t xml:space="preserve"> literature</w:t>
      </w:r>
      <w:r>
        <w:t xml:space="preserve"> </w:t>
      </w:r>
      <w:r w:rsidR="00E77435" w:rsidRPr="00E77435">
        <w:rPr>
          <w:color w:val="000000" w:themeColor="text1"/>
        </w:rPr>
        <w:t>[7],</w:t>
      </w:r>
      <w:r w:rsidR="008A5F1A">
        <w:rPr>
          <w:color w:val="000000" w:themeColor="text1"/>
        </w:rPr>
        <w:t xml:space="preserve"> </w:t>
      </w:r>
      <w:r w:rsidR="00E77435" w:rsidRPr="00E77435">
        <w:rPr>
          <w:color w:val="000000" w:themeColor="text1"/>
        </w:rPr>
        <w:t>[8],</w:t>
      </w:r>
      <w:r w:rsidR="008A5F1A">
        <w:rPr>
          <w:color w:val="000000" w:themeColor="text1"/>
        </w:rPr>
        <w:t xml:space="preserve"> </w:t>
      </w:r>
      <w:r w:rsidR="00E77435" w:rsidRPr="00E77435">
        <w:rPr>
          <w:color w:val="000000" w:themeColor="text1"/>
        </w:rPr>
        <w:t>[9]</w:t>
      </w:r>
      <w:r w:rsidR="00E77435">
        <w:rPr>
          <w:color w:val="FF0000"/>
        </w:rPr>
        <w:t xml:space="preserve"> </w:t>
      </w:r>
      <w:r>
        <w:t>we can see that these Glycine rich proteins are in fact important as they regulate the cell outer structure (antigen) of this particular bacteria.</w:t>
      </w:r>
    </w:p>
    <w:p w14:paraId="5FFAF4A5" w14:textId="15447E5A" w:rsidR="00404C42" w:rsidRPr="00101FE8" w:rsidRDefault="00404C42" w:rsidP="00404C42">
      <w:r>
        <w:t xml:space="preserve">Moreover, by </w:t>
      </w:r>
      <w:r w:rsidR="005F3DA5" w:rsidRPr="00F82905">
        <w:rPr>
          <w:color w:val="000000" w:themeColor="text1"/>
        </w:rPr>
        <w:t>Table VII</w:t>
      </w:r>
      <w:r>
        <w:t xml:space="preserve">, relative frequency of Glycine in secondary structures infer that it is predominantly found in turns, suggesting, Glycine must be an important amino acid which modulates the structure of the proteins in </w:t>
      </w:r>
      <w:r w:rsidRPr="00514B15">
        <w:rPr>
          <w:i/>
        </w:rPr>
        <w:t>Mycobacterium Tuberculosis</w:t>
      </w:r>
      <w:r w:rsidR="00514B15" w:rsidRPr="00514B15">
        <w:t>.</w:t>
      </w:r>
    </w:p>
    <w:p w14:paraId="19AB8C80" w14:textId="77777777" w:rsidR="001928FB" w:rsidRDefault="001928FB" w:rsidP="0064203B">
      <w:pPr>
        <w:pStyle w:val="IEEEHeading1"/>
      </w:pPr>
      <w:r>
        <w:t>References</w:t>
      </w:r>
    </w:p>
    <w:p w14:paraId="37C4B96C" w14:textId="113AB781" w:rsidR="000654DF" w:rsidRDefault="000654DF" w:rsidP="0064203B">
      <w:pPr>
        <w:pStyle w:val="IEEEReferenceItem"/>
      </w:pPr>
      <w:r w:rsidRPr="000654DF">
        <w:t>Mayr, Ernst &amp; Bock, W.J. (2002), "Classifications and other ordering systems" (PDF), J. Zool. Syst. Evol. Research 40 (4): 169–94, doi:10.1046/j.1439-0469.2002.00211.x</w:t>
      </w:r>
    </w:p>
    <w:p w14:paraId="4C7E6690" w14:textId="5C1EDDAB" w:rsidR="004755FF" w:rsidRDefault="004755FF" w:rsidP="004755FF">
      <w:pPr>
        <w:pStyle w:val="IEEEReferenceItem"/>
      </w:pPr>
      <w:r>
        <w:t xml:space="preserve">Fiona Cunningham, </w:t>
      </w:r>
      <w:r w:rsidRPr="004755FF">
        <w:rPr>
          <w:i/>
        </w:rPr>
        <w:t>et.al.</w:t>
      </w:r>
    </w:p>
    <w:p w14:paraId="28317F13" w14:textId="77777777" w:rsidR="004755FF" w:rsidRDefault="004755FF" w:rsidP="004755FF">
      <w:pPr>
        <w:pStyle w:val="IEEEReferenceItem"/>
        <w:numPr>
          <w:ilvl w:val="0"/>
          <w:numId w:val="0"/>
        </w:numPr>
        <w:ind w:left="432"/>
      </w:pPr>
      <w:r>
        <w:t>Ensembl 2015</w:t>
      </w:r>
    </w:p>
    <w:p w14:paraId="0DE4D0CD" w14:textId="77777777" w:rsidR="004755FF" w:rsidRDefault="004755FF" w:rsidP="004755FF">
      <w:pPr>
        <w:pStyle w:val="IEEEReferenceItem"/>
        <w:numPr>
          <w:ilvl w:val="0"/>
          <w:numId w:val="0"/>
        </w:numPr>
        <w:ind w:left="432"/>
      </w:pPr>
      <w:r>
        <w:t>Nucleic Acids Research 2015 43 Database issue:D662-D669</w:t>
      </w:r>
    </w:p>
    <w:p w14:paraId="715A65F0" w14:textId="34058EEA" w:rsidR="0027602A" w:rsidRDefault="004755FF" w:rsidP="0027602A">
      <w:pPr>
        <w:pStyle w:val="IEEEReferenceItem"/>
        <w:numPr>
          <w:ilvl w:val="0"/>
          <w:numId w:val="0"/>
        </w:numPr>
        <w:ind w:left="432"/>
      </w:pPr>
      <w:r>
        <w:t>doi: 10.1093/nar/gku1010</w:t>
      </w:r>
    </w:p>
    <w:p w14:paraId="5448820B" w14:textId="7D008491" w:rsidR="0027602A" w:rsidRDefault="0027602A" w:rsidP="0064203B">
      <w:pPr>
        <w:pStyle w:val="IEEEReferenceItem"/>
      </w:pPr>
      <w:r w:rsidRPr="0027602A">
        <w:t>Inselberg, Alfred (1985). "The Plane with Parallel Coordinates". Visual Computer 1 (4): 69–91. doi:10.1007/BF01898350.</w:t>
      </w:r>
    </w:p>
    <w:p w14:paraId="2DC6E638" w14:textId="28B8A467" w:rsidR="00117790" w:rsidRDefault="00117790" w:rsidP="0064203B">
      <w:pPr>
        <w:pStyle w:val="IEEEReferenceItem"/>
      </w:pPr>
      <w:r w:rsidRPr="00117790">
        <w:t>Karl Pearson (June 20, 1895) "Notes on regression and inheritance in the case of two parents," Proceedings of the Royal Society of London, 58 : 240–242.</w:t>
      </w:r>
    </w:p>
    <w:p w14:paraId="75A7A8A4" w14:textId="3D1183CA" w:rsidR="00380975" w:rsidRDefault="00380975" w:rsidP="0064203B">
      <w:pPr>
        <w:pStyle w:val="IEEEReferenceItem"/>
      </w:pPr>
      <w:r w:rsidRPr="00380975">
        <w:t>MacKay, David (2003). "Chapter 20. An Example Inference Task: Clustering" (PDF). Information Theory, Inference and Learning Algorithms. Cambridge University Press. pp. 284–292. ISBN 0-521-64298-1. MR 2012999.</w:t>
      </w:r>
    </w:p>
    <w:p w14:paraId="71875B60" w14:textId="0C8821BA" w:rsidR="00DF4100" w:rsidRDefault="00E922E6" w:rsidP="0064203B">
      <w:pPr>
        <w:pStyle w:val="IEEEReferenceItem"/>
      </w:pPr>
      <w:r w:rsidRPr="00E922E6">
        <w:t>Pearson, K. (1901). "On Lines and Planes of Closest Fit to Systems of Points in Space" (PDF). Philosophical Magazine 2 (11): 559–572. doi:10.1080/14786440109462720.</w:t>
      </w:r>
    </w:p>
    <w:p w14:paraId="6539C7CA" w14:textId="3D1183CA" w:rsidR="008B6AE3" w:rsidRDefault="009D5B2D" w:rsidP="0064203B">
      <w:pPr>
        <w:pStyle w:val="IEEEReferenceItem"/>
      </w:pPr>
      <w:r w:rsidRPr="009D5B2D">
        <w:t>M. C. Marcelino and L. M. Gierasch, “Roles of ß-turns in protein folding: From peptide models to protein engineering,” Biopolymers, vol. 89, no. 5, pp. 380–391, 2008.</w:t>
      </w:r>
    </w:p>
    <w:p w14:paraId="7416A277" w14:textId="77777777" w:rsidR="007B4FAA" w:rsidRDefault="007B4FAA" w:rsidP="0064203B">
      <w:pPr>
        <w:pStyle w:val="IEEEReferenceItem"/>
      </w:pPr>
      <w:r w:rsidRPr="007B4FAA">
        <w:t xml:space="preserve">S. Banu, N. Honoré, B. Saint-Joanis, D. Philpott, M. C. Prévost, and S. T. Cole, “Are the PE-PGRS proteins of Mycobacterium tuberculosis variable surface antigens?,” Mol. Microbiol., vol. 44, no. 1, pp. 9–19, 2002. </w:t>
      </w:r>
    </w:p>
    <w:p w14:paraId="7EFA77D6" w14:textId="2A1D6A6F" w:rsidR="008B6AE3" w:rsidRDefault="007B4FAA" w:rsidP="0064203B">
      <w:pPr>
        <w:pStyle w:val="IEEEReferenceItem"/>
      </w:pPr>
      <w:r w:rsidRPr="007B4FAA">
        <w:t>Berg JM, Tymoczko JL, Stryer L. Biochemistry. 5th edition. New York: W H Freeman; 2002. Section 3.6, The Amino Acid Sequence of a Protein Determines Its Three-Dimensional Structure. Available from: http://www.ncbi.nlm.nih.gov/books/NBK22342/</w:t>
      </w:r>
      <w:r w:rsidR="008B6AE3" w:rsidRPr="008B6AE3">
        <w:t>.</w:t>
      </w:r>
    </w:p>
    <w:p w14:paraId="3BB93723" w14:textId="77777777" w:rsidR="00877D4C" w:rsidRDefault="00877D4C" w:rsidP="00830EB0">
      <w:pPr>
        <w:pStyle w:val="IEEEReferenceItem"/>
        <w:numPr>
          <w:ilvl w:val="0"/>
          <w:numId w:val="0"/>
        </w:numPr>
        <w:sectPr w:rsidR="00877D4C" w:rsidSect="00E06664">
          <w:type w:val="continuous"/>
          <w:pgSz w:w="11906" w:h="16838"/>
          <w:pgMar w:top="1077" w:right="811" w:bottom="2438" w:left="811" w:header="709" w:footer="709" w:gutter="0"/>
          <w:cols w:num="2" w:space="238"/>
          <w:docGrid w:linePitch="360"/>
        </w:sectPr>
      </w:pPr>
    </w:p>
    <w:p w14:paraId="4B8507DD" w14:textId="77777777" w:rsidR="00877D4C" w:rsidRPr="0003296C" w:rsidRDefault="00877D4C" w:rsidP="00830EB0">
      <w:pPr>
        <w:pStyle w:val="IEEEReferenceItem"/>
        <w:numPr>
          <w:ilvl w:val="0"/>
          <w:numId w:val="0"/>
        </w:numPr>
      </w:pPr>
    </w:p>
    <w:sectPr w:rsidR="00877D4C"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0BAAD" w14:textId="77777777" w:rsidR="0048206D" w:rsidRDefault="0048206D" w:rsidP="004E572D">
      <w:r>
        <w:separator/>
      </w:r>
    </w:p>
  </w:endnote>
  <w:endnote w:type="continuationSeparator" w:id="0">
    <w:p w14:paraId="62FBC100" w14:textId="77777777" w:rsidR="0048206D" w:rsidRDefault="0048206D" w:rsidP="004E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MS Shell Dlg 2">
    <w:altName w:val="Tahoma"/>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05807C" w14:textId="77777777" w:rsidR="0048206D" w:rsidRDefault="0048206D" w:rsidP="004E572D">
      <w:r>
        <w:separator/>
      </w:r>
    </w:p>
  </w:footnote>
  <w:footnote w:type="continuationSeparator" w:id="0">
    <w:p w14:paraId="3C3ECB82" w14:textId="77777777" w:rsidR="0048206D" w:rsidRDefault="0048206D" w:rsidP="004E572D">
      <w:r>
        <w:continuationSeparator/>
      </w:r>
    </w:p>
  </w:footnote>
  <w:footnote w:id="1">
    <w:p w14:paraId="739F5E36" w14:textId="6900C718" w:rsidR="00DB64EF" w:rsidRPr="004E572D" w:rsidRDefault="00DB64EF" w:rsidP="004E572D">
      <w:pPr>
        <w:rPr>
          <w:lang w:val="en-US"/>
        </w:rPr>
      </w:pPr>
      <w:r>
        <w:rPr>
          <w:rStyle w:val="FootnoteReference"/>
        </w:rPr>
        <w:footnoteRef/>
      </w:r>
      <w:r>
        <w:t xml:space="preserve"> </w:t>
      </w:r>
      <w:r>
        <w:rPr>
          <w:lang w:val="en-US"/>
        </w:rPr>
        <w:t>17 viruses sampled randomly from 429 Viruses.</w:t>
      </w:r>
    </w:p>
  </w:footnote>
  <w:footnote w:id="2">
    <w:p w14:paraId="707C2C73" w14:textId="2D4CE10D" w:rsidR="00DB64EF" w:rsidRPr="004E572D" w:rsidRDefault="00DB64EF" w:rsidP="004E572D">
      <w:pPr>
        <w:rPr>
          <w:lang w:val="en-US"/>
        </w:rPr>
      </w:pPr>
      <w:r>
        <w:rPr>
          <w:rStyle w:val="FootnoteReference"/>
        </w:rPr>
        <w:footnoteRef/>
      </w:r>
      <w:r>
        <w:t xml:space="preserve"> </w:t>
      </w:r>
      <w:r>
        <w:rPr>
          <w:lang w:val="en-US"/>
        </w:rPr>
        <w:t>18 bacteria, sampled randomly from 629 Bacteria.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E4D"/>
    <w:multiLevelType w:val="multilevel"/>
    <w:tmpl w:val="C4A45B2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3B961FE3"/>
    <w:multiLevelType w:val="hybridMultilevel"/>
    <w:tmpl w:val="F760B4D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D4A4358A"/>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25668B3"/>
    <w:multiLevelType w:val="multilevel"/>
    <w:tmpl w:val="C58874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5928F1"/>
    <w:multiLevelType w:val="hybridMultilevel"/>
    <w:tmpl w:val="C2AA77FC"/>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6A7F4B21"/>
    <w:multiLevelType w:val="multilevel"/>
    <w:tmpl w:val="3726FA54"/>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nsid w:val="7CA05927"/>
    <w:multiLevelType w:val="hybridMultilevel"/>
    <w:tmpl w:val="F432C9E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5"/>
  </w:num>
  <w:num w:numId="2">
    <w:abstractNumId w:val="8"/>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 w:numId="8">
    <w:abstractNumId w:val="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lvlOverride w:ilvl="1">
      <w:lvl w:ilvl="1">
        <w:numFmt w:val="lowerLetter"/>
        <w:lvlText w:val="%2."/>
        <w:lvlJc w:val="left"/>
      </w:lvl>
    </w:lvlOverride>
  </w:num>
  <w:num w:numId="1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7719"/>
    <w:rsid w:val="000256EB"/>
    <w:rsid w:val="00027F1D"/>
    <w:rsid w:val="0003296C"/>
    <w:rsid w:val="000475FB"/>
    <w:rsid w:val="00054421"/>
    <w:rsid w:val="00062E46"/>
    <w:rsid w:val="000654DF"/>
    <w:rsid w:val="00074AC8"/>
    <w:rsid w:val="00081408"/>
    <w:rsid w:val="00081EBE"/>
    <w:rsid w:val="00083DC9"/>
    <w:rsid w:val="00086EDC"/>
    <w:rsid w:val="000A6390"/>
    <w:rsid w:val="000B17C9"/>
    <w:rsid w:val="000B36A3"/>
    <w:rsid w:val="000C013C"/>
    <w:rsid w:val="000C42A5"/>
    <w:rsid w:val="000D25F1"/>
    <w:rsid w:val="000D3478"/>
    <w:rsid w:val="000E0880"/>
    <w:rsid w:val="000E3F84"/>
    <w:rsid w:val="000E4A8E"/>
    <w:rsid w:val="000F2595"/>
    <w:rsid w:val="000F25EC"/>
    <w:rsid w:val="000F61F4"/>
    <w:rsid w:val="00101FE8"/>
    <w:rsid w:val="001056DF"/>
    <w:rsid w:val="001124F6"/>
    <w:rsid w:val="00114025"/>
    <w:rsid w:val="001160D2"/>
    <w:rsid w:val="00117790"/>
    <w:rsid w:val="00130DD3"/>
    <w:rsid w:val="001348A5"/>
    <w:rsid w:val="00151B8E"/>
    <w:rsid w:val="001550C6"/>
    <w:rsid w:val="0015726B"/>
    <w:rsid w:val="00172341"/>
    <w:rsid w:val="00175A34"/>
    <w:rsid w:val="001776C4"/>
    <w:rsid w:val="00182170"/>
    <w:rsid w:val="001928FB"/>
    <w:rsid w:val="00192BC7"/>
    <w:rsid w:val="00194724"/>
    <w:rsid w:val="00195A63"/>
    <w:rsid w:val="001A50EA"/>
    <w:rsid w:val="001E1BFA"/>
    <w:rsid w:val="001F16CD"/>
    <w:rsid w:val="001F47D2"/>
    <w:rsid w:val="0020213C"/>
    <w:rsid w:val="002208FD"/>
    <w:rsid w:val="0022285A"/>
    <w:rsid w:val="00224C61"/>
    <w:rsid w:val="00230DED"/>
    <w:rsid w:val="0024458C"/>
    <w:rsid w:val="002535FC"/>
    <w:rsid w:val="002649E4"/>
    <w:rsid w:val="002706EE"/>
    <w:rsid w:val="0027227B"/>
    <w:rsid w:val="00273AC7"/>
    <w:rsid w:val="00273D2C"/>
    <w:rsid w:val="0027602A"/>
    <w:rsid w:val="0028225B"/>
    <w:rsid w:val="002836B0"/>
    <w:rsid w:val="00285ECD"/>
    <w:rsid w:val="00290E1B"/>
    <w:rsid w:val="00291B17"/>
    <w:rsid w:val="00296163"/>
    <w:rsid w:val="00297D1D"/>
    <w:rsid w:val="002A1FDF"/>
    <w:rsid w:val="002A6742"/>
    <w:rsid w:val="002B1EE4"/>
    <w:rsid w:val="002C1A7F"/>
    <w:rsid w:val="002C4239"/>
    <w:rsid w:val="002C559D"/>
    <w:rsid w:val="002D1279"/>
    <w:rsid w:val="002D2D42"/>
    <w:rsid w:val="002F6563"/>
    <w:rsid w:val="002F72D0"/>
    <w:rsid w:val="003003AB"/>
    <w:rsid w:val="0030631C"/>
    <w:rsid w:val="0030785F"/>
    <w:rsid w:val="00311C49"/>
    <w:rsid w:val="0032119E"/>
    <w:rsid w:val="00321304"/>
    <w:rsid w:val="003213E3"/>
    <w:rsid w:val="00326AA1"/>
    <w:rsid w:val="00331F84"/>
    <w:rsid w:val="0034316E"/>
    <w:rsid w:val="00367873"/>
    <w:rsid w:val="00375BB9"/>
    <w:rsid w:val="00380975"/>
    <w:rsid w:val="003847E6"/>
    <w:rsid w:val="003877F4"/>
    <w:rsid w:val="003950A4"/>
    <w:rsid w:val="00397762"/>
    <w:rsid w:val="003D5766"/>
    <w:rsid w:val="003E24FC"/>
    <w:rsid w:val="003E3577"/>
    <w:rsid w:val="003E4F38"/>
    <w:rsid w:val="003F1695"/>
    <w:rsid w:val="003F3A61"/>
    <w:rsid w:val="003F54AE"/>
    <w:rsid w:val="003F7314"/>
    <w:rsid w:val="00404C42"/>
    <w:rsid w:val="00410006"/>
    <w:rsid w:val="00410A5D"/>
    <w:rsid w:val="00411946"/>
    <w:rsid w:val="00414909"/>
    <w:rsid w:val="00424C5D"/>
    <w:rsid w:val="00425A6A"/>
    <w:rsid w:val="00426FBB"/>
    <w:rsid w:val="00435A85"/>
    <w:rsid w:val="00453040"/>
    <w:rsid w:val="004724FF"/>
    <w:rsid w:val="0047429A"/>
    <w:rsid w:val="004755FF"/>
    <w:rsid w:val="0048206D"/>
    <w:rsid w:val="0048213A"/>
    <w:rsid w:val="00483303"/>
    <w:rsid w:val="0048374C"/>
    <w:rsid w:val="0048771D"/>
    <w:rsid w:val="00497A0C"/>
    <w:rsid w:val="004A6605"/>
    <w:rsid w:val="004C45FA"/>
    <w:rsid w:val="004D40BF"/>
    <w:rsid w:val="004E1957"/>
    <w:rsid w:val="004E1BD8"/>
    <w:rsid w:val="004E2A75"/>
    <w:rsid w:val="004E39BB"/>
    <w:rsid w:val="004E452A"/>
    <w:rsid w:val="004E572D"/>
    <w:rsid w:val="004E78E3"/>
    <w:rsid w:val="004F3953"/>
    <w:rsid w:val="004F39C0"/>
    <w:rsid w:val="0050037E"/>
    <w:rsid w:val="005004BF"/>
    <w:rsid w:val="00502E89"/>
    <w:rsid w:val="00503CA7"/>
    <w:rsid w:val="00510E95"/>
    <w:rsid w:val="00514B15"/>
    <w:rsid w:val="00522C58"/>
    <w:rsid w:val="00527D56"/>
    <w:rsid w:val="0053221F"/>
    <w:rsid w:val="00536FAE"/>
    <w:rsid w:val="00542C85"/>
    <w:rsid w:val="00547726"/>
    <w:rsid w:val="0055293E"/>
    <w:rsid w:val="00553510"/>
    <w:rsid w:val="00554186"/>
    <w:rsid w:val="00555FF2"/>
    <w:rsid w:val="00556262"/>
    <w:rsid w:val="00557736"/>
    <w:rsid w:val="00565A15"/>
    <w:rsid w:val="00570FDF"/>
    <w:rsid w:val="005722B7"/>
    <w:rsid w:val="00585769"/>
    <w:rsid w:val="0059002D"/>
    <w:rsid w:val="00590829"/>
    <w:rsid w:val="00591130"/>
    <w:rsid w:val="00597C93"/>
    <w:rsid w:val="005A0304"/>
    <w:rsid w:val="005A1357"/>
    <w:rsid w:val="005A3F28"/>
    <w:rsid w:val="005A40BE"/>
    <w:rsid w:val="005A69E2"/>
    <w:rsid w:val="005B13E2"/>
    <w:rsid w:val="005B1E26"/>
    <w:rsid w:val="005B47D7"/>
    <w:rsid w:val="005C22AB"/>
    <w:rsid w:val="005C5526"/>
    <w:rsid w:val="005C62C6"/>
    <w:rsid w:val="005C6774"/>
    <w:rsid w:val="005D7B9E"/>
    <w:rsid w:val="005F0834"/>
    <w:rsid w:val="005F0D10"/>
    <w:rsid w:val="005F3DA5"/>
    <w:rsid w:val="005F45B7"/>
    <w:rsid w:val="005F6363"/>
    <w:rsid w:val="005F6DC3"/>
    <w:rsid w:val="005F716E"/>
    <w:rsid w:val="00601195"/>
    <w:rsid w:val="00601A8E"/>
    <w:rsid w:val="0062033E"/>
    <w:rsid w:val="00624482"/>
    <w:rsid w:val="006272F8"/>
    <w:rsid w:val="0064203B"/>
    <w:rsid w:val="00647383"/>
    <w:rsid w:val="0064799C"/>
    <w:rsid w:val="00651978"/>
    <w:rsid w:val="00652D0B"/>
    <w:rsid w:val="00654156"/>
    <w:rsid w:val="00661D2D"/>
    <w:rsid w:val="0066259E"/>
    <w:rsid w:val="00663BAA"/>
    <w:rsid w:val="00677427"/>
    <w:rsid w:val="00684A38"/>
    <w:rsid w:val="00685B14"/>
    <w:rsid w:val="00695803"/>
    <w:rsid w:val="006B0DFC"/>
    <w:rsid w:val="006B47CA"/>
    <w:rsid w:val="006C4DC2"/>
    <w:rsid w:val="006C7AAA"/>
    <w:rsid w:val="006D1B02"/>
    <w:rsid w:val="006D1C2A"/>
    <w:rsid w:val="006D264F"/>
    <w:rsid w:val="006E2A8D"/>
    <w:rsid w:val="006E4A23"/>
    <w:rsid w:val="006E56F9"/>
    <w:rsid w:val="006E7574"/>
    <w:rsid w:val="0070153C"/>
    <w:rsid w:val="00703430"/>
    <w:rsid w:val="007069BE"/>
    <w:rsid w:val="007418E9"/>
    <w:rsid w:val="00742BCC"/>
    <w:rsid w:val="00745C86"/>
    <w:rsid w:val="007514D4"/>
    <w:rsid w:val="00751C6D"/>
    <w:rsid w:val="0075599D"/>
    <w:rsid w:val="00764603"/>
    <w:rsid w:val="00765EB2"/>
    <w:rsid w:val="0076604D"/>
    <w:rsid w:val="00773F71"/>
    <w:rsid w:val="00790909"/>
    <w:rsid w:val="0079789C"/>
    <w:rsid w:val="007B0588"/>
    <w:rsid w:val="007B4311"/>
    <w:rsid w:val="007B4FAA"/>
    <w:rsid w:val="007B5A07"/>
    <w:rsid w:val="007C5678"/>
    <w:rsid w:val="007D3E71"/>
    <w:rsid w:val="007D7437"/>
    <w:rsid w:val="007D759B"/>
    <w:rsid w:val="007E4D74"/>
    <w:rsid w:val="007E5D6A"/>
    <w:rsid w:val="007E645D"/>
    <w:rsid w:val="007F233B"/>
    <w:rsid w:val="007F75CA"/>
    <w:rsid w:val="008059A1"/>
    <w:rsid w:val="00807808"/>
    <w:rsid w:val="008116BC"/>
    <w:rsid w:val="008204CF"/>
    <w:rsid w:val="00821E08"/>
    <w:rsid w:val="0082395A"/>
    <w:rsid w:val="00830EB0"/>
    <w:rsid w:val="00834EFD"/>
    <w:rsid w:val="00840AE6"/>
    <w:rsid w:val="00844B24"/>
    <w:rsid w:val="0084515F"/>
    <w:rsid w:val="0085092D"/>
    <w:rsid w:val="00877D4C"/>
    <w:rsid w:val="00882559"/>
    <w:rsid w:val="0088327D"/>
    <w:rsid w:val="00883903"/>
    <w:rsid w:val="008845C7"/>
    <w:rsid w:val="0089126A"/>
    <w:rsid w:val="008928D8"/>
    <w:rsid w:val="0089763B"/>
    <w:rsid w:val="008A5F1A"/>
    <w:rsid w:val="008B1200"/>
    <w:rsid w:val="008B6AE3"/>
    <w:rsid w:val="008D1045"/>
    <w:rsid w:val="008D1E3F"/>
    <w:rsid w:val="008E5996"/>
    <w:rsid w:val="008F0427"/>
    <w:rsid w:val="008F7691"/>
    <w:rsid w:val="00901AE1"/>
    <w:rsid w:val="00903366"/>
    <w:rsid w:val="009039C7"/>
    <w:rsid w:val="0091313E"/>
    <w:rsid w:val="009205B4"/>
    <w:rsid w:val="00927A67"/>
    <w:rsid w:val="00937168"/>
    <w:rsid w:val="009403E7"/>
    <w:rsid w:val="00955B59"/>
    <w:rsid w:val="00957232"/>
    <w:rsid w:val="00966E24"/>
    <w:rsid w:val="009721F0"/>
    <w:rsid w:val="00976A59"/>
    <w:rsid w:val="00992262"/>
    <w:rsid w:val="009926BC"/>
    <w:rsid w:val="009A4319"/>
    <w:rsid w:val="009A6C3F"/>
    <w:rsid w:val="009B14A5"/>
    <w:rsid w:val="009B73F2"/>
    <w:rsid w:val="009C12BD"/>
    <w:rsid w:val="009C24DC"/>
    <w:rsid w:val="009C50FE"/>
    <w:rsid w:val="009D0A2A"/>
    <w:rsid w:val="009D10C2"/>
    <w:rsid w:val="009D4FDA"/>
    <w:rsid w:val="009D5B2D"/>
    <w:rsid w:val="009E6183"/>
    <w:rsid w:val="009F0409"/>
    <w:rsid w:val="009F623F"/>
    <w:rsid w:val="00A03E75"/>
    <w:rsid w:val="00A156DE"/>
    <w:rsid w:val="00A174CD"/>
    <w:rsid w:val="00A24FFA"/>
    <w:rsid w:val="00A32BFA"/>
    <w:rsid w:val="00A35B17"/>
    <w:rsid w:val="00A45FCE"/>
    <w:rsid w:val="00A50905"/>
    <w:rsid w:val="00A5212A"/>
    <w:rsid w:val="00A65977"/>
    <w:rsid w:val="00A73465"/>
    <w:rsid w:val="00A73AAF"/>
    <w:rsid w:val="00A75671"/>
    <w:rsid w:val="00A773CC"/>
    <w:rsid w:val="00A85196"/>
    <w:rsid w:val="00A900FE"/>
    <w:rsid w:val="00A9318B"/>
    <w:rsid w:val="00A93746"/>
    <w:rsid w:val="00A94AC1"/>
    <w:rsid w:val="00AA4EAE"/>
    <w:rsid w:val="00AB18B7"/>
    <w:rsid w:val="00AB384F"/>
    <w:rsid w:val="00AC7AAD"/>
    <w:rsid w:val="00AD335D"/>
    <w:rsid w:val="00AD4570"/>
    <w:rsid w:val="00AF792B"/>
    <w:rsid w:val="00B03A69"/>
    <w:rsid w:val="00B30B1E"/>
    <w:rsid w:val="00B46AB9"/>
    <w:rsid w:val="00B55D5E"/>
    <w:rsid w:val="00B57A53"/>
    <w:rsid w:val="00B64D61"/>
    <w:rsid w:val="00B91252"/>
    <w:rsid w:val="00B92D3E"/>
    <w:rsid w:val="00B94516"/>
    <w:rsid w:val="00BA491F"/>
    <w:rsid w:val="00BB2855"/>
    <w:rsid w:val="00BD19C1"/>
    <w:rsid w:val="00BD25B8"/>
    <w:rsid w:val="00BD5EC1"/>
    <w:rsid w:val="00BE39BB"/>
    <w:rsid w:val="00BF1F3F"/>
    <w:rsid w:val="00C012E1"/>
    <w:rsid w:val="00C03F66"/>
    <w:rsid w:val="00C06BB4"/>
    <w:rsid w:val="00C10D20"/>
    <w:rsid w:val="00C12E0C"/>
    <w:rsid w:val="00C152BA"/>
    <w:rsid w:val="00C21916"/>
    <w:rsid w:val="00C35C92"/>
    <w:rsid w:val="00C457CA"/>
    <w:rsid w:val="00C57FB7"/>
    <w:rsid w:val="00C65F3F"/>
    <w:rsid w:val="00C7167E"/>
    <w:rsid w:val="00C72414"/>
    <w:rsid w:val="00C7292C"/>
    <w:rsid w:val="00C83231"/>
    <w:rsid w:val="00C8667B"/>
    <w:rsid w:val="00C874D2"/>
    <w:rsid w:val="00C9288F"/>
    <w:rsid w:val="00CA4CE3"/>
    <w:rsid w:val="00CC1B6D"/>
    <w:rsid w:val="00CC7928"/>
    <w:rsid w:val="00CD1932"/>
    <w:rsid w:val="00CD2A28"/>
    <w:rsid w:val="00CD4F3F"/>
    <w:rsid w:val="00CF7771"/>
    <w:rsid w:val="00D165E4"/>
    <w:rsid w:val="00D204DC"/>
    <w:rsid w:val="00D302B0"/>
    <w:rsid w:val="00D311F8"/>
    <w:rsid w:val="00D33ABD"/>
    <w:rsid w:val="00D33FDB"/>
    <w:rsid w:val="00D36B52"/>
    <w:rsid w:val="00D377C8"/>
    <w:rsid w:val="00D41274"/>
    <w:rsid w:val="00D43BF3"/>
    <w:rsid w:val="00D643D5"/>
    <w:rsid w:val="00D655BC"/>
    <w:rsid w:val="00D74403"/>
    <w:rsid w:val="00D75FEE"/>
    <w:rsid w:val="00D767BB"/>
    <w:rsid w:val="00D80E3F"/>
    <w:rsid w:val="00D8136E"/>
    <w:rsid w:val="00D939B0"/>
    <w:rsid w:val="00D95F2A"/>
    <w:rsid w:val="00DA7C1C"/>
    <w:rsid w:val="00DB16E0"/>
    <w:rsid w:val="00DB2DF9"/>
    <w:rsid w:val="00DB64EF"/>
    <w:rsid w:val="00DB7E63"/>
    <w:rsid w:val="00DC2055"/>
    <w:rsid w:val="00DD3B8E"/>
    <w:rsid w:val="00DD71E8"/>
    <w:rsid w:val="00DD746D"/>
    <w:rsid w:val="00DD7F83"/>
    <w:rsid w:val="00DF4100"/>
    <w:rsid w:val="00DF4FD0"/>
    <w:rsid w:val="00E00CCF"/>
    <w:rsid w:val="00E0641E"/>
    <w:rsid w:val="00E06664"/>
    <w:rsid w:val="00E10110"/>
    <w:rsid w:val="00E155FF"/>
    <w:rsid w:val="00E16181"/>
    <w:rsid w:val="00E17846"/>
    <w:rsid w:val="00E2186D"/>
    <w:rsid w:val="00E304BC"/>
    <w:rsid w:val="00E32853"/>
    <w:rsid w:val="00E340FC"/>
    <w:rsid w:val="00E401F8"/>
    <w:rsid w:val="00E40BED"/>
    <w:rsid w:val="00E46425"/>
    <w:rsid w:val="00E47D0E"/>
    <w:rsid w:val="00E62A60"/>
    <w:rsid w:val="00E65018"/>
    <w:rsid w:val="00E77435"/>
    <w:rsid w:val="00E84F1C"/>
    <w:rsid w:val="00E90232"/>
    <w:rsid w:val="00E90A57"/>
    <w:rsid w:val="00E90B2E"/>
    <w:rsid w:val="00E9118E"/>
    <w:rsid w:val="00E922E6"/>
    <w:rsid w:val="00E94339"/>
    <w:rsid w:val="00E94B36"/>
    <w:rsid w:val="00E97563"/>
    <w:rsid w:val="00EB0B63"/>
    <w:rsid w:val="00EB5933"/>
    <w:rsid w:val="00EB7F7E"/>
    <w:rsid w:val="00EC265C"/>
    <w:rsid w:val="00ED0C0D"/>
    <w:rsid w:val="00ED61CB"/>
    <w:rsid w:val="00EE5FAC"/>
    <w:rsid w:val="00EF02FC"/>
    <w:rsid w:val="00F00034"/>
    <w:rsid w:val="00F03E89"/>
    <w:rsid w:val="00F06A72"/>
    <w:rsid w:val="00F136F0"/>
    <w:rsid w:val="00F20BBB"/>
    <w:rsid w:val="00F25152"/>
    <w:rsid w:val="00F26CFF"/>
    <w:rsid w:val="00F347A7"/>
    <w:rsid w:val="00F35EE5"/>
    <w:rsid w:val="00F43BD8"/>
    <w:rsid w:val="00F50D5E"/>
    <w:rsid w:val="00F55490"/>
    <w:rsid w:val="00F562F3"/>
    <w:rsid w:val="00F571E9"/>
    <w:rsid w:val="00F737D6"/>
    <w:rsid w:val="00F74B89"/>
    <w:rsid w:val="00F75133"/>
    <w:rsid w:val="00F82905"/>
    <w:rsid w:val="00F904E7"/>
    <w:rsid w:val="00FA3899"/>
    <w:rsid w:val="00FA4909"/>
    <w:rsid w:val="00FA6751"/>
    <w:rsid w:val="00FB1048"/>
    <w:rsid w:val="00FB62C4"/>
    <w:rsid w:val="00FB63BD"/>
    <w:rsid w:val="00FB7701"/>
    <w:rsid w:val="00FC3CDF"/>
    <w:rsid w:val="00FD1AC5"/>
    <w:rsid w:val="00FD5CF0"/>
    <w:rsid w:val="00FF48ED"/>
    <w:rsid w:val="00FF67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E96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03B"/>
    <w:pPr>
      <w:adjustRightInd w:val="0"/>
      <w:snapToGrid w:val="0"/>
      <w:ind w:firstLine="216"/>
      <w:jc w:val="both"/>
    </w:pPr>
    <w:rPr>
      <w:szCs w:val="24"/>
      <w:lang w:val="en-AU" w:eastAsia="zh-CN"/>
    </w:rPr>
  </w:style>
  <w:style w:type="paragraph" w:styleId="Heading1">
    <w:name w:val="heading 1"/>
    <w:basedOn w:val="IEEEHeading1"/>
    <w:next w:val="Normal"/>
    <w:qFormat/>
    <w:rsid w:val="003F54AE"/>
    <w:pPr>
      <w:outlineLvl w:val="0"/>
    </w:pPr>
  </w:style>
  <w:style w:type="paragraph" w:styleId="Heading2">
    <w:name w:val="heading 2"/>
    <w:basedOn w:val="IEEEHeading2"/>
    <w:next w:val="Normal"/>
    <w:qFormat/>
    <w:rsid w:val="00BA491F"/>
    <w:pPr>
      <w:outlineLvl w:val="1"/>
    </w:pPr>
  </w:style>
  <w:style w:type="paragraph" w:styleId="Heading3">
    <w:name w:val="heading 3"/>
    <w:basedOn w:val="IEEEHeading3"/>
    <w:next w:val="Normal"/>
    <w:qFormat/>
    <w:rsid w:val="00375BB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numPr>
        <w:numId w:val="3"/>
      </w:numPr>
      <w:spacing w:before="150" w:after="60"/>
      <w:ind w:left="289" w:hanging="289"/>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style>
  <w:style w:type="paragraph" w:customStyle="1" w:styleId="IEEEHeading1">
    <w:name w:val="IEEE Heading 1"/>
    <w:basedOn w:val="Normal"/>
    <w:next w:val="IEEEParagraph"/>
    <w:rsid w:val="00273D2C"/>
    <w:pPr>
      <w:numPr>
        <w:numId w:val="7"/>
      </w:numPr>
      <w:spacing w:before="180" w:after="60"/>
      <w:ind w:left="289" w:hanging="289"/>
      <w:jc w:val="center"/>
    </w:pPr>
    <w:rPr>
      <w:smallCaps/>
    </w:rPr>
  </w:style>
  <w:style w:type="table" w:styleId="TableGrid">
    <w:name w:val="Table Grid"/>
    <w:basedOn w:val="TableNormal"/>
    <w:uiPriority w:val="3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jc w:val="center"/>
    </w:pPr>
    <w:rPr>
      <w:sz w:val="48"/>
    </w:rPr>
  </w:style>
  <w:style w:type="paragraph" w:customStyle="1" w:styleId="IEEEHeading3">
    <w:name w:val="IEEE Heading 3"/>
    <w:basedOn w:val="Normal"/>
    <w:next w:val="IEEEParagraph"/>
    <w:link w:val="IEEEHeading3Char"/>
    <w:rsid w:val="00321304"/>
    <w:pPr>
      <w:numPr>
        <w:numId w:val="2"/>
      </w:numPr>
      <w:spacing w:before="120" w:after="60"/>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uiPriority w:val="99"/>
    <w:unhideWhenUsed/>
    <w:rsid w:val="005B1E26"/>
    <w:rPr>
      <w:color w:val="0000FF" w:themeColor="hyperlink"/>
      <w:u w:val="single"/>
    </w:rPr>
  </w:style>
  <w:style w:type="character" w:styleId="FollowedHyperlink">
    <w:name w:val="FollowedHyperlink"/>
    <w:basedOn w:val="DefaultParagraphFont"/>
    <w:uiPriority w:val="99"/>
    <w:semiHidden/>
    <w:unhideWhenUsed/>
    <w:rsid w:val="005B1E26"/>
    <w:rPr>
      <w:color w:val="800080" w:themeColor="followedHyperlink"/>
      <w:u w:val="single"/>
    </w:rPr>
  </w:style>
  <w:style w:type="character" w:styleId="PlaceholderText">
    <w:name w:val="Placeholder Text"/>
    <w:basedOn w:val="DefaultParagraphFont"/>
    <w:uiPriority w:val="99"/>
    <w:semiHidden/>
    <w:rsid w:val="00D80E3F"/>
    <w:rPr>
      <w:color w:val="808080"/>
    </w:rPr>
  </w:style>
  <w:style w:type="paragraph" w:styleId="FootnoteText">
    <w:name w:val="footnote text"/>
    <w:basedOn w:val="Normal"/>
    <w:link w:val="FootnoteTextChar"/>
    <w:uiPriority w:val="99"/>
    <w:unhideWhenUsed/>
    <w:rsid w:val="004E572D"/>
    <w:rPr>
      <w:sz w:val="24"/>
    </w:rPr>
  </w:style>
  <w:style w:type="character" w:customStyle="1" w:styleId="FootnoteTextChar">
    <w:name w:val="Footnote Text Char"/>
    <w:basedOn w:val="DefaultParagraphFont"/>
    <w:link w:val="FootnoteText"/>
    <w:uiPriority w:val="99"/>
    <w:rsid w:val="004E572D"/>
    <w:rPr>
      <w:sz w:val="24"/>
      <w:szCs w:val="24"/>
      <w:lang w:val="en-AU" w:eastAsia="zh-CN"/>
    </w:rPr>
  </w:style>
  <w:style w:type="character" w:styleId="FootnoteReference">
    <w:name w:val="footnote reference"/>
    <w:basedOn w:val="DefaultParagraphFont"/>
    <w:uiPriority w:val="99"/>
    <w:unhideWhenUsed/>
    <w:rsid w:val="004E572D"/>
    <w:rPr>
      <w:vertAlign w:val="superscript"/>
    </w:rPr>
  </w:style>
  <w:style w:type="paragraph" w:styleId="NormalWeb">
    <w:name w:val="Normal (Web)"/>
    <w:basedOn w:val="Normal"/>
    <w:uiPriority w:val="99"/>
    <w:semiHidden/>
    <w:unhideWhenUsed/>
    <w:rsid w:val="00677427"/>
    <w:pPr>
      <w:adjustRightInd/>
      <w:snapToGrid/>
      <w:spacing w:before="100" w:beforeAutospacing="1" w:after="100" w:afterAutospacing="1"/>
      <w:ind w:firstLine="0"/>
      <w:jc w:val="left"/>
    </w:pPr>
    <w:rPr>
      <w:sz w:val="24"/>
      <w:lang w:val="en-IN" w:eastAsia="en-US"/>
    </w:rPr>
  </w:style>
  <w:style w:type="paragraph" w:styleId="NoSpacing">
    <w:name w:val="No Spacing"/>
    <w:basedOn w:val="Normal"/>
    <w:uiPriority w:val="1"/>
    <w:qFormat/>
    <w:rsid w:val="00CC7928"/>
    <w:pPr>
      <w:ind w:firstLine="0"/>
      <w:jc w:val="left"/>
    </w:pPr>
    <w:rPr>
      <w:sz w:val="18"/>
    </w:rPr>
  </w:style>
  <w:style w:type="paragraph" w:styleId="ListParagraph">
    <w:name w:val="List Paragraph"/>
    <w:basedOn w:val="Normal"/>
    <w:uiPriority w:val="34"/>
    <w:qFormat/>
    <w:rsid w:val="003E4F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54286">
      <w:bodyDiv w:val="1"/>
      <w:marLeft w:val="0"/>
      <w:marRight w:val="0"/>
      <w:marTop w:val="0"/>
      <w:marBottom w:val="0"/>
      <w:divBdr>
        <w:top w:val="none" w:sz="0" w:space="0" w:color="auto"/>
        <w:left w:val="none" w:sz="0" w:space="0" w:color="auto"/>
        <w:bottom w:val="none" w:sz="0" w:space="0" w:color="auto"/>
        <w:right w:val="none" w:sz="0" w:space="0" w:color="auto"/>
      </w:divBdr>
    </w:div>
    <w:div w:id="212934062">
      <w:bodyDiv w:val="1"/>
      <w:marLeft w:val="0"/>
      <w:marRight w:val="0"/>
      <w:marTop w:val="0"/>
      <w:marBottom w:val="0"/>
      <w:divBdr>
        <w:top w:val="none" w:sz="0" w:space="0" w:color="auto"/>
        <w:left w:val="none" w:sz="0" w:space="0" w:color="auto"/>
        <w:bottom w:val="none" w:sz="0" w:space="0" w:color="auto"/>
        <w:right w:val="none" w:sz="0" w:space="0" w:color="auto"/>
      </w:divBdr>
    </w:div>
    <w:div w:id="291595618">
      <w:bodyDiv w:val="1"/>
      <w:marLeft w:val="0"/>
      <w:marRight w:val="0"/>
      <w:marTop w:val="0"/>
      <w:marBottom w:val="0"/>
      <w:divBdr>
        <w:top w:val="none" w:sz="0" w:space="0" w:color="auto"/>
        <w:left w:val="none" w:sz="0" w:space="0" w:color="auto"/>
        <w:bottom w:val="none" w:sz="0" w:space="0" w:color="auto"/>
        <w:right w:val="none" w:sz="0" w:space="0" w:color="auto"/>
      </w:divBdr>
    </w:div>
    <w:div w:id="577642235">
      <w:bodyDiv w:val="1"/>
      <w:marLeft w:val="0"/>
      <w:marRight w:val="0"/>
      <w:marTop w:val="0"/>
      <w:marBottom w:val="0"/>
      <w:divBdr>
        <w:top w:val="none" w:sz="0" w:space="0" w:color="auto"/>
        <w:left w:val="none" w:sz="0" w:space="0" w:color="auto"/>
        <w:bottom w:val="none" w:sz="0" w:space="0" w:color="auto"/>
        <w:right w:val="none" w:sz="0" w:space="0" w:color="auto"/>
      </w:divBdr>
      <w:divsChild>
        <w:div w:id="48119316">
          <w:marLeft w:val="0"/>
          <w:marRight w:val="0"/>
          <w:marTop w:val="0"/>
          <w:marBottom w:val="0"/>
          <w:divBdr>
            <w:top w:val="none" w:sz="0" w:space="0" w:color="auto"/>
            <w:left w:val="none" w:sz="0" w:space="0" w:color="auto"/>
            <w:bottom w:val="none" w:sz="0" w:space="0" w:color="auto"/>
            <w:right w:val="none" w:sz="0" w:space="0" w:color="auto"/>
          </w:divBdr>
        </w:div>
      </w:divsChild>
    </w:div>
    <w:div w:id="999427938">
      <w:bodyDiv w:val="1"/>
      <w:marLeft w:val="0"/>
      <w:marRight w:val="0"/>
      <w:marTop w:val="0"/>
      <w:marBottom w:val="0"/>
      <w:divBdr>
        <w:top w:val="none" w:sz="0" w:space="0" w:color="auto"/>
        <w:left w:val="none" w:sz="0" w:space="0" w:color="auto"/>
        <w:bottom w:val="none" w:sz="0" w:space="0" w:color="auto"/>
        <w:right w:val="none" w:sz="0" w:space="0" w:color="auto"/>
      </w:divBdr>
      <w:divsChild>
        <w:div w:id="1830125215">
          <w:marLeft w:val="0"/>
          <w:marRight w:val="0"/>
          <w:marTop w:val="0"/>
          <w:marBottom w:val="0"/>
          <w:divBdr>
            <w:top w:val="none" w:sz="0" w:space="0" w:color="auto"/>
            <w:left w:val="none" w:sz="0" w:space="0" w:color="auto"/>
            <w:bottom w:val="none" w:sz="0" w:space="0" w:color="auto"/>
            <w:right w:val="none" w:sz="0" w:space="0" w:color="auto"/>
          </w:divBdr>
        </w:div>
      </w:divsChild>
    </w:div>
    <w:div w:id="1260138455">
      <w:bodyDiv w:val="1"/>
      <w:marLeft w:val="0"/>
      <w:marRight w:val="0"/>
      <w:marTop w:val="0"/>
      <w:marBottom w:val="0"/>
      <w:divBdr>
        <w:top w:val="none" w:sz="0" w:space="0" w:color="auto"/>
        <w:left w:val="none" w:sz="0" w:space="0" w:color="auto"/>
        <w:bottom w:val="none" w:sz="0" w:space="0" w:color="auto"/>
        <w:right w:val="none" w:sz="0" w:space="0" w:color="auto"/>
      </w:divBdr>
      <w:divsChild>
        <w:div w:id="2038459161">
          <w:marLeft w:val="0"/>
          <w:marRight w:val="0"/>
          <w:marTop w:val="0"/>
          <w:marBottom w:val="0"/>
          <w:divBdr>
            <w:top w:val="none" w:sz="0" w:space="0" w:color="auto"/>
            <w:left w:val="none" w:sz="0" w:space="0" w:color="auto"/>
            <w:bottom w:val="none" w:sz="0" w:space="0" w:color="auto"/>
            <w:right w:val="none" w:sz="0" w:space="0" w:color="auto"/>
          </w:divBdr>
        </w:div>
      </w:divsChild>
    </w:div>
    <w:div w:id="1479570844">
      <w:bodyDiv w:val="1"/>
      <w:marLeft w:val="0"/>
      <w:marRight w:val="0"/>
      <w:marTop w:val="0"/>
      <w:marBottom w:val="0"/>
      <w:divBdr>
        <w:top w:val="none" w:sz="0" w:space="0" w:color="auto"/>
        <w:left w:val="none" w:sz="0" w:space="0" w:color="auto"/>
        <w:bottom w:val="none" w:sz="0" w:space="0" w:color="auto"/>
        <w:right w:val="none" w:sz="0" w:space="0" w:color="auto"/>
      </w:divBdr>
    </w:div>
    <w:div w:id="2102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pragya.jswl@gmail.com"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mailto:prashant@ducic.ac.in" TargetMode="External"/><Relationship Id="rId11" Type="http://schemas.openxmlformats.org/officeDocument/2006/relationships/hyperlink" Target="mailto:simmimourya@ymail.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10.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30.png"/><Relationship Id="rId1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1ankitkrpathak@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111A14A-A532-2443-9FF7-2B8721D7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2580</Words>
  <Characters>14709</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17255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keywords>VLSI;IEEE;HW;homework;University</cp:keywords>
  <cp:lastModifiedBy>Microsoft Office User</cp:lastModifiedBy>
  <cp:revision>4</cp:revision>
  <cp:lastPrinted>2015-04-28T19:06:00Z</cp:lastPrinted>
  <dcterms:created xsi:type="dcterms:W3CDTF">2015-04-28T19:06:00Z</dcterms:created>
  <dcterms:modified xsi:type="dcterms:W3CDTF">2015-04-28T19:10:00Z</dcterms:modified>
</cp:coreProperties>
</file>