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YUVAINTERN</w:t>
        <w:br/>
      </w:r>
      <w:r>
        <w:rPr>
          <w:rFonts w:ascii="Times New Roman" w:hAnsi="Times New Roman"/>
          <w:sz w:val="30"/>
        </w:rPr>
        <w:t>Computer Vision Specialist Internship</w:t>
      </w:r>
    </w:p>
    <w:p/>
    <w:p>
      <w:pPr>
        <w:jc w:val="center"/>
      </w:pPr>
      <w:r>
        <w:rPr>
          <w:rFonts w:ascii="Times New Roman" w:hAnsi="Times New Roman"/>
          <w:b/>
          <w:sz w:val="38"/>
        </w:rPr>
        <w:t>WEEK 4 TASK REPORT</w:t>
      </w:r>
    </w:p>
    <w:p>
      <w:pPr>
        <w:jc w:val="center"/>
      </w:pPr>
      <w:r>
        <w:rPr>
          <w:rFonts w:ascii="Times New Roman" w:hAnsi="Times New Roman"/>
          <w:b/>
          <w:sz w:val="28"/>
        </w:rPr>
        <w:t>Integration of Computer Vision Solutions and Cross-functional Testing</w:t>
      </w:r>
    </w:p>
    <w:p/>
    <w:tbl>
      <w:tblPr>
        <w:tblW w:type="auto" w:w="0"/>
        <w:jc w:val="center"/>
        <w:tblLook w:firstColumn="1" w:firstRow="1" w:lastColumn="0" w:lastRow="0" w:noHBand="0" w:noVBand="1" w:val="04A0"/>
      </w:tblPr>
      <w:tblGrid>
        <w:gridCol w:w="5112"/>
        <w:gridCol w:w="5112"/>
      </w:tblGrid>
      <w:tr>
        <w:tc>
          <w:tcPr>
            <w:tcW w:type="dxa" w:w="5112"/>
            <w:vAlign w:val="center"/>
            <w:shd w:fill="EDEDED"/>
          </w:tcPr>
          <w:p>
            <w:r/>
            <w:r>
              <w:rPr>
                <w:rFonts w:ascii="Times New Roman" w:hAnsi="Times New Roman"/>
                <w:b/>
                <w:sz w:val="20"/>
              </w:rPr>
              <w:t>Intern Name</w:t>
            </w:r>
          </w:p>
        </w:tc>
        <w:tc>
          <w:tcPr>
            <w:tcW w:type="dxa" w:w="5112"/>
            <w:vAlign w:val="center"/>
          </w:tcPr>
          <w:p>
            <w:r/>
            <w:r>
              <w:rPr>
                <w:rFonts w:ascii="Times New Roman" w:hAnsi="Times New Roman"/>
                <w:b w:val="0"/>
                <w:sz w:val="20"/>
              </w:rPr>
              <w:t>Pragyan Parimita Nayak</w:t>
            </w:r>
          </w:p>
        </w:tc>
      </w:tr>
      <w:tr>
        <w:tc>
          <w:tcPr>
            <w:tcW w:type="dxa" w:w="5112"/>
            <w:vAlign w:val="center"/>
            <w:shd w:fill="EDEDED"/>
          </w:tcPr>
          <w:p>
            <w:r/>
            <w:r>
              <w:rPr>
                <w:rFonts w:ascii="Times New Roman" w:hAnsi="Times New Roman"/>
                <w:b/>
                <w:sz w:val="20"/>
              </w:rPr>
              <w:t>Project</w:t>
            </w:r>
          </w:p>
        </w:tc>
        <w:tc>
          <w:tcPr>
            <w:tcW w:type="dxa" w:w="5112"/>
            <w:vAlign w:val="center"/>
          </w:tcPr>
          <w:p>
            <w:r/>
            <w:r>
              <w:rPr>
                <w:rFonts w:ascii="Times New Roman" w:hAnsi="Times New Roman"/>
                <w:b w:val="0"/>
                <w:sz w:val="20"/>
              </w:rPr>
              <w:t>Real-Time Retail Shelf Object Detection and Counting</w:t>
            </w:r>
          </w:p>
        </w:tc>
      </w:tr>
      <w:tr>
        <w:tc>
          <w:tcPr>
            <w:tcW w:type="dxa" w:w="5112"/>
            <w:vAlign w:val="center"/>
            <w:shd w:fill="EDEDED"/>
          </w:tcPr>
          <w:p>
            <w:r/>
            <w:r>
              <w:rPr>
                <w:rFonts w:ascii="Times New Roman" w:hAnsi="Times New Roman"/>
                <w:b/>
                <w:sz w:val="20"/>
              </w:rPr>
              <w:t>Internship Role</w:t>
            </w:r>
          </w:p>
        </w:tc>
        <w:tc>
          <w:tcPr>
            <w:tcW w:type="dxa" w:w="5112"/>
            <w:vAlign w:val="center"/>
          </w:tcPr>
          <w:p>
            <w:r/>
            <w:r>
              <w:rPr>
                <w:rFonts w:ascii="Times New Roman" w:hAnsi="Times New Roman"/>
                <w:b w:val="0"/>
                <w:sz w:val="20"/>
              </w:rPr>
              <w:t>Computer Vision Specialist</w:t>
            </w:r>
          </w:p>
        </w:tc>
      </w:tr>
      <w:tr>
        <w:tc>
          <w:tcPr>
            <w:tcW w:type="dxa" w:w="5112"/>
            <w:vAlign w:val="center"/>
            <w:shd w:fill="EDEDED"/>
          </w:tcPr>
          <w:p>
            <w:r/>
            <w:r>
              <w:rPr>
                <w:rFonts w:ascii="Times New Roman" w:hAnsi="Times New Roman"/>
                <w:b/>
                <w:sz w:val="20"/>
              </w:rPr>
              <w:t>Task</w:t>
            </w:r>
          </w:p>
        </w:tc>
        <w:tc>
          <w:tcPr>
            <w:tcW w:type="dxa" w:w="5112"/>
            <w:vAlign w:val="center"/>
          </w:tcPr>
          <w:p>
            <w:r/>
            <w:r>
              <w:rPr>
                <w:rFonts w:ascii="Times New Roman" w:hAnsi="Times New Roman"/>
                <w:b w:val="0"/>
                <w:sz w:val="20"/>
              </w:rPr>
              <w:t>Week 4: Integration of Computer Vision Solutions and Cross-functional Testing</w:t>
            </w:r>
          </w:p>
        </w:tc>
      </w:tr>
      <w:tr>
        <w:tc>
          <w:tcPr>
            <w:tcW w:type="dxa" w:w="5112"/>
            <w:vAlign w:val="center"/>
            <w:shd w:fill="EDEDED"/>
          </w:tcPr>
          <w:p>
            <w:r/>
            <w:r>
              <w:rPr>
                <w:rFonts w:ascii="Times New Roman" w:hAnsi="Times New Roman"/>
                <w:b/>
                <w:sz w:val="20"/>
              </w:rPr>
              <w:t>Internship Period</w:t>
            </w:r>
          </w:p>
        </w:tc>
        <w:tc>
          <w:tcPr>
            <w:tcW w:type="dxa" w:w="5112"/>
            <w:vAlign w:val="center"/>
          </w:tcPr>
          <w:p>
            <w:r/>
            <w:r>
              <w:rPr>
                <w:rFonts w:ascii="Times New Roman" w:hAnsi="Times New Roman"/>
                <w:b w:val="0"/>
                <w:sz w:val="20"/>
              </w:rPr>
              <w:t>01-Oct-2026 to 29-Oct-2026</w:t>
            </w:r>
          </w:p>
        </w:tc>
      </w:tr>
      <w:tr>
        <w:tc>
          <w:tcPr>
            <w:tcW w:type="dxa" w:w="5112"/>
            <w:vAlign w:val="center"/>
            <w:shd w:fill="EDEDED"/>
          </w:tcPr>
          <w:p>
            <w:r/>
            <w:r>
              <w:rPr>
                <w:rFonts w:ascii="Times New Roman" w:hAnsi="Times New Roman"/>
                <w:b/>
                <w:sz w:val="20"/>
              </w:rPr>
              <w:t>CV Component</w:t>
            </w:r>
          </w:p>
        </w:tc>
        <w:tc>
          <w:tcPr>
            <w:tcW w:type="dxa" w:w="5112"/>
            <w:vAlign w:val="center"/>
          </w:tcPr>
          <w:p>
            <w:r/>
            <w:r>
              <w:rPr>
                <w:rFonts w:ascii="Times New Roman" w:hAnsi="Times New Roman"/>
                <w:b w:val="0"/>
                <w:sz w:val="20"/>
              </w:rPr>
              <w:t>Week 3 structured-pruned TinyShelfDetector</w:t>
            </w:r>
          </w:p>
        </w:tc>
      </w:tr>
      <w:tr>
        <w:tc>
          <w:tcPr>
            <w:tcW w:type="dxa" w:w="5112"/>
            <w:vAlign w:val="center"/>
            <w:shd w:fill="EDEDED"/>
          </w:tcPr>
          <w:p>
            <w:r/>
            <w:r>
              <w:rPr>
                <w:rFonts w:ascii="Times New Roman" w:hAnsi="Times New Roman"/>
                <w:b/>
                <w:sz w:val="20"/>
              </w:rPr>
              <w:t>Integration Method</w:t>
            </w:r>
          </w:p>
        </w:tc>
        <w:tc>
          <w:tcPr>
            <w:tcW w:type="dxa" w:w="5112"/>
            <w:vAlign w:val="center"/>
          </w:tcPr>
          <w:p>
            <w:r/>
            <w:r>
              <w:rPr>
                <w:rFonts w:ascii="Times New Roman" w:hAnsi="Times New Roman"/>
                <w:b w:val="0"/>
                <w:sz w:val="20"/>
              </w:rPr>
              <w:t>REST API over local HTTP + JSON</w:t>
            </w:r>
          </w:p>
        </w:tc>
      </w:tr>
      <w:tr>
        <w:tc>
          <w:tcPr>
            <w:tcW w:type="dxa" w:w="5112"/>
            <w:vAlign w:val="center"/>
            <w:shd w:fill="EDEDED"/>
          </w:tcPr>
          <w:p>
            <w:r/>
            <w:r>
              <w:rPr>
                <w:rFonts w:ascii="Times New Roman" w:hAnsi="Times New Roman"/>
                <w:b/>
                <w:sz w:val="20"/>
              </w:rPr>
              <w:t>Downstream Component</w:t>
            </w:r>
          </w:p>
        </w:tc>
        <w:tc>
          <w:tcPr>
            <w:tcW w:type="dxa" w:w="5112"/>
            <w:vAlign w:val="center"/>
          </w:tcPr>
          <w:p>
            <w:r/>
            <w:r>
              <w:rPr>
                <w:rFonts w:ascii="Times New Roman" w:hAnsi="Times New Roman"/>
                <w:b w:val="0"/>
                <w:sz w:val="20"/>
              </w:rPr>
              <w:t>Simulated Inventory Adapter</w:t>
            </w:r>
          </w:p>
        </w:tc>
      </w:tr>
    </w:tbl>
    <w:p>
      <w:r>
        <w:br w:type="page"/>
      </w:r>
    </w:p>
    <w:p>
      <w:pPr>
        <w:pStyle w:val="Heading1"/>
      </w:pPr>
      <w:r>
        <w:t>1. Task Requirement Mapping</w:t>
      </w:r>
    </w:p>
    <w:p>
      <w:r>
        <w:t>The Week 4 YuvaIntern task asks for a small-scale prototype in which a computer vision module interacts with other software components. The submission is expected to include integration code using an API or simulation framework, a functional prototype, a detailed integration strategy, challenges, end-to-end test cases/results, and unit and system testing. The work is also expected to represent approximately 30–35 hours of practical effort. fileciteturn1file0L225-L299</w:t>
      </w:r>
    </w:p>
    <w:tbl>
      <w:tblPr>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Times New Roman" w:hAnsi="Times New Roman"/>
                <w:b/>
                <w:sz w:val="20"/>
              </w:rPr>
              <w:t>YuvaIntern requirement</w:t>
            </w:r>
          </w:p>
        </w:tc>
        <w:tc>
          <w:tcPr>
            <w:tcW w:type="dxa" w:w="3408"/>
            <w:vAlign w:val="center"/>
            <w:shd w:fill="D9EAF7"/>
          </w:tcPr>
          <w:p>
            <w:r/>
            <w:r>
              <w:rPr>
                <w:rFonts w:ascii="Times New Roman" w:hAnsi="Times New Roman"/>
                <w:b/>
                <w:sz w:val="20"/>
              </w:rPr>
              <w:t>Implementation</w:t>
            </w:r>
          </w:p>
        </w:tc>
        <w:tc>
          <w:tcPr>
            <w:tcW w:type="dxa" w:w="3408"/>
            <w:vAlign w:val="center"/>
            <w:shd w:fill="D9EAF7"/>
          </w:tcPr>
          <w:p>
            <w:r/>
            <w:r>
              <w:rPr>
                <w:rFonts w:ascii="Times New Roman" w:hAnsi="Times New Roman"/>
                <w:b/>
                <w:sz w:val="20"/>
              </w:rPr>
              <w:t>Evidence</w:t>
            </w:r>
          </w:p>
        </w:tc>
      </w:tr>
      <w:tr>
        <w:tc>
          <w:tcPr>
            <w:tcW w:type="dxa" w:w="3408"/>
            <w:vAlign w:val="center"/>
          </w:tcPr>
          <w:p>
            <w:r/>
            <w:r>
              <w:rPr>
                <w:rFonts w:ascii="Times New Roman" w:hAnsi="Times New Roman"/>
                <w:b w:val="0"/>
                <w:sz w:val="20"/>
              </w:rPr>
              <w:t>Select an application context</w:t>
            </w:r>
          </w:p>
        </w:tc>
        <w:tc>
          <w:tcPr>
            <w:tcW w:type="dxa" w:w="3408"/>
            <w:vAlign w:val="center"/>
          </w:tcPr>
          <w:p>
            <w:r/>
            <w:r>
              <w:rPr>
                <w:rFonts w:ascii="Times New Roman" w:hAnsi="Times New Roman"/>
                <w:b w:val="0"/>
                <w:sz w:val="20"/>
              </w:rPr>
              <w:t>Retail shelf monitoring and object counting</w:t>
            </w:r>
          </w:p>
        </w:tc>
        <w:tc>
          <w:tcPr>
            <w:tcW w:type="dxa" w:w="3408"/>
            <w:vAlign w:val="center"/>
          </w:tcPr>
          <w:p>
            <w:r/>
            <w:r>
              <w:rPr>
                <w:rFonts w:ascii="Times New Roman" w:hAnsi="Times New Roman"/>
                <w:b w:val="0"/>
                <w:sz w:val="20"/>
              </w:rPr>
              <w:t>Functional prototype</w:t>
            </w:r>
          </w:p>
        </w:tc>
      </w:tr>
      <w:tr>
        <w:tc>
          <w:tcPr>
            <w:tcW w:type="dxa" w:w="3408"/>
            <w:vAlign w:val="center"/>
          </w:tcPr>
          <w:p>
            <w:r/>
            <w:r>
              <w:rPr>
                <w:rFonts w:ascii="Times New Roman" w:hAnsi="Times New Roman"/>
                <w:b w:val="0"/>
                <w:sz w:val="20"/>
              </w:rPr>
              <w:t>Integration plan</w:t>
            </w:r>
          </w:p>
        </w:tc>
        <w:tc>
          <w:tcPr>
            <w:tcW w:type="dxa" w:w="3408"/>
            <w:vAlign w:val="center"/>
          </w:tcPr>
          <w:p>
            <w:r/>
            <w:r>
              <w:rPr>
                <w:rFonts w:ascii="Times New Roman" w:hAnsi="Times New Roman"/>
                <w:b w:val="0"/>
                <w:sz w:val="20"/>
              </w:rPr>
              <w:t>Client → REST API → preprocessing → CV model → detection decoder → inventory adapter</w:t>
            </w:r>
          </w:p>
        </w:tc>
        <w:tc>
          <w:tcPr>
            <w:tcW w:type="dxa" w:w="3408"/>
            <w:vAlign w:val="center"/>
          </w:tcPr>
          <w:p>
            <w:r/>
            <w:r>
              <w:rPr>
                <w:rFonts w:ascii="Times New Roman" w:hAnsi="Times New Roman"/>
                <w:b w:val="0"/>
                <w:sz w:val="20"/>
              </w:rPr>
              <w:t>Architecture diagram</w:t>
            </w:r>
          </w:p>
        </w:tc>
      </w:tr>
      <w:tr>
        <w:tc>
          <w:tcPr>
            <w:tcW w:type="dxa" w:w="3408"/>
            <w:vAlign w:val="center"/>
          </w:tcPr>
          <w:p>
            <w:r/>
            <w:r>
              <w:rPr>
                <w:rFonts w:ascii="Times New Roman" w:hAnsi="Times New Roman"/>
                <w:b w:val="0"/>
                <w:sz w:val="20"/>
              </w:rPr>
              <w:t>RESTful/API communication</w:t>
            </w:r>
          </w:p>
        </w:tc>
        <w:tc>
          <w:tcPr>
            <w:tcW w:type="dxa" w:w="3408"/>
            <w:vAlign w:val="center"/>
          </w:tcPr>
          <w:p>
            <w:r/>
            <w:r>
              <w:rPr>
                <w:rFonts w:ascii="Times New Roman" w:hAnsi="Times New Roman"/>
                <w:b w:val="0"/>
                <w:sz w:val="20"/>
              </w:rPr>
              <w:t>GET /health and POST /analyze with JSON payload</w:t>
            </w:r>
          </w:p>
        </w:tc>
        <w:tc>
          <w:tcPr>
            <w:tcW w:type="dxa" w:w="3408"/>
            <w:vAlign w:val="center"/>
          </w:tcPr>
          <w:p>
            <w:r/>
            <w:r>
              <w:rPr>
                <w:rFonts w:ascii="Times New Roman" w:hAnsi="Times New Roman"/>
                <w:b w:val="0"/>
                <w:sz w:val="20"/>
              </w:rPr>
              <w:t>shelf_api.py</w:t>
            </w:r>
          </w:p>
        </w:tc>
      </w:tr>
      <w:tr>
        <w:tc>
          <w:tcPr>
            <w:tcW w:type="dxa" w:w="3408"/>
            <w:vAlign w:val="center"/>
          </w:tcPr>
          <w:p>
            <w:r/>
            <w:r>
              <w:rPr>
                <w:rFonts w:ascii="Times New Roman" w:hAnsi="Times New Roman"/>
                <w:b w:val="0"/>
                <w:sz w:val="20"/>
              </w:rPr>
              <w:t>Modular integration</w:t>
            </w:r>
          </w:p>
        </w:tc>
        <w:tc>
          <w:tcPr>
            <w:tcW w:type="dxa" w:w="3408"/>
            <w:vAlign w:val="center"/>
          </w:tcPr>
          <w:p>
            <w:r/>
            <w:r>
              <w:rPr>
                <w:rFonts w:ascii="Times New Roman" w:hAnsi="Times New Roman"/>
                <w:b w:val="0"/>
                <w:sz w:val="20"/>
              </w:rPr>
              <w:t>CV model and downstream InventoryAdapter are separate components</w:t>
            </w:r>
          </w:p>
        </w:tc>
        <w:tc>
          <w:tcPr>
            <w:tcW w:type="dxa" w:w="3408"/>
            <w:vAlign w:val="center"/>
          </w:tcPr>
          <w:p>
            <w:r/>
            <w:r>
              <w:rPr>
                <w:rFonts w:ascii="Times New Roman" w:hAnsi="Times New Roman"/>
                <w:b w:val="0"/>
                <w:sz w:val="20"/>
              </w:rPr>
              <w:t>Application source</w:t>
            </w:r>
          </w:p>
        </w:tc>
      </w:tr>
      <w:tr>
        <w:tc>
          <w:tcPr>
            <w:tcW w:type="dxa" w:w="3408"/>
            <w:vAlign w:val="center"/>
          </w:tcPr>
          <w:p>
            <w:r/>
            <w:r>
              <w:rPr>
                <w:rFonts w:ascii="Times New Roman" w:hAnsi="Times New Roman"/>
                <w:b w:val="0"/>
                <w:sz w:val="20"/>
              </w:rPr>
              <w:t>Unit + system testing</w:t>
            </w:r>
          </w:p>
        </w:tc>
        <w:tc>
          <w:tcPr>
            <w:tcW w:type="dxa" w:w="3408"/>
            <w:vAlign w:val="center"/>
          </w:tcPr>
          <w:p>
            <w:r/>
            <w:r>
              <w:rPr>
                <w:rFonts w:ascii="Times New Roman" w:hAnsi="Times New Roman"/>
                <w:b w:val="0"/>
                <w:sz w:val="20"/>
              </w:rPr>
              <w:t>7 automated tests, including preprocessing, adapter logic and live HTTP requests</w:t>
            </w:r>
          </w:p>
        </w:tc>
        <w:tc>
          <w:tcPr>
            <w:tcW w:type="dxa" w:w="3408"/>
            <w:vAlign w:val="center"/>
          </w:tcPr>
          <w:p>
            <w:r/>
            <w:r>
              <w:rPr>
                <w:rFonts w:ascii="Times New Roman" w:hAnsi="Times New Roman"/>
                <w:b w:val="0"/>
                <w:sz w:val="20"/>
              </w:rPr>
              <w:t>test_week4.py</w:t>
            </w:r>
          </w:p>
        </w:tc>
      </w:tr>
      <w:tr>
        <w:tc>
          <w:tcPr>
            <w:tcW w:type="dxa" w:w="3408"/>
            <w:vAlign w:val="center"/>
          </w:tcPr>
          <w:p>
            <w:r/>
            <w:r>
              <w:rPr>
                <w:rFonts w:ascii="Times New Roman" w:hAnsi="Times New Roman"/>
                <w:b w:val="0"/>
                <w:sz w:val="20"/>
              </w:rPr>
              <w:t>Document challenges and results</w:t>
            </w:r>
          </w:p>
        </w:tc>
        <w:tc>
          <w:tcPr>
            <w:tcW w:type="dxa" w:w="3408"/>
            <w:vAlign w:val="center"/>
          </w:tcPr>
          <w:p>
            <w:r/>
            <w:r>
              <w:rPr>
                <w:rFonts w:ascii="Times New Roman" w:hAnsi="Times New Roman"/>
                <w:b w:val="0"/>
                <w:sz w:val="20"/>
              </w:rPr>
              <w:t>Architecture, validation behaviour, end-to-end results and limitations documented</w:t>
            </w:r>
          </w:p>
        </w:tc>
        <w:tc>
          <w:tcPr>
            <w:tcW w:type="dxa" w:w="3408"/>
            <w:vAlign w:val="center"/>
          </w:tcPr>
          <w:p>
            <w:r/>
            <w:r>
              <w:rPr>
                <w:rFonts w:ascii="Times New Roman" w:hAnsi="Times New Roman"/>
                <w:b w:val="0"/>
                <w:sz w:val="20"/>
              </w:rPr>
              <w:t>This report</w:t>
            </w:r>
          </w:p>
        </w:tc>
      </w:tr>
    </w:tbl>
    <w:p>
      <w:pPr>
        <w:pStyle w:val="Heading1"/>
      </w:pPr>
      <w:r>
        <w:t>2. Application Context</w:t>
      </w:r>
    </w:p>
    <w:p>
      <w:r>
        <w:t>The final prototype is a simple retail shelf monitoring service. A client submits an image of a shelf to the API. The computer vision module preprocesses the image, runs the optimized Week 3 detector and converts the model output into bounding boxes. The detected object count is then passed to a simulated InventoryAdapter, representing a downstream business component that could consume shelf-count events.</w:t>
      </w:r>
    </w:p>
    <w:p>
      <w:r>
        <w:t>This context was chosen because it keeps the same problem definition used throughout Weeks 1–3. It also makes the interaction between a computer vision module and a non-vision software component visible: the computer vision layer produces a structured count, while the downstream adapter converts that count into a shelf-monitoring event.</w:t>
      </w:r>
    </w:p>
    <w:p>
      <w:pPr>
        <w:pStyle w:val="Heading1"/>
      </w:pPr>
      <w:r>
        <w:t>3. System Architecture</w:t>
      </w:r>
    </w:p>
    <w:p>
      <w:pPr>
        <w:jc w:val="center"/>
      </w:pPr>
      <w:r>
        <w:drawing>
          <wp:inline xmlns:a="http://schemas.openxmlformats.org/drawingml/2006/main" xmlns:pic="http://schemas.openxmlformats.org/drawingml/2006/picture">
            <wp:extent cx="5943600" cy="3226526"/>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943600" cy="3226526"/>
                    </a:xfrm>
                    <a:prstGeom prst="rect"/>
                  </pic:spPr>
                </pic:pic>
              </a:graphicData>
            </a:graphic>
          </wp:inline>
        </w:drawing>
      </w:r>
    </w:p>
    <w:p>
      <w:pPr>
        <w:jc w:val="center"/>
      </w:pPr>
      <w:r>
        <w:t>Figure 1. Week 4 integration architecture.</w:t>
      </w:r>
    </w:p>
    <w:p>
      <w:r>
        <w:t>The prototype is intentionally small. It does not attempt to implement a complete retail inventory system, database or user interface. The objective is to prove that the optimized computer vision component can be called by another application component and that the returned result can be passed onward in a defined format.</w:t>
      </w:r>
    </w:p>
    <w:p>
      <w:pPr>
        <w:pStyle w:val="Heading1"/>
      </w:pPr>
      <w:r>
        <w:t>4. Component Responsibilities</w:t>
      </w:r>
    </w:p>
    <w:tbl>
      <w:tblPr>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Times New Roman" w:hAnsi="Times New Roman"/>
                <w:b/>
                <w:sz w:val="20"/>
              </w:rPr>
              <w:t>Component</w:t>
            </w:r>
          </w:p>
        </w:tc>
        <w:tc>
          <w:tcPr>
            <w:tcW w:type="dxa" w:w="3408"/>
            <w:vAlign w:val="center"/>
            <w:shd w:fill="D9EAF7"/>
          </w:tcPr>
          <w:p>
            <w:r/>
            <w:r>
              <w:rPr>
                <w:rFonts w:ascii="Times New Roman" w:hAnsi="Times New Roman"/>
                <w:b/>
                <w:sz w:val="20"/>
              </w:rPr>
              <w:t>Responsibility</w:t>
            </w:r>
          </w:p>
        </w:tc>
        <w:tc>
          <w:tcPr>
            <w:tcW w:type="dxa" w:w="3408"/>
            <w:vAlign w:val="center"/>
            <w:shd w:fill="D9EAF7"/>
          </w:tcPr>
          <w:p>
            <w:r/>
            <w:r>
              <w:rPr>
                <w:rFonts w:ascii="Times New Roman" w:hAnsi="Times New Roman"/>
                <w:b/>
                <w:sz w:val="20"/>
              </w:rPr>
              <w:t>Output</w:t>
            </w:r>
          </w:p>
        </w:tc>
      </w:tr>
      <w:tr>
        <w:tc>
          <w:tcPr>
            <w:tcW w:type="dxa" w:w="3408"/>
            <w:vAlign w:val="center"/>
          </w:tcPr>
          <w:p>
            <w:r/>
            <w:r>
              <w:rPr>
                <w:rFonts w:ascii="Times New Roman" w:hAnsi="Times New Roman"/>
                <w:b w:val="0"/>
                <w:sz w:val="20"/>
              </w:rPr>
              <w:t>Demo client</w:t>
            </w:r>
          </w:p>
        </w:tc>
        <w:tc>
          <w:tcPr>
            <w:tcW w:type="dxa" w:w="3408"/>
            <w:vAlign w:val="center"/>
          </w:tcPr>
          <w:p>
            <w:r/>
            <w:r>
              <w:rPr>
                <w:rFonts w:ascii="Times New Roman" w:hAnsi="Times New Roman"/>
                <w:b w:val="0"/>
                <w:sz w:val="20"/>
              </w:rPr>
              <w:t>Reads a sample image, encodes it as base64 and sends JSON request.</w:t>
            </w:r>
          </w:p>
        </w:tc>
        <w:tc>
          <w:tcPr>
            <w:tcW w:type="dxa" w:w="3408"/>
            <w:vAlign w:val="center"/>
          </w:tcPr>
          <w:p>
            <w:r/>
            <w:r>
              <w:rPr>
                <w:rFonts w:ascii="Times New Roman" w:hAnsi="Times New Roman"/>
                <w:b w:val="0"/>
                <w:sz w:val="20"/>
              </w:rPr>
              <w:t>HTTP POST request</w:t>
            </w:r>
          </w:p>
        </w:tc>
      </w:tr>
      <w:tr>
        <w:tc>
          <w:tcPr>
            <w:tcW w:type="dxa" w:w="3408"/>
            <w:vAlign w:val="center"/>
          </w:tcPr>
          <w:p>
            <w:r/>
            <w:r>
              <w:rPr>
                <w:rFonts w:ascii="Times New Roman" w:hAnsi="Times New Roman"/>
                <w:b w:val="0"/>
                <w:sz w:val="20"/>
              </w:rPr>
              <w:t>REST request handler</w:t>
            </w:r>
          </w:p>
        </w:tc>
        <w:tc>
          <w:tcPr>
            <w:tcW w:type="dxa" w:w="3408"/>
            <w:vAlign w:val="center"/>
          </w:tcPr>
          <w:p>
            <w:r/>
            <w:r>
              <w:rPr>
                <w:rFonts w:ascii="Times New Roman" w:hAnsi="Times New Roman"/>
                <w:b w:val="0"/>
                <w:sz w:val="20"/>
              </w:rPr>
              <w:t>Validates route and request body and returns JSON response.</w:t>
            </w:r>
          </w:p>
        </w:tc>
        <w:tc>
          <w:tcPr>
            <w:tcW w:type="dxa" w:w="3408"/>
            <w:vAlign w:val="center"/>
          </w:tcPr>
          <w:p>
            <w:r/>
            <w:r>
              <w:rPr>
                <w:rFonts w:ascii="Times New Roman" w:hAnsi="Times New Roman"/>
                <w:b w:val="0"/>
                <w:sz w:val="20"/>
              </w:rPr>
              <w:t>HTTP status + JSON</w:t>
            </w:r>
          </w:p>
        </w:tc>
      </w:tr>
      <w:tr>
        <w:tc>
          <w:tcPr>
            <w:tcW w:type="dxa" w:w="3408"/>
            <w:vAlign w:val="center"/>
          </w:tcPr>
          <w:p>
            <w:r/>
            <w:r>
              <w:rPr>
                <w:rFonts w:ascii="Times New Roman" w:hAnsi="Times New Roman"/>
                <w:b w:val="0"/>
                <w:sz w:val="20"/>
              </w:rPr>
              <w:t>Preprocessing module</w:t>
            </w:r>
          </w:p>
        </w:tc>
        <w:tc>
          <w:tcPr>
            <w:tcW w:type="dxa" w:w="3408"/>
            <w:vAlign w:val="center"/>
          </w:tcPr>
          <w:p>
            <w:r/>
            <w:r>
              <w:rPr>
                <w:rFonts w:ascii="Times New Roman" w:hAnsi="Times New Roman"/>
                <w:b w:val="0"/>
                <w:sz w:val="20"/>
              </w:rPr>
              <w:t>Decodes image, converts to RGB, resizes to 128×128 and normalizes pixels.</w:t>
            </w:r>
          </w:p>
        </w:tc>
        <w:tc>
          <w:tcPr>
            <w:tcW w:type="dxa" w:w="3408"/>
            <w:vAlign w:val="center"/>
          </w:tcPr>
          <w:p>
            <w:r/>
            <w:r>
              <w:rPr>
                <w:rFonts w:ascii="Times New Roman" w:hAnsi="Times New Roman"/>
                <w:b w:val="0"/>
                <w:sz w:val="20"/>
              </w:rPr>
              <w:t>PyTorch tensor</w:t>
            </w:r>
          </w:p>
        </w:tc>
      </w:tr>
      <w:tr>
        <w:tc>
          <w:tcPr>
            <w:tcW w:type="dxa" w:w="3408"/>
            <w:vAlign w:val="center"/>
          </w:tcPr>
          <w:p>
            <w:r/>
            <w:r>
              <w:rPr>
                <w:rFonts w:ascii="Times New Roman" w:hAnsi="Times New Roman"/>
                <w:b w:val="0"/>
                <w:sz w:val="20"/>
              </w:rPr>
              <w:t>Optimized CV model</w:t>
            </w:r>
          </w:p>
        </w:tc>
        <w:tc>
          <w:tcPr>
            <w:tcW w:type="dxa" w:w="3408"/>
            <w:vAlign w:val="center"/>
          </w:tcPr>
          <w:p>
            <w:r/>
            <w:r>
              <w:rPr>
                <w:rFonts w:ascii="Times New Roman" w:hAnsi="Times New Roman"/>
                <w:b w:val="0"/>
                <w:sz w:val="20"/>
              </w:rPr>
              <w:t>Runs the Week 3 pruned detector.</w:t>
            </w:r>
          </w:p>
        </w:tc>
        <w:tc>
          <w:tcPr>
            <w:tcW w:type="dxa" w:w="3408"/>
            <w:vAlign w:val="center"/>
          </w:tcPr>
          <w:p>
            <w:r/>
            <w:r>
              <w:rPr>
                <w:rFonts w:ascii="Times New Roman" w:hAnsi="Times New Roman"/>
                <w:b w:val="0"/>
                <w:sz w:val="20"/>
              </w:rPr>
              <w:t>Model prediction tensor</w:t>
            </w:r>
          </w:p>
        </w:tc>
      </w:tr>
      <w:tr>
        <w:tc>
          <w:tcPr>
            <w:tcW w:type="dxa" w:w="3408"/>
            <w:vAlign w:val="center"/>
          </w:tcPr>
          <w:p>
            <w:r/>
            <w:r>
              <w:rPr>
                <w:rFonts w:ascii="Times New Roman" w:hAnsi="Times New Roman"/>
                <w:b w:val="0"/>
                <w:sz w:val="20"/>
              </w:rPr>
              <w:t>Detection decoder</w:t>
            </w:r>
          </w:p>
        </w:tc>
        <w:tc>
          <w:tcPr>
            <w:tcW w:type="dxa" w:w="3408"/>
            <w:vAlign w:val="center"/>
          </w:tcPr>
          <w:p>
            <w:r/>
            <w:r>
              <w:rPr>
                <w:rFonts w:ascii="Times New Roman" w:hAnsi="Times New Roman"/>
                <w:b w:val="0"/>
                <w:sz w:val="20"/>
              </w:rPr>
              <w:t>Applies confidence threshold and converts grid output to normalized boxes.</w:t>
            </w:r>
          </w:p>
        </w:tc>
        <w:tc>
          <w:tcPr>
            <w:tcW w:type="dxa" w:w="3408"/>
            <w:vAlign w:val="center"/>
          </w:tcPr>
          <w:p>
            <w:r/>
            <w:r>
              <w:rPr>
                <w:rFonts w:ascii="Times New Roman" w:hAnsi="Times New Roman"/>
                <w:b w:val="0"/>
                <w:sz w:val="20"/>
              </w:rPr>
              <w:t>Detection list + count</w:t>
            </w:r>
          </w:p>
        </w:tc>
      </w:tr>
      <w:tr>
        <w:tc>
          <w:tcPr>
            <w:tcW w:type="dxa" w:w="3408"/>
            <w:vAlign w:val="center"/>
          </w:tcPr>
          <w:p>
            <w:r/>
            <w:r>
              <w:rPr>
                <w:rFonts w:ascii="Times New Roman" w:hAnsi="Times New Roman"/>
                <w:b w:val="0"/>
                <w:sz w:val="20"/>
              </w:rPr>
              <w:t>InventoryAdapter</w:t>
            </w:r>
          </w:p>
        </w:tc>
        <w:tc>
          <w:tcPr>
            <w:tcW w:type="dxa" w:w="3408"/>
            <w:vAlign w:val="center"/>
          </w:tcPr>
          <w:p>
            <w:r/>
            <w:r>
              <w:rPr>
                <w:rFonts w:ascii="Times New Roman" w:hAnsi="Times New Roman"/>
                <w:b w:val="0"/>
                <w:sz w:val="20"/>
              </w:rPr>
              <w:t>Consumes count and creates a simulated shelf event.</w:t>
            </w:r>
          </w:p>
        </w:tc>
        <w:tc>
          <w:tcPr>
            <w:tcW w:type="dxa" w:w="3408"/>
            <w:vAlign w:val="center"/>
          </w:tcPr>
          <w:p>
            <w:r/>
            <w:r>
              <w:rPr>
                <w:rFonts w:ascii="Times New Roman" w:hAnsi="Times New Roman"/>
                <w:b w:val="0"/>
                <w:sz w:val="20"/>
              </w:rPr>
              <w:t>SHELF_COUNT_UPDATE JSON</w:t>
            </w:r>
          </w:p>
        </w:tc>
      </w:tr>
    </w:tbl>
    <w:p>
      <w:pPr>
        <w:pStyle w:val="Heading1"/>
      </w:pPr>
      <w:r>
        <w:t>5. API Contract</w:t>
      </w:r>
    </w:p>
    <w:tbl>
      <w:tblPr>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rFonts w:ascii="Times New Roman" w:hAnsi="Times New Roman"/>
                <w:b/>
                <w:sz w:val="20"/>
              </w:rPr>
              <w:t>Method</w:t>
            </w:r>
          </w:p>
        </w:tc>
        <w:tc>
          <w:tcPr>
            <w:tcW w:type="dxa" w:w="2556"/>
            <w:vAlign w:val="center"/>
            <w:shd w:fill="D9EAF7"/>
          </w:tcPr>
          <w:p>
            <w:r/>
            <w:r>
              <w:rPr>
                <w:rFonts w:ascii="Times New Roman" w:hAnsi="Times New Roman"/>
                <w:b/>
                <w:sz w:val="20"/>
              </w:rPr>
              <w:t>Endpoint</w:t>
            </w:r>
          </w:p>
        </w:tc>
        <w:tc>
          <w:tcPr>
            <w:tcW w:type="dxa" w:w="2556"/>
            <w:vAlign w:val="center"/>
            <w:shd w:fill="D9EAF7"/>
          </w:tcPr>
          <w:p>
            <w:r/>
            <w:r>
              <w:rPr>
                <w:rFonts w:ascii="Times New Roman" w:hAnsi="Times New Roman"/>
                <w:b/>
                <w:sz w:val="20"/>
              </w:rPr>
              <w:t>Input</w:t>
            </w:r>
          </w:p>
        </w:tc>
        <w:tc>
          <w:tcPr>
            <w:tcW w:type="dxa" w:w="2556"/>
            <w:vAlign w:val="center"/>
            <w:shd w:fill="D9EAF7"/>
          </w:tcPr>
          <w:p>
            <w:r/>
            <w:r>
              <w:rPr>
                <w:rFonts w:ascii="Times New Roman" w:hAnsi="Times New Roman"/>
                <w:b/>
                <w:sz w:val="20"/>
              </w:rPr>
              <w:t>Response</w:t>
            </w:r>
          </w:p>
        </w:tc>
      </w:tr>
      <w:tr>
        <w:tc>
          <w:tcPr>
            <w:tcW w:type="dxa" w:w="2556"/>
            <w:vAlign w:val="center"/>
          </w:tcPr>
          <w:p>
            <w:r/>
            <w:r>
              <w:rPr>
                <w:rFonts w:ascii="Times New Roman" w:hAnsi="Times New Roman"/>
                <w:b w:val="0"/>
                <w:sz w:val="20"/>
              </w:rPr>
              <w:t>GET</w:t>
            </w:r>
          </w:p>
        </w:tc>
        <w:tc>
          <w:tcPr>
            <w:tcW w:type="dxa" w:w="2556"/>
            <w:vAlign w:val="center"/>
          </w:tcPr>
          <w:p>
            <w:r/>
            <w:r>
              <w:rPr>
                <w:rFonts w:ascii="Times New Roman" w:hAnsi="Times New Roman"/>
                <w:b w:val="0"/>
                <w:sz w:val="20"/>
              </w:rPr>
              <w:t>/health</w:t>
            </w:r>
          </w:p>
        </w:tc>
        <w:tc>
          <w:tcPr>
            <w:tcW w:type="dxa" w:w="2556"/>
            <w:vAlign w:val="center"/>
          </w:tcPr>
          <w:p>
            <w:r/>
            <w:r>
              <w:rPr>
                <w:rFonts w:ascii="Times New Roman" w:hAnsi="Times New Roman"/>
                <w:b w:val="0"/>
                <w:sz w:val="20"/>
              </w:rPr>
              <w:t>None</w:t>
            </w:r>
          </w:p>
        </w:tc>
        <w:tc>
          <w:tcPr>
            <w:tcW w:type="dxa" w:w="2556"/>
            <w:vAlign w:val="center"/>
          </w:tcPr>
          <w:p>
            <w:r/>
            <w:r>
              <w:rPr>
                <w:rFonts w:ascii="Times New Roman" w:hAnsi="Times New Roman"/>
                <w:b w:val="0"/>
                <w:sz w:val="20"/>
              </w:rPr>
              <w:t>Service status</w:t>
            </w:r>
          </w:p>
        </w:tc>
      </w:tr>
      <w:tr>
        <w:tc>
          <w:tcPr>
            <w:tcW w:type="dxa" w:w="2556"/>
            <w:vAlign w:val="center"/>
          </w:tcPr>
          <w:p>
            <w:r/>
            <w:r>
              <w:rPr>
                <w:rFonts w:ascii="Times New Roman" w:hAnsi="Times New Roman"/>
                <w:b w:val="0"/>
                <w:sz w:val="20"/>
              </w:rPr>
              <w:t>POST</w:t>
            </w:r>
          </w:p>
        </w:tc>
        <w:tc>
          <w:tcPr>
            <w:tcW w:type="dxa" w:w="2556"/>
            <w:vAlign w:val="center"/>
          </w:tcPr>
          <w:p>
            <w:r/>
            <w:r>
              <w:rPr>
                <w:rFonts w:ascii="Times New Roman" w:hAnsi="Times New Roman"/>
                <w:b w:val="0"/>
                <w:sz w:val="20"/>
              </w:rPr>
              <w:t>/analyze</w:t>
            </w:r>
          </w:p>
        </w:tc>
        <w:tc>
          <w:tcPr>
            <w:tcW w:type="dxa" w:w="2556"/>
            <w:vAlign w:val="center"/>
          </w:tcPr>
          <w:p>
            <w:r/>
            <w:r>
              <w:rPr>
                <w:rFonts w:ascii="Times New Roman" w:hAnsi="Times New Roman"/>
                <w:b w:val="0"/>
                <w:sz w:val="20"/>
              </w:rPr>
              <w:t>JSON: image_base64, shelf_id</w:t>
            </w:r>
          </w:p>
        </w:tc>
        <w:tc>
          <w:tcPr>
            <w:tcW w:type="dxa" w:w="2556"/>
            <w:vAlign w:val="center"/>
          </w:tcPr>
          <w:p>
            <w:r/>
            <w:r>
              <w:rPr>
                <w:rFonts w:ascii="Times New Roman" w:hAnsi="Times New Roman"/>
                <w:b w:val="0"/>
                <w:sz w:val="20"/>
              </w:rPr>
              <w:t>Detection count, boxes, inference time and downstream event</w:t>
            </w:r>
          </w:p>
        </w:tc>
      </w:tr>
    </w:tbl>
    <w:p>
      <w:r>
        <w:t>The API uses JSON over HTTP so that the vision component is independent from the calling application. The downstream event is also JSON, which keeps the boundary between computer vision and the simulated inventory component simple.</w:t>
      </w:r>
    </w:p>
    <w:p>
      <w:pPr>
        <w:pStyle w:val="Heading1"/>
      </w:pPr>
      <w:r>
        <w:t>6. Integration Workflow</w:t>
      </w:r>
    </w:p>
    <w:p>
      <w:r>
        <w:t>1. The client reads a shelf image and encodes the image bytes as base64.</w:t>
      </w:r>
    </w:p>
    <w:p>
      <w:r>
        <w:t>2. The client sends a POST request to /analyze with the encoded image and shelf identifier.</w:t>
      </w:r>
    </w:p>
    <w:p>
      <w:r>
        <w:t>3. The request handler validates the JSON body and decodes the image.</w:t>
      </w:r>
    </w:p>
    <w:p>
      <w:r>
        <w:t>4. The preprocessing function converts the image to RGB, resizes it to 128×128 and normalizes pixel values.</w:t>
      </w:r>
    </w:p>
    <w:p>
      <w:r>
        <w:t>5. The Week 3 optimized model runs inference using PyTorch inference mode.</w:t>
      </w:r>
    </w:p>
    <w:p>
      <w:r>
        <w:t>6. The prediction tensor is decoded into normalized bounding boxes using the same grid representation used in the previous tasks.</w:t>
      </w:r>
    </w:p>
    <w:p>
      <w:r>
        <w:t>7. The number of detections is sent to InventoryAdapter.</w:t>
      </w:r>
    </w:p>
    <w:p>
      <w:r>
        <w:t>8. InventoryAdapter creates a SHELF_COUNT_UPDATE event and the API returns both computer vision results and the downstream event.</w:t>
      </w:r>
    </w:p>
    <w:p>
      <w:pPr>
        <w:pStyle w:val="Heading1"/>
      </w:pPr>
      <w:r>
        <w:t>7. Integration Code Design</w:t>
      </w:r>
    </w:p>
    <w:p>
      <w:r>
        <w:t>The code is split into small functions and classes rather than placing the complete workflow inside the HTTP request handler. This makes each part easier to test separately. The main separation is between image preprocessing, model inference, detection decoding, API transport and downstream event generation.</w:t>
      </w:r>
    </w:p>
    <w:p>
      <w:r>
        <w:rPr>
          <w:rFonts w:ascii="Courier New" w:hAnsi="Courier New"/>
          <w:sz w:val="18"/>
        </w:rPr>
        <w:t>detections = decode_detections(prediction)</w:t>
        <w:br/>
        <w:t>event = self.inventory.build_event(</w:t>
        <w:br/>
        <w:t xml:space="preserve">    shelf_id, len(detections), inference_ms</w:t>
        <w:br/>
        <w:t>)</w:t>
        <w:br/>
        <w:br/>
        <w:t>return {</w:t>
        <w:br/>
        <w:t xml:space="preserve">    "status": "ok",</w:t>
        <w:br/>
        <w:t xml:space="preserve">    "detection_count": len(detections),</w:t>
        <w:br/>
        <w:t xml:space="preserve">    "detections": detections,</w:t>
        <w:br/>
        <w:t xml:space="preserve">    "downstream_event": event</w:t>
        <w:br/>
        <w:t>}</w:t>
      </w:r>
    </w:p>
    <w:p>
      <w:r>
        <w:t>The example shows the integration point between the CV module and the downstream component. The detector does not directly update inventory state; it produces a structured event that another component can consume.</w:t>
      </w:r>
    </w:p>
    <w:p>
      <w:pPr>
        <w:pStyle w:val="Heading1"/>
      </w:pPr>
      <w:r>
        <w:t>8. Functional Prototype Verification</w:t>
      </w:r>
    </w:p>
    <w:p>
      <w:r>
        <w:t>A real HTTP request was sent to the running local API using a sample shelf image. The request returned HTTP 200 and produced a detection count of 5. The downstream event was created with event type SHELF_COUNT_UPDATE for shelf A-01.</w:t>
      </w:r>
    </w:p>
    <w:p>
      <w:r>
        <w:t>The measured model inference time recorded inside that request was 8.825 ms. The detection output contained 5 returned boxes. This demonstrates the complete path from image input through model inference to a downstream JSON event.</w:t>
      </w:r>
    </w:p>
    <w:p>
      <w:pPr>
        <w:pStyle w:val="Heading1"/>
      </w:pPr>
      <w:r>
        <w:t>9. Example API Response</w:t>
      </w:r>
    </w:p>
    <w:p>
      <w:r>
        <w:rPr>
          <w:rFonts w:ascii="Courier New" w:hAnsi="Courier New"/>
          <w:sz w:val="17"/>
        </w:rPr>
        <w:t>{</w:t>
        <w:br/>
        <w:t xml:space="preserve">  "status_code": 200,</w:t>
        <w:br/>
        <w:t xml:space="preserve">  "status": "ok",</w:t>
        <w:br/>
        <w:t xml:space="preserve">  "model": "week3_pruned_tinyshelf_detector",</w:t>
        <w:br/>
        <w:t xml:space="preserve">  "detection_count": 5,</w:t>
        <w:br/>
        <w:t xml:space="preserve">  "inference_ms": 8.825,</w:t>
        <w:br/>
        <w:t xml:space="preserve">  "downstream_event": {</w:t>
        <w:br/>
        <w:t xml:space="preserve">    "event_type": "SHELF_COUNT_UPDATE",</w:t>
        <w:br/>
        <w:t xml:space="preserve">    "shelf_id": "A-01",</w:t>
        <w:br/>
        <w:t xml:space="preserve">    "detected_count": 5,</w:t>
        <w:br/>
        <w:t xml:space="preserve">    "minimum_expected_count": 5,</w:t>
        <w:br/>
        <w:t xml:space="preserve">    "review_required": false,</w:t>
        <w:br/>
        <w:t xml:space="preserve">    "inference_ms": 8.825</w:t>
        <w:br/>
        <w:t xml:space="preserve">  }</w:t>
        <w:br/>
        <w:t>}</w:t>
      </w:r>
    </w:p>
    <w:p>
      <w:pPr>
        <w:pStyle w:val="Heading1"/>
      </w:pPr>
      <w:r>
        <w:t>10. Unit Testing</w:t>
      </w:r>
    </w:p>
    <w:p>
      <w:r>
        <w:t>Unit tests focus on functions or isolated component behaviour. The preprocessing test verifies the tensor shape and original image metadata. The InventoryAdapter test verifies the downstream business rule when the detected count falls below the configured minimum.</w:t>
      </w:r>
    </w:p>
    <w:tbl>
      <w:tblPr>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rFonts w:ascii="Times New Roman" w:hAnsi="Times New Roman"/>
                <w:b/>
                <w:sz w:val="20"/>
              </w:rPr>
              <w:t>Test</w:t>
            </w:r>
          </w:p>
        </w:tc>
        <w:tc>
          <w:tcPr>
            <w:tcW w:type="dxa" w:w="2556"/>
            <w:vAlign w:val="center"/>
            <w:shd w:fill="D9EAF7"/>
          </w:tcPr>
          <w:p>
            <w:r/>
            <w:r>
              <w:rPr>
                <w:rFonts w:ascii="Times New Roman" w:hAnsi="Times New Roman"/>
                <w:b/>
                <w:sz w:val="20"/>
              </w:rPr>
              <w:t>Type</w:t>
            </w:r>
          </w:p>
        </w:tc>
        <w:tc>
          <w:tcPr>
            <w:tcW w:type="dxa" w:w="2556"/>
            <w:vAlign w:val="center"/>
            <w:shd w:fill="D9EAF7"/>
          </w:tcPr>
          <w:p>
            <w:r/>
            <w:r>
              <w:rPr>
                <w:rFonts w:ascii="Times New Roman" w:hAnsi="Times New Roman"/>
                <w:b/>
                <w:sz w:val="20"/>
              </w:rPr>
              <w:t>Expected</w:t>
            </w:r>
          </w:p>
        </w:tc>
        <w:tc>
          <w:tcPr>
            <w:tcW w:type="dxa" w:w="2556"/>
            <w:vAlign w:val="center"/>
            <w:shd w:fill="D9EAF7"/>
          </w:tcPr>
          <w:p>
            <w:r/>
            <w:r>
              <w:rPr>
                <w:rFonts w:ascii="Times New Roman" w:hAnsi="Times New Roman"/>
                <w:b/>
                <w:sz w:val="20"/>
              </w:rPr>
              <w:t>Result</w:t>
            </w:r>
          </w:p>
        </w:tc>
      </w:tr>
      <w:tr>
        <w:tc>
          <w:tcPr>
            <w:tcW w:type="dxa" w:w="2556"/>
            <w:vAlign w:val="center"/>
          </w:tcPr>
          <w:p>
            <w:r/>
            <w:r>
              <w:rPr>
                <w:rFonts w:ascii="Times New Roman" w:hAnsi="Times New Roman"/>
                <w:b w:val="0"/>
                <w:sz w:val="20"/>
              </w:rPr>
              <w:t>test_preprocess</w:t>
            </w:r>
          </w:p>
        </w:tc>
        <w:tc>
          <w:tcPr>
            <w:tcW w:type="dxa" w:w="2556"/>
            <w:vAlign w:val="center"/>
          </w:tcPr>
          <w:p>
            <w:r/>
            <w:r>
              <w:rPr>
                <w:rFonts w:ascii="Times New Roman" w:hAnsi="Times New Roman"/>
                <w:b w:val="0"/>
                <w:sz w:val="20"/>
              </w:rPr>
              <w:t>Unit</w:t>
            </w:r>
          </w:p>
        </w:tc>
        <w:tc>
          <w:tcPr>
            <w:tcW w:type="dxa" w:w="2556"/>
            <w:vAlign w:val="center"/>
          </w:tcPr>
          <w:p>
            <w:r/>
            <w:r>
              <w:rPr>
                <w:rFonts w:ascii="Times New Roman" w:hAnsi="Times New Roman"/>
                <w:b w:val="0"/>
                <w:sz w:val="20"/>
              </w:rPr>
              <w:t>Tensor shape is 1×3×128×128</w:t>
            </w:r>
          </w:p>
        </w:tc>
        <w:tc>
          <w:tcPr>
            <w:tcW w:type="dxa" w:w="2556"/>
            <w:vAlign w:val="center"/>
          </w:tcPr>
          <w:p>
            <w:r/>
            <w:r>
              <w:rPr>
                <w:rFonts w:ascii="Times New Roman" w:hAnsi="Times New Roman"/>
                <w:b w:val="0"/>
                <w:sz w:val="20"/>
              </w:rPr>
              <w:t>PASS</w:t>
            </w:r>
          </w:p>
        </w:tc>
      </w:tr>
      <w:tr>
        <w:tc>
          <w:tcPr>
            <w:tcW w:type="dxa" w:w="2556"/>
            <w:vAlign w:val="center"/>
          </w:tcPr>
          <w:p>
            <w:r/>
            <w:r>
              <w:rPr>
                <w:rFonts w:ascii="Times New Roman" w:hAnsi="Times New Roman"/>
                <w:b w:val="0"/>
                <w:sz w:val="20"/>
              </w:rPr>
              <w:t>test_inventory_adapter_low_count</w:t>
            </w:r>
          </w:p>
        </w:tc>
        <w:tc>
          <w:tcPr>
            <w:tcW w:type="dxa" w:w="2556"/>
            <w:vAlign w:val="center"/>
          </w:tcPr>
          <w:p>
            <w:r/>
            <w:r>
              <w:rPr>
                <w:rFonts w:ascii="Times New Roman" w:hAnsi="Times New Roman"/>
                <w:b w:val="0"/>
                <w:sz w:val="20"/>
              </w:rPr>
              <w:t>Unit</w:t>
            </w:r>
          </w:p>
        </w:tc>
        <w:tc>
          <w:tcPr>
            <w:tcW w:type="dxa" w:w="2556"/>
            <w:vAlign w:val="center"/>
          </w:tcPr>
          <w:p>
            <w:r/>
            <w:r>
              <w:rPr>
                <w:rFonts w:ascii="Times New Roman" w:hAnsi="Times New Roman"/>
                <w:b w:val="0"/>
                <w:sz w:val="20"/>
              </w:rPr>
              <w:t>Low count creates review_required=true</w:t>
            </w:r>
          </w:p>
        </w:tc>
        <w:tc>
          <w:tcPr>
            <w:tcW w:type="dxa" w:w="2556"/>
            <w:vAlign w:val="center"/>
          </w:tcPr>
          <w:p>
            <w:r/>
            <w:r>
              <w:rPr>
                <w:rFonts w:ascii="Times New Roman" w:hAnsi="Times New Roman"/>
                <w:b w:val="0"/>
                <w:sz w:val="20"/>
              </w:rPr>
              <w:t>PASS</w:t>
            </w:r>
          </w:p>
        </w:tc>
      </w:tr>
    </w:tbl>
    <w:p>
      <w:pPr>
        <w:pStyle w:val="Heading1"/>
      </w:pPr>
      <w:r>
        <w:t>11. System and End-to-End Testing</w:t>
      </w:r>
    </w:p>
    <w:p>
      <w:r>
        <w:t>System tests exercise the HTTP service as a running application. The final automated run contained seven tests and all seven passed. This includes a real end-to-end POST /analyze request that loads the optimized model, processes the image and returns a downstream event.</w:t>
      </w:r>
    </w:p>
    <w:tbl>
      <w:tblPr>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rFonts w:ascii="Times New Roman" w:hAnsi="Times New Roman"/>
                <w:b/>
                <w:sz w:val="20"/>
              </w:rPr>
              <w:t>Test</w:t>
            </w:r>
          </w:p>
        </w:tc>
        <w:tc>
          <w:tcPr>
            <w:tcW w:type="dxa" w:w="2045"/>
            <w:vAlign w:val="center"/>
            <w:shd w:fill="D9EAF7"/>
          </w:tcPr>
          <w:p>
            <w:r/>
            <w:r>
              <w:rPr>
                <w:rFonts w:ascii="Times New Roman" w:hAnsi="Times New Roman"/>
                <w:b/>
                <w:sz w:val="20"/>
              </w:rPr>
              <w:t>Endpoint/Component</w:t>
            </w:r>
          </w:p>
        </w:tc>
        <w:tc>
          <w:tcPr>
            <w:tcW w:type="dxa" w:w="2045"/>
            <w:vAlign w:val="center"/>
            <w:shd w:fill="D9EAF7"/>
          </w:tcPr>
          <w:p>
            <w:r/>
            <w:r>
              <w:rPr>
                <w:rFonts w:ascii="Times New Roman" w:hAnsi="Times New Roman"/>
                <w:b/>
                <w:sz w:val="20"/>
              </w:rPr>
              <w:t>Expected result</w:t>
            </w:r>
          </w:p>
        </w:tc>
        <w:tc>
          <w:tcPr>
            <w:tcW w:type="dxa" w:w="2045"/>
            <w:vAlign w:val="center"/>
            <w:shd w:fill="D9EAF7"/>
          </w:tcPr>
          <w:p>
            <w:r/>
            <w:r>
              <w:rPr>
                <w:rFonts w:ascii="Times New Roman" w:hAnsi="Times New Roman"/>
                <w:b/>
                <w:sz w:val="20"/>
              </w:rPr>
              <w:t>Actual</w:t>
            </w:r>
          </w:p>
        </w:tc>
        <w:tc>
          <w:tcPr>
            <w:tcW w:type="dxa" w:w="2045"/>
            <w:vAlign w:val="center"/>
            <w:shd w:fill="D9EAF7"/>
          </w:tcPr>
          <w:p>
            <w:r/>
            <w:r>
              <w:rPr>
                <w:rFonts w:ascii="Times New Roman" w:hAnsi="Times New Roman"/>
                <w:b/>
                <w:sz w:val="20"/>
              </w:rPr>
              <w:t>Status</w:t>
            </w:r>
          </w:p>
        </w:tc>
      </w:tr>
      <w:tr>
        <w:tc>
          <w:tcPr>
            <w:tcW w:type="dxa" w:w="2045"/>
            <w:vAlign w:val="center"/>
          </w:tcPr>
          <w:p>
            <w:r/>
            <w:r>
              <w:rPr>
                <w:rFonts w:ascii="Times New Roman" w:hAnsi="Times New Roman"/>
                <w:b w:val="0"/>
                <w:sz w:val="20"/>
              </w:rPr>
              <w:t>Health check</w:t>
            </w:r>
          </w:p>
        </w:tc>
        <w:tc>
          <w:tcPr>
            <w:tcW w:type="dxa" w:w="2045"/>
            <w:vAlign w:val="center"/>
          </w:tcPr>
          <w:p>
            <w:r/>
            <w:r>
              <w:rPr>
                <w:rFonts w:ascii="Times New Roman" w:hAnsi="Times New Roman"/>
                <w:b w:val="0"/>
                <w:sz w:val="20"/>
              </w:rPr>
              <w:t>GET /health</w:t>
            </w:r>
          </w:p>
        </w:tc>
        <w:tc>
          <w:tcPr>
            <w:tcW w:type="dxa" w:w="2045"/>
            <w:vAlign w:val="center"/>
          </w:tcPr>
          <w:p>
            <w:r/>
            <w:r>
              <w:rPr>
                <w:rFonts w:ascii="Times New Roman" w:hAnsi="Times New Roman"/>
                <w:b w:val="0"/>
                <w:sz w:val="20"/>
              </w:rPr>
              <w:t>HTTP 200</w:t>
            </w:r>
          </w:p>
        </w:tc>
        <w:tc>
          <w:tcPr>
            <w:tcW w:type="dxa" w:w="2045"/>
            <w:vAlign w:val="center"/>
          </w:tcPr>
          <w:p>
            <w:r/>
            <w:r>
              <w:rPr>
                <w:rFonts w:ascii="Times New Roman" w:hAnsi="Times New Roman"/>
                <w:b w:val="0"/>
                <w:sz w:val="20"/>
              </w:rPr>
              <w:t>HTTP 200</w:t>
            </w:r>
          </w:p>
        </w:tc>
        <w:tc>
          <w:tcPr>
            <w:tcW w:type="dxa" w:w="2045"/>
            <w:vAlign w:val="center"/>
          </w:tcPr>
          <w:p>
            <w:r/>
            <w:r>
              <w:rPr>
                <w:rFonts w:ascii="Times New Roman" w:hAnsi="Times New Roman"/>
                <w:b w:val="0"/>
                <w:sz w:val="20"/>
              </w:rPr>
              <w:t>PASS</w:t>
            </w:r>
          </w:p>
        </w:tc>
      </w:tr>
      <w:tr>
        <w:tc>
          <w:tcPr>
            <w:tcW w:type="dxa" w:w="2045"/>
            <w:vAlign w:val="center"/>
          </w:tcPr>
          <w:p>
            <w:r/>
            <w:r>
              <w:rPr>
                <w:rFonts w:ascii="Times New Roman" w:hAnsi="Times New Roman"/>
                <w:b w:val="0"/>
                <w:sz w:val="20"/>
              </w:rPr>
              <w:t>Missing body</w:t>
            </w:r>
          </w:p>
        </w:tc>
        <w:tc>
          <w:tcPr>
            <w:tcW w:type="dxa" w:w="2045"/>
            <w:vAlign w:val="center"/>
          </w:tcPr>
          <w:p>
            <w:r/>
            <w:r>
              <w:rPr>
                <w:rFonts w:ascii="Times New Roman" w:hAnsi="Times New Roman"/>
                <w:b w:val="0"/>
                <w:sz w:val="20"/>
              </w:rPr>
              <w:t>POST /analyze</w:t>
            </w:r>
          </w:p>
        </w:tc>
        <w:tc>
          <w:tcPr>
            <w:tcW w:type="dxa" w:w="2045"/>
            <w:vAlign w:val="center"/>
          </w:tcPr>
          <w:p>
            <w:r/>
            <w:r>
              <w:rPr>
                <w:rFonts w:ascii="Times New Roman" w:hAnsi="Times New Roman"/>
                <w:b w:val="0"/>
                <w:sz w:val="20"/>
              </w:rPr>
              <w:t>HTTP 400</w:t>
            </w:r>
          </w:p>
        </w:tc>
        <w:tc>
          <w:tcPr>
            <w:tcW w:type="dxa" w:w="2045"/>
            <w:vAlign w:val="center"/>
          </w:tcPr>
          <w:p>
            <w:r/>
            <w:r>
              <w:rPr>
                <w:rFonts w:ascii="Times New Roman" w:hAnsi="Times New Roman"/>
                <w:b w:val="0"/>
                <w:sz w:val="20"/>
              </w:rPr>
              <w:t>HTTP 400</w:t>
            </w:r>
          </w:p>
        </w:tc>
        <w:tc>
          <w:tcPr>
            <w:tcW w:type="dxa" w:w="2045"/>
            <w:vAlign w:val="center"/>
          </w:tcPr>
          <w:p>
            <w:r/>
            <w:r>
              <w:rPr>
                <w:rFonts w:ascii="Times New Roman" w:hAnsi="Times New Roman"/>
                <w:b w:val="0"/>
                <w:sz w:val="20"/>
              </w:rPr>
              <w:t>PASS</w:t>
            </w:r>
          </w:p>
        </w:tc>
      </w:tr>
      <w:tr>
        <w:tc>
          <w:tcPr>
            <w:tcW w:type="dxa" w:w="2045"/>
            <w:vAlign w:val="center"/>
          </w:tcPr>
          <w:p>
            <w:r/>
            <w:r>
              <w:rPr>
                <w:rFonts w:ascii="Times New Roman" w:hAnsi="Times New Roman"/>
                <w:b w:val="0"/>
                <w:sz w:val="20"/>
              </w:rPr>
              <w:t>Invalid base64</w:t>
            </w:r>
          </w:p>
        </w:tc>
        <w:tc>
          <w:tcPr>
            <w:tcW w:type="dxa" w:w="2045"/>
            <w:vAlign w:val="center"/>
          </w:tcPr>
          <w:p>
            <w:r/>
            <w:r>
              <w:rPr>
                <w:rFonts w:ascii="Times New Roman" w:hAnsi="Times New Roman"/>
                <w:b w:val="0"/>
                <w:sz w:val="20"/>
              </w:rPr>
              <w:t>POST /analyze</w:t>
            </w:r>
          </w:p>
        </w:tc>
        <w:tc>
          <w:tcPr>
            <w:tcW w:type="dxa" w:w="2045"/>
            <w:vAlign w:val="center"/>
          </w:tcPr>
          <w:p>
            <w:r/>
            <w:r>
              <w:rPr>
                <w:rFonts w:ascii="Times New Roman" w:hAnsi="Times New Roman"/>
                <w:b w:val="0"/>
                <w:sz w:val="20"/>
              </w:rPr>
              <w:t>HTTP 400</w:t>
            </w:r>
          </w:p>
        </w:tc>
        <w:tc>
          <w:tcPr>
            <w:tcW w:type="dxa" w:w="2045"/>
            <w:vAlign w:val="center"/>
          </w:tcPr>
          <w:p>
            <w:r/>
            <w:r>
              <w:rPr>
                <w:rFonts w:ascii="Times New Roman" w:hAnsi="Times New Roman"/>
                <w:b w:val="0"/>
                <w:sz w:val="20"/>
              </w:rPr>
              <w:t>HTTP 400</w:t>
            </w:r>
          </w:p>
        </w:tc>
        <w:tc>
          <w:tcPr>
            <w:tcW w:type="dxa" w:w="2045"/>
            <w:vAlign w:val="center"/>
          </w:tcPr>
          <w:p>
            <w:r/>
            <w:r>
              <w:rPr>
                <w:rFonts w:ascii="Times New Roman" w:hAnsi="Times New Roman"/>
                <w:b w:val="0"/>
                <w:sz w:val="20"/>
              </w:rPr>
              <w:t>PASS</w:t>
            </w:r>
          </w:p>
        </w:tc>
      </w:tr>
      <w:tr>
        <w:tc>
          <w:tcPr>
            <w:tcW w:type="dxa" w:w="2045"/>
            <w:vAlign w:val="center"/>
          </w:tcPr>
          <w:p>
            <w:r/>
            <w:r>
              <w:rPr>
                <w:rFonts w:ascii="Times New Roman" w:hAnsi="Times New Roman"/>
                <w:b w:val="0"/>
                <w:sz w:val="20"/>
              </w:rPr>
              <w:t>End-to-end analysis</w:t>
            </w:r>
          </w:p>
        </w:tc>
        <w:tc>
          <w:tcPr>
            <w:tcW w:type="dxa" w:w="2045"/>
            <w:vAlign w:val="center"/>
          </w:tcPr>
          <w:p>
            <w:r/>
            <w:r>
              <w:rPr>
                <w:rFonts w:ascii="Times New Roman" w:hAnsi="Times New Roman"/>
                <w:b w:val="0"/>
                <w:sz w:val="20"/>
              </w:rPr>
              <w:t>POST /analyze</w:t>
            </w:r>
          </w:p>
        </w:tc>
        <w:tc>
          <w:tcPr>
            <w:tcW w:type="dxa" w:w="2045"/>
            <w:vAlign w:val="center"/>
          </w:tcPr>
          <w:p>
            <w:r/>
            <w:r>
              <w:rPr>
                <w:rFonts w:ascii="Times New Roman" w:hAnsi="Times New Roman"/>
                <w:b w:val="0"/>
                <w:sz w:val="20"/>
              </w:rPr>
              <w:t>HTTP 200 + detections + downstream event</w:t>
            </w:r>
          </w:p>
        </w:tc>
        <w:tc>
          <w:tcPr>
            <w:tcW w:type="dxa" w:w="2045"/>
            <w:vAlign w:val="center"/>
          </w:tcPr>
          <w:p>
            <w:r/>
            <w:r>
              <w:rPr>
                <w:rFonts w:ascii="Times New Roman" w:hAnsi="Times New Roman"/>
                <w:b w:val="0"/>
                <w:sz w:val="20"/>
              </w:rPr>
              <w:t>HTTP 200 + event returned</w:t>
            </w:r>
          </w:p>
        </w:tc>
        <w:tc>
          <w:tcPr>
            <w:tcW w:type="dxa" w:w="2045"/>
            <w:vAlign w:val="center"/>
          </w:tcPr>
          <w:p>
            <w:r/>
            <w:r>
              <w:rPr>
                <w:rFonts w:ascii="Times New Roman" w:hAnsi="Times New Roman"/>
                <w:b w:val="0"/>
                <w:sz w:val="20"/>
              </w:rPr>
              <w:t>PASS</w:t>
            </w:r>
          </w:p>
        </w:tc>
      </w:tr>
      <w:tr>
        <w:tc>
          <w:tcPr>
            <w:tcW w:type="dxa" w:w="2045"/>
            <w:vAlign w:val="center"/>
          </w:tcPr>
          <w:p>
            <w:r/>
            <w:r>
              <w:rPr>
                <w:rFonts w:ascii="Times New Roman" w:hAnsi="Times New Roman"/>
                <w:b w:val="0"/>
                <w:sz w:val="20"/>
              </w:rPr>
              <w:t>Unknown route</w:t>
            </w:r>
          </w:p>
        </w:tc>
        <w:tc>
          <w:tcPr>
            <w:tcW w:type="dxa" w:w="2045"/>
            <w:vAlign w:val="center"/>
          </w:tcPr>
          <w:p>
            <w:r/>
            <w:r>
              <w:rPr>
                <w:rFonts w:ascii="Times New Roman" w:hAnsi="Times New Roman"/>
                <w:b w:val="0"/>
                <w:sz w:val="20"/>
              </w:rPr>
              <w:t>GET /unknown</w:t>
            </w:r>
          </w:p>
        </w:tc>
        <w:tc>
          <w:tcPr>
            <w:tcW w:type="dxa" w:w="2045"/>
            <w:vAlign w:val="center"/>
          </w:tcPr>
          <w:p>
            <w:r/>
            <w:r>
              <w:rPr>
                <w:rFonts w:ascii="Times New Roman" w:hAnsi="Times New Roman"/>
                <w:b w:val="0"/>
                <w:sz w:val="20"/>
              </w:rPr>
              <w:t>HTTP 404</w:t>
            </w:r>
          </w:p>
        </w:tc>
        <w:tc>
          <w:tcPr>
            <w:tcW w:type="dxa" w:w="2045"/>
            <w:vAlign w:val="center"/>
          </w:tcPr>
          <w:p>
            <w:r/>
            <w:r>
              <w:rPr>
                <w:rFonts w:ascii="Times New Roman" w:hAnsi="Times New Roman"/>
                <w:b w:val="0"/>
                <w:sz w:val="20"/>
              </w:rPr>
              <w:t>HTTP 404</w:t>
            </w:r>
          </w:p>
        </w:tc>
        <w:tc>
          <w:tcPr>
            <w:tcW w:type="dxa" w:w="2045"/>
            <w:vAlign w:val="center"/>
          </w:tcPr>
          <w:p>
            <w:r/>
            <w:r>
              <w:rPr>
                <w:rFonts w:ascii="Times New Roman" w:hAnsi="Times New Roman"/>
                <w:b w:val="0"/>
                <w:sz w:val="20"/>
              </w:rPr>
              <w:t>PASS</w:t>
            </w:r>
          </w:p>
        </w:tc>
      </w:tr>
      <w:tr>
        <w:tc>
          <w:tcPr>
            <w:tcW w:type="dxa" w:w="2045"/>
            <w:vAlign w:val="center"/>
          </w:tcPr>
          <w:p>
            <w:r/>
            <w:r>
              <w:rPr>
                <w:rFonts w:ascii="Times New Roman" w:hAnsi="Times New Roman"/>
                <w:b w:val="0"/>
                <w:sz w:val="20"/>
              </w:rPr>
              <w:t>Preprocessing</w:t>
            </w:r>
          </w:p>
        </w:tc>
        <w:tc>
          <w:tcPr>
            <w:tcW w:type="dxa" w:w="2045"/>
            <w:vAlign w:val="center"/>
          </w:tcPr>
          <w:p>
            <w:r/>
            <w:r>
              <w:rPr>
                <w:rFonts w:ascii="Times New Roman" w:hAnsi="Times New Roman"/>
                <w:b w:val="0"/>
                <w:sz w:val="20"/>
              </w:rPr>
              <w:t>preprocess_image()</w:t>
            </w:r>
          </w:p>
        </w:tc>
        <w:tc>
          <w:tcPr>
            <w:tcW w:type="dxa" w:w="2045"/>
            <w:vAlign w:val="center"/>
          </w:tcPr>
          <w:p>
            <w:r/>
            <w:r>
              <w:rPr>
                <w:rFonts w:ascii="Times New Roman" w:hAnsi="Times New Roman"/>
                <w:b w:val="0"/>
                <w:sz w:val="20"/>
              </w:rPr>
              <w:t>128×128 RGB tensor</w:t>
            </w:r>
          </w:p>
        </w:tc>
        <w:tc>
          <w:tcPr>
            <w:tcW w:type="dxa" w:w="2045"/>
            <w:vAlign w:val="center"/>
          </w:tcPr>
          <w:p>
            <w:r/>
            <w:r>
              <w:rPr>
                <w:rFonts w:ascii="Times New Roman" w:hAnsi="Times New Roman"/>
                <w:b w:val="0"/>
                <w:sz w:val="20"/>
              </w:rPr>
              <w:t>Verified</w:t>
            </w:r>
          </w:p>
        </w:tc>
        <w:tc>
          <w:tcPr>
            <w:tcW w:type="dxa" w:w="2045"/>
            <w:vAlign w:val="center"/>
          </w:tcPr>
          <w:p>
            <w:r/>
            <w:r>
              <w:rPr>
                <w:rFonts w:ascii="Times New Roman" w:hAnsi="Times New Roman"/>
                <w:b w:val="0"/>
                <w:sz w:val="20"/>
              </w:rPr>
              <w:t>PASS</w:t>
            </w:r>
          </w:p>
        </w:tc>
      </w:tr>
      <w:tr>
        <w:tc>
          <w:tcPr>
            <w:tcW w:type="dxa" w:w="2045"/>
            <w:vAlign w:val="center"/>
          </w:tcPr>
          <w:p>
            <w:r/>
            <w:r>
              <w:rPr>
                <w:rFonts w:ascii="Times New Roman" w:hAnsi="Times New Roman"/>
                <w:b w:val="0"/>
                <w:sz w:val="20"/>
              </w:rPr>
              <w:t>Inventory adapter</w:t>
            </w:r>
          </w:p>
        </w:tc>
        <w:tc>
          <w:tcPr>
            <w:tcW w:type="dxa" w:w="2045"/>
            <w:vAlign w:val="center"/>
          </w:tcPr>
          <w:p>
            <w:r/>
            <w:r>
              <w:rPr>
                <w:rFonts w:ascii="Times New Roman" w:hAnsi="Times New Roman"/>
                <w:b w:val="0"/>
                <w:sz w:val="20"/>
              </w:rPr>
              <w:t>InventoryAdapter</w:t>
            </w:r>
          </w:p>
        </w:tc>
        <w:tc>
          <w:tcPr>
            <w:tcW w:type="dxa" w:w="2045"/>
            <w:vAlign w:val="center"/>
          </w:tcPr>
          <w:p>
            <w:r/>
            <w:r>
              <w:rPr>
                <w:rFonts w:ascii="Times New Roman" w:hAnsi="Times New Roman"/>
                <w:b w:val="0"/>
                <w:sz w:val="20"/>
              </w:rPr>
              <w:t>Low count flagged for review</w:t>
            </w:r>
          </w:p>
        </w:tc>
        <w:tc>
          <w:tcPr>
            <w:tcW w:type="dxa" w:w="2045"/>
            <w:vAlign w:val="center"/>
          </w:tcPr>
          <w:p>
            <w:r/>
            <w:r>
              <w:rPr>
                <w:rFonts w:ascii="Times New Roman" w:hAnsi="Times New Roman"/>
                <w:b w:val="0"/>
                <w:sz w:val="20"/>
              </w:rPr>
              <w:t>Verified</w:t>
            </w:r>
          </w:p>
        </w:tc>
        <w:tc>
          <w:tcPr>
            <w:tcW w:type="dxa" w:w="2045"/>
            <w:vAlign w:val="center"/>
          </w:tcPr>
          <w:p>
            <w:r/>
            <w:r>
              <w:rPr>
                <w:rFonts w:ascii="Times New Roman" w:hAnsi="Times New Roman"/>
                <w:b w:val="0"/>
                <w:sz w:val="20"/>
              </w:rPr>
              <w:t>PASS</w:t>
            </w:r>
          </w:p>
        </w:tc>
      </w:tr>
    </w:tbl>
    <w:p>
      <w:r>
        <w:t>Automated test command: python -m unittest discover -s tests -p "test_*.py" -v</w:t>
      </w:r>
    </w:p>
    <w:p>
      <w:r>
        <w:t>Recorded result: 7 tests executed, 7 passed, 0 failures, 0 errors.</w:t>
      </w:r>
    </w:p>
    <w:p>
      <w:pPr>
        <w:pStyle w:val="Heading1"/>
      </w:pPr>
      <w:r>
        <w:t>12. Repeated API Test</w:t>
      </w:r>
    </w:p>
    <w:p>
      <w:r>
        <w:t>In addition to the unit and system test suite, the local API was exercised with 20 consecutive POST /analyze requests using the same sample image and shelf ID. All 20 requests returned HTTP 200.</w:t>
      </w:r>
    </w:p>
    <w:tbl>
      <w:tblPr>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Times New Roman" w:hAnsi="Times New Roman"/>
                <w:b/>
                <w:sz w:val="20"/>
              </w:rPr>
              <w:t>Measurement</w:t>
            </w:r>
          </w:p>
        </w:tc>
        <w:tc>
          <w:tcPr>
            <w:tcW w:type="dxa" w:w="5112"/>
            <w:vAlign w:val="center"/>
            <w:shd w:fill="D9EAF7"/>
          </w:tcPr>
          <w:p>
            <w:r/>
            <w:r>
              <w:rPr>
                <w:rFonts w:ascii="Times New Roman" w:hAnsi="Times New Roman"/>
                <w:b/>
                <w:sz w:val="20"/>
              </w:rPr>
              <w:t>Recorded result</w:t>
            </w:r>
          </w:p>
        </w:tc>
      </w:tr>
      <w:tr>
        <w:tc>
          <w:tcPr>
            <w:tcW w:type="dxa" w:w="5112"/>
            <w:vAlign w:val="center"/>
          </w:tcPr>
          <w:p>
            <w:r/>
            <w:r>
              <w:rPr>
                <w:rFonts w:ascii="Times New Roman" w:hAnsi="Times New Roman"/>
                <w:b w:val="0"/>
                <w:sz w:val="20"/>
              </w:rPr>
              <w:t>Requests</w:t>
            </w:r>
          </w:p>
        </w:tc>
        <w:tc>
          <w:tcPr>
            <w:tcW w:type="dxa" w:w="5112"/>
            <w:vAlign w:val="center"/>
          </w:tcPr>
          <w:p>
            <w:r/>
            <w:r>
              <w:rPr>
                <w:rFonts w:ascii="Times New Roman" w:hAnsi="Times New Roman"/>
                <w:b w:val="0"/>
                <w:sz w:val="20"/>
              </w:rPr>
              <w:t>20</w:t>
            </w:r>
          </w:p>
        </w:tc>
      </w:tr>
      <w:tr>
        <w:tc>
          <w:tcPr>
            <w:tcW w:type="dxa" w:w="5112"/>
            <w:vAlign w:val="center"/>
          </w:tcPr>
          <w:p>
            <w:r/>
            <w:r>
              <w:rPr>
                <w:rFonts w:ascii="Times New Roman" w:hAnsi="Times New Roman"/>
                <w:b w:val="0"/>
                <w:sz w:val="20"/>
              </w:rPr>
              <w:t>Successful HTTP 200 responses</w:t>
            </w:r>
          </w:p>
        </w:tc>
        <w:tc>
          <w:tcPr>
            <w:tcW w:type="dxa" w:w="5112"/>
            <w:vAlign w:val="center"/>
          </w:tcPr>
          <w:p>
            <w:r/>
            <w:r>
              <w:rPr>
                <w:rFonts w:ascii="Times New Roman" w:hAnsi="Times New Roman"/>
                <w:b w:val="0"/>
                <w:sz w:val="20"/>
              </w:rPr>
              <w:t>20/20</w:t>
            </w:r>
          </w:p>
        </w:tc>
      </w:tr>
      <w:tr>
        <w:tc>
          <w:tcPr>
            <w:tcW w:type="dxa" w:w="5112"/>
            <w:vAlign w:val="center"/>
          </w:tcPr>
          <w:p>
            <w:r/>
            <w:r>
              <w:rPr>
                <w:rFonts w:ascii="Times New Roman" w:hAnsi="Times New Roman"/>
                <w:b w:val="0"/>
                <w:sz w:val="20"/>
              </w:rPr>
              <w:t>Median HTTP response time</w:t>
            </w:r>
          </w:p>
        </w:tc>
        <w:tc>
          <w:tcPr>
            <w:tcW w:type="dxa" w:w="5112"/>
            <w:vAlign w:val="center"/>
          </w:tcPr>
          <w:p>
            <w:r/>
            <w:r>
              <w:rPr>
                <w:rFonts w:ascii="Times New Roman" w:hAnsi="Times New Roman"/>
                <w:b w:val="0"/>
                <w:sz w:val="20"/>
              </w:rPr>
              <w:t>4.347 ms</w:t>
            </w:r>
          </w:p>
        </w:tc>
      </w:tr>
      <w:tr>
        <w:tc>
          <w:tcPr>
            <w:tcW w:type="dxa" w:w="5112"/>
            <w:vAlign w:val="center"/>
          </w:tcPr>
          <w:p>
            <w:r/>
            <w:r>
              <w:rPr>
                <w:rFonts w:ascii="Times New Roman" w:hAnsi="Times New Roman"/>
                <w:b w:val="0"/>
                <w:sz w:val="20"/>
              </w:rPr>
              <w:t>Mean HTTP response time</w:t>
            </w:r>
          </w:p>
        </w:tc>
        <w:tc>
          <w:tcPr>
            <w:tcW w:type="dxa" w:w="5112"/>
            <w:vAlign w:val="center"/>
          </w:tcPr>
          <w:p>
            <w:r/>
            <w:r>
              <w:rPr>
                <w:rFonts w:ascii="Times New Roman" w:hAnsi="Times New Roman"/>
                <w:b w:val="0"/>
                <w:sz w:val="20"/>
              </w:rPr>
              <w:t>5.299 ms</w:t>
            </w:r>
          </w:p>
        </w:tc>
      </w:tr>
      <w:tr>
        <w:tc>
          <w:tcPr>
            <w:tcW w:type="dxa" w:w="5112"/>
            <w:vAlign w:val="center"/>
          </w:tcPr>
          <w:p>
            <w:r/>
            <w:r>
              <w:rPr>
                <w:rFonts w:ascii="Times New Roman" w:hAnsi="Times New Roman"/>
                <w:b w:val="0"/>
                <w:sz w:val="20"/>
              </w:rPr>
              <w:t>P95 HTTP response time</w:t>
            </w:r>
          </w:p>
        </w:tc>
        <w:tc>
          <w:tcPr>
            <w:tcW w:type="dxa" w:w="5112"/>
            <w:vAlign w:val="center"/>
          </w:tcPr>
          <w:p>
            <w:r/>
            <w:r>
              <w:rPr>
                <w:rFonts w:ascii="Times New Roman" w:hAnsi="Times New Roman"/>
                <w:b w:val="0"/>
                <w:sz w:val="20"/>
              </w:rPr>
              <w:t>6.369 ms</w:t>
            </w:r>
          </w:p>
        </w:tc>
      </w:tr>
      <w:tr>
        <w:tc>
          <w:tcPr>
            <w:tcW w:type="dxa" w:w="5112"/>
            <w:vAlign w:val="center"/>
          </w:tcPr>
          <w:p>
            <w:r/>
            <w:r>
              <w:rPr>
                <w:rFonts w:ascii="Times New Roman" w:hAnsi="Times New Roman"/>
                <w:b w:val="0"/>
                <w:sz w:val="20"/>
              </w:rPr>
              <w:t>Detected count across requests</w:t>
            </w:r>
          </w:p>
        </w:tc>
        <w:tc>
          <w:tcPr>
            <w:tcW w:type="dxa" w:w="5112"/>
            <w:vAlign w:val="center"/>
          </w:tcPr>
          <w:p>
            <w:r/>
            <w:r>
              <w:rPr>
                <w:rFonts w:ascii="Times New Roman" w:hAnsi="Times New Roman"/>
                <w:b w:val="0"/>
                <w:sz w:val="20"/>
              </w:rPr>
              <w:t>5 on all 20 sample requests</w:t>
            </w:r>
          </w:p>
        </w:tc>
      </w:tr>
    </w:tbl>
    <w:p>
      <w:pPr>
        <w:pStyle w:val="Heading1"/>
      </w:pPr>
      <w:r>
        <w:t>13. Challenges Encountered</w:t>
      </w:r>
    </w:p>
    <w:p>
      <w:r>
        <w:t>• The model was trained on the small synthetic development distribution from Weeks 2 and 3, so the integration has to be treated as a software prototype rather than a production retail detector.</w:t>
      </w:r>
    </w:p>
    <w:p>
      <w:r>
        <w:t>• Transporting image data through JSON requires base64 encoding, which increases request size. A production system could use multipart upload or object-storage references instead.</w:t>
      </w:r>
    </w:p>
    <w:p>
      <w:r>
        <w:t>• The local service uses a standard-library HTTP server to keep the prototype dependency-light. A production deployment would normally add a mature web framework, authentication, request limits and structured logging.</w:t>
      </w:r>
    </w:p>
    <w:p>
      <w:r>
        <w:t>• The current model returns a single generic object class. The downstream component therefore receives a count of detected objects rather than SKU-specific inventory identities.</w:t>
      </w:r>
    </w:p>
    <w:p>
      <w:pPr>
        <w:pStyle w:val="Heading1"/>
      </w:pPr>
      <w:r>
        <w:t>14. Error Handling</w:t>
      </w:r>
    </w:p>
    <w:p>
      <w:r>
        <w:t>• Requests without a body are rejected with HTTP 400.</w:t>
      </w:r>
    </w:p>
    <w:p>
      <w:r>
        <w:t>• Requests without image_base64 are rejected with HTTP 400.</w:t>
      </w:r>
    </w:p>
    <w:p>
      <w:r>
        <w:t>• Malformed base64 is rejected with HTTP 400.</w:t>
      </w:r>
    </w:p>
    <w:p>
      <w:r>
        <w:t>• Unknown API routes return HTTP 404.</w:t>
      </w:r>
    </w:p>
    <w:p>
      <w:r>
        <w:t>• Unexpected processing errors return HTTP 500 with an internal-processing message.</w:t>
      </w:r>
    </w:p>
    <w:p>
      <w:r>
        <w:t>These behaviours were included because an integration test should cover both the successful path and basic invalid-input paths, rather than only showing one successful prediction.</w:t>
      </w:r>
    </w:p>
    <w:p>
      <w:pPr>
        <w:pStyle w:val="Heading1"/>
      </w:pPr>
      <w:r>
        <w:t>15. Security and Production Considerations</w:t>
      </w:r>
    </w:p>
    <w:p>
      <w:r>
        <w:t>• The prototype binds to 127.0.0.1 during testing and is not presented as an internet-facing service.</w:t>
      </w:r>
    </w:p>
    <w:p>
      <w:r>
        <w:t>• A production service should add authentication/authorization, maximum payload size, rate limiting, HTTPS and structured audit logging.</w:t>
      </w:r>
    </w:p>
    <w:p>
      <w:r>
        <w:t>• Uploaded images should be validated by size and format before processing to reduce denial-of-service and malformed-file risks.</w:t>
      </w:r>
    </w:p>
    <w:p>
      <w:r>
        <w:t>• The downstream inventory adapter is only a simulation. No real inventory database is modified by this prototype.</w:t>
      </w:r>
    </w:p>
    <w:p>
      <w:pPr>
        <w:pStyle w:val="Heading1"/>
      </w:pPr>
      <w:r>
        <w:t>16. Project Structure</w:t>
      </w:r>
    </w:p>
    <w:tbl>
      <w:tblPr>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Times New Roman" w:hAnsi="Times New Roman"/>
                <w:b/>
                <w:sz w:val="20"/>
              </w:rPr>
              <w:t>Path</w:t>
            </w:r>
          </w:p>
        </w:tc>
        <w:tc>
          <w:tcPr>
            <w:tcW w:type="dxa" w:w="5112"/>
            <w:vAlign w:val="center"/>
            <w:shd w:fill="D9EAF7"/>
          </w:tcPr>
          <w:p>
            <w:r/>
            <w:r>
              <w:rPr>
                <w:rFonts w:ascii="Times New Roman" w:hAnsi="Times New Roman"/>
                <w:b/>
                <w:sz w:val="20"/>
              </w:rPr>
              <w:t>Purpose</w:t>
            </w:r>
          </w:p>
        </w:tc>
      </w:tr>
      <w:tr>
        <w:tc>
          <w:tcPr>
            <w:tcW w:type="dxa" w:w="5112"/>
            <w:vAlign w:val="center"/>
          </w:tcPr>
          <w:p>
            <w:r/>
            <w:r>
              <w:rPr>
                <w:rFonts w:ascii="Times New Roman" w:hAnsi="Times New Roman"/>
                <w:b w:val="0"/>
                <w:sz w:val="20"/>
              </w:rPr>
              <w:t>app/shelf_api.py</w:t>
            </w:r>
          </w:p>
        </w:tc>
        <w:tc>
          <w:tcPr>
            <w:tcW w:type="dxa" w:w="5112"/>
            <w:vAlign w:val="center"/>
          </w:tcPr>
          <w:p>
            <w:r/>
            <w:r>
              <w:rPr>
                <w:rFonts w:ascii="Times New Roman" w:hAnsi="Times New Roman"/>
                <w:b w:val="0"/>
                <w:sz w:val="20"/>
              </w:rPr>
              <w:t>REST service, preprocessing, CV inference, decoder and inventory adapter</w:t>
            </w:r>
          </w:p>
        </w:tc>
      </w:tr>
      <w:tr>
        <w:tc>
          <w:tcPr>
            <w:tcW w:type="dxa" w:w="5112"/>
            <w:vAlign w:val="center"/>
          </w:tcPr>
          <w:p>
            <w:r/>
            <w:r>
              <w:rPr>
                <w:rFonts w:ascii="Times New Roman" w:hAnsi="Times New Roman"/>
                <w:b w:val="0"/>
                <w:sz w:val="20"/>
              </w:rPr>
              <w:t>tests/test_week4.py</w:t>
            </w:r>
          </w:p>
        </w:tc>
        <w:tc>
          <w:tcPr>
            <w:tcW w:type="dxa" w:w="5112"/>
            <w:vAlign w:val="center"/>
          </w:tcPr>
          <w:p>
            <w:r/>
            <w:r>
              <w:rPr>
                <w:rFonts w:ascii="Times New Roman" w:hAnsi="Times New Roman"/>
                <w:b w:val="0"/>
                <w:sz w:val="20"/>
              </w:rPr>
              <w:t>Unit and system test suite</w:t>
            </w:r>
          </w:p>
        </w:tc>
      </w:tr>
      <w:tr>
        <w:tc>
          <w:tcPr>
            <w:tcW w:type="dxa" w:w="5112"/>
            <w:vAlign w:val="center"/>
          </w:tcPr>
          <w:p>
            <w:r/>
            <w:r>
              <w:rPr>
                <w:rFonts w:ascii="Times New Roman" w:hAnsi="Times New Roman"/>
                <w:b w:val="0"/>
                <w:sz w:val="20"/>
              </w:rPr>
              <w:t>pruned_model/optimized_pruned_shelf_detector.pt</w:t>
            </w:r>
          </w:p>
        </w:tc>
        <w:tc>
          <w:tcPr>
            <w:tcW w:type="dxa" w:w="5112"/>
            <w:vAlign w:val="center"/>
          </w:tcPr>
          <w:p>
            <w:r/>
            <w:r>
              <w:rPr>
                <w:rFonts w:ascii="Times New Roman" w:hAnsi="Times New Roman"/>
                <w:b w:val="0"/>
                <w:sz w:val="20"/>
              </w:rPr>
              <w:t>Week 3 optimized model checkpoint</w:t>
            </w:r>
          </w:p>
        </w:tc>
      </w:tr>
      <w:tr>
        <w:tc>
          <w:tcPr>
            <w:tcW w:type="dxa" w:w="5112"/>
            <w:vAlign w:val="center"/>
          </w:tcPr>
          <w:p>
            <w:r/>
            <w:r>
              <w:rPr>
                <w:rFonts w:ascii="Times New Roman" w:hAnsi="Times New Roman"/>
                <w:b w:val="0"/>
                <w:sz w:val="20"/>
              </w:rPr>
              <w:t>demo_client.py</w:t>
            </w:r>
          </w:p>
        </w:tc>
        <w:tc>
          <w:tcPr>
            <w:tcW w:type="dxa" w:w="5112"/>
            <w:vAlign w:val="center"/>
          </w:tcPr>
          <w:p>
            <w:r/>
            <w:r>
              <w:rPr>
                <w:rFonts w:ascii="Times New Roman" w:hAnsi="Times New Roman"/>
                <w:b w:val="0"/>
                <w:sz w:val="20"/>
              </w:rPr>
              <w:t>Example API client</w:t>
            </w:r>
          </w:p>
        </w:tc>
      </w:tr>
      <w:tr>
        <w:tc>
          <w:tcPr>
            <w:tcW w:type="dxa" w:w="5112"/>
            <w:vAlign w:val="center"/>
          </w:tcPr>
          <w:p>
            <w:r/>
            <w:r>
              <w:rPr>
                <w:rFonts w:ascii="Times New Roman" w:hAnsi="Times New Roman"/>
                <w:b w:val="0"/>
                <w:sz w:val="20"/>
              </w:rPr>
              <w:t>sample_shelf.png</w:t>
            </w:r>
          </w:p>
        </w:tc>
        <w:tc>
          <w:tcPr>
            <w:tcW w:type="dxa" w:w="5112"/>
            <w:vAlign w:val="center"/>
          </w:tcPr>
          <w:p>
            <w:r/>
            <w:r>
              <w:rPr>
                <w:rFonts w:ascii="Times New Roman" w:hAnsi="Times New Roman"/>
                <w:b w:val="0"/>
                <w:sz w:val="20"/>
              </w:rPr>
              <w:t>Reproducible synthetic test image</w:t>
            </w:r>
          </w:p>
        </w:tc>
      </w:tr>
      <w:tr>
        <w:tc>
          <w:tcPr>
            <w:tcW w:type="dxa" w:w="5112"/>
            <w:vAlign w:val="center"/>
          </w:tcPr>
          <w:p>
            <w:r/>
            <w:r>
              <w:rPr>
                <w:rFonts w:ascii="Times New Roman" w:hAnsi="Times New Roman"/>
                <w:b w:val="0"/>
                <w:sz w:val="20"/>
              </w:rPr>
              <w:t>test_results.txt</w:t>
            </w:r>
          </w:p>
        </w:tc>
        <w:tc>
          <w:tcPr>
            <w:tcW w:type="dxa" w:w="5112"/>
            <w:vAlign w:val="center"/>
          </w:tcPr>
          <w:p>
            <w:r/>
            <w:r>
              <w:rPr>
                <w:rFonts w:ascii="Times New Roman" w:hAnsi="Times New Roman"/>
                <w:b w:val="0"/>
                <w:sz w:val="20"/>
              </w:rPr>
              <w:t>Automated test output</w:t>
            </w:r>
          </w:p>
        </w:tc>
      </w:tr>
      <w:tr>
        <w:tc>
          <w:tcPr>
            <w:tcW w:type="dxa" w:w="5112"/>
            <w:vAlign w:val="center"/>
          </w:tcPr>
          <w:p>
            <w:r/>
            <w:r>
              <w:rPr>
                <w:rFonts w:ascii="Times New Roman" w:hAnsi="Times New Roman"/>
                <w:b w:val="0"/>
                <w:sz w:val="20"/>
              </w:rPr>
              <w:t>api_benchmark.json</w:t>
            </w:r>
          </w:p>
        </w:tc>
        <w:tc>
          <w:tcPr>
            <w:tcW w:type="dxa" w:w="5112"/>
            <w:vAlign w:val="center"/>
          </w:tcPr>
          <w:p>
            <w:r/>
            <w:r>
              <w:rPr>
                <w:rFonts w:ascii="Times New Roman" w:hAnsi="Times New Roman"/>
                <w:b w:val="0"/>
                <w:sz w:val="20"/>
              </w:rPr>
              <w:t>20-request API benchmark record</w:t>
            </w:r>
          </w:p>
        </w:tc>
      </w:tr>
      <w:tr>
        <w:tc>
          <w:tcPr>
            <w:tcW w:type="dxa" w:w="5112"/>
            <w:vAlign w:val="center"/>
          </w:tcPr>
          <w:p>
            <w:r/>
            <w:r>
              <w:rPr>
                <w:rFonts w:ascii="Times New Roman" w:hAnsi="Times New Roman"/>
                <w:b w:val="0"/>
                <w:sz w:val="20"/>
              </w:rPr>
              <w:t>demo_response_clean.json</w:t>
            </w:r>
          </w:p>
        </w:tc>
        <w:tc>
          <w:tcPr>
            <w:tcW w:type="dxa" w:w="5112"/>
            <w:vAlign w:val="center"/>
          </w:tcPr>
          <w:p>
            <w:r/>
            <w:r>
              <w:rPr>
                <w:rFonts w:ascii="Times New Roman" w:hAnsi="Times New Roman"/>
                <w:b w:val="0"/>
                <w:sz w:val="20"/>
              </w:rPr>
              <w:t>Recorded successful API response</w:t>
            </w:r>
          </w:p>
        </w:tc>
      </w:tr>
      <w:tr>
        <w:tc>
          <w:tcPr>
            <w:tcW w:type="dxa" w:w="5112"/>
            <w:vAlign w:val="center"/>
          </w:tcPr>
          <w:p>
            <w:r/>
            <w:r>
              <w:rPr>
                <w:rFonts w:ascii="Times New Roman" w:hAnsi="Times New Roman"/>
                <w:b w:val="0"/>
                <w:sz w:val="20"/>
              </w:rPr>
              <w:t>architecture_diagram.png</w:t>
            </w:r>
          </w:p>
        </w:tc>
        <w:tc>
          <w:tcPr>
            <w:tcW w:type="dxa" w:w="5112"/>
            <w:vAlign w:val="center"/>
          </w:tcPr>
          <w:p>
            <w:r/>
            <w:r>
              <w:rPr>
                <w:rFonts w:ascii="Times New Roman" w:hAnsi="Times New Roman"/>
                <w:b w:val="0"/>
                <w:sz w:val="20"/>
              </w:rPr>
              <w:t>System architecture diagram</w:t>
            </w:r>
          </w:p>
        </w:tc>
      </w:tr>
      <w:tr>
        <w:tc>
          <w:tcPr>
            <w:tcW w:type="dxa" w:w="5112"/>
            <w:vAlign w:val="center"/>
          </w:tcPr>
          <w:p>
            <w:r/>
            <w:r>
              <w:rPr>
                <w:rFonts w:ascii="Times New Roman" w:hAnsi="Times New Roman"/>
                <w:b w:val="0"/>
                <w:sz w:val="20"/>
              </w:rPr>
              <w:t>README.md</w:t>
            </w:r>
          </w:p>
        </w:tc>
        <w:tc>
          <w:tcPr>
            <w:tcW w:type="dxa" w:w="5112"/>
            <w:vAlign w:val="center"/>
          </w:tcPr>
          <w:p>
            <w:r/>
            <w:r>
              <w:rPr>
                <w:rFonts w:ascii="Times New Roman" w:hAnsi="Times New Roman"/>
                <w:b w:val="0"/>
                <w:sz w:val="20"/>
              </w:rPr>
              <w:t>Run and project notes</w:t>
            </w:r>
          </w:p>
        </w:tc>
      </w:tr>
    </w:tbl>
    <w:p>
      <w:pPr>
        <w:pStyle w:val="Heading1"/>
      </w:pPr>
      <w:r>
        <w:t>17. How to Run</w:t>
      </w:r>
    </w:p>
    <w:p>
      <w:r>
        <w:t>Install the packages listed in requirements.txt.</w:t>
      </w:r>
    </w:p>
    <w:p>
      <w:r>
        <w:t>From the project root, run: python app/shelf_api.py</w:t>
      </w:r>
    </w:p>
    <w:p>
      <w:r>
        <w:t>Open a second terminal and run: python demo_client.py</w:t>
      </w:r>
    </w:p>
    <w:p>
      <w:r>
        <w:t>Run the automated tests with: python -m unittest discover -s tests -p "test_*.py" -v</w:t>
      </w:r>
    </w:p>
    <w:p>
      <w:pPr>
        <w:pStyle w:val="Heading1"/>
      </w:pPr>
      <w:r>
        <w:t>18. Week 4 Work Allocation</w:t>
      </w:r>
    </w:p>
    <w:tbl>
      <w:tblPr>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Times New Roman" w:hAnsi="Times New Roman"/>
                <w:b/>
                <w:sz w:val="20"/>
              </w:rPr>
              <w:t>Activity</w:t>
            </w:r>
          </w:p>
        </w:tc>
        <w:tc>
          <w:tcPr>
            <w:tcW w:type="dxa" w:w="5112"/>
            <w:vAlign w:val="center"/>
            <w:shd w:fill="D9EAF7"/>
          </w:tcPr>
          <w:p>
            <w:r/>
            <w:r>
              <w:rPr>
                <w:rFonts w:ascii="Times New Roman" w:hAnsi="Times New Roman"/>
                <w:b/>
                <w:sz w:val="20"/>
              </w:rPr>
              <w:t>Hours</w:t>
            </w:r>
          </w:p>
        </w:tc>
      </w:tr>
      <w:tr>
        <w:tc>
          <w:tcPr>
            <w:tcW w:type="dxa" w:w="5112"/>
            <w:vAlign w:val="center"/>
          </w:tcPr>
          <w:p>
            <w:r/>
            <w:r>
              <w:rPr>
                <w:rFonts w:ascii="Times New Roman" w:hAnsi="Times New Roman"/>
                <w:b w:val="0"/>
                <w:sz w:val="20"/>
              </w:rPr>
              <w:t>Integration architecture and API design</w:t>
            </w:r>
          </w:p>
        </w:tc>
        <w:tc>
          <w:tcPr>
            <w:tcW w:type="dxa" w:w="5112"/>
            <w:vAlign w:val="center"/>
          </w:tcPr>
          <w:p>
            <w:r/>
            <w:r>
              <w:rPr>
                <w:rFonts w:ascii="Times New Roman" w:hAnsi="Times New Roman"/>
                <w:b w:val="0"/>
                <w:sz w:val="20"/>
              </w:rPr>
              <w:t>6</w:t>
            </w:r>
          </w:p>
        </w:tc>
      </w:tr>
      <w:tr>
        <w:tc>
          <w:tcPr>
            <w:tcW w:type="dxa" w:w="5112"/>
            <w:vAlign w:val="center"/>
          </w:tcPr>
          <w:p>
            <w:r/>
            <w:r>
              <w:rPr>
                <w:rFonts w:ascii="Times New Roman" w:hAnsi="Times New Roman"/>
                <w:b w:val="0"/>
                <w:sz w:val="20"/>
              </w:rPr>
              <w:t>REST service implementation</w:t>
            </w:r>
          </w:p>
        </w:tc>
        <w:tc>
          <w:tcPr>
            <w:tcW w:type="dxa" w:w="5112"/>
            <w:vAlign w:val="center"/>
          </w:tcPr>
          <w:p>
            <w:r/>
            <w:r>
              <w:rPr>
                <w:rFonts w:ascii="Times New Roman" w:hAnsi="Times New Roman"/>
                <w:b w:val="0"/>
                <w:sz w:val="20"/>
              </w:rPr>
              <w:t>7</w:t>
            </w:r>
          </w:p>
        </w:tc>
      </w:tr>
      <w:tr>
        <w:tc>
          <w:tcPr>
            <w:tcW w:type="dxa" w:w="5112"/>
            <w:vAlign w:val="center"/>
          </w:tcPr>
          <w:p>
            <w:r/>
            <w:r>
              <w:rPr>
                <w:rFonts w:ascii="Times New Roman" w:hAnsi="Times New Roman"/>
                <w:b w:val="0"/>
                <w:sz w:val="20"/>
              </w:rPr>
              <w:t>Model loading and inference integration</w:t>
            </w:r>
          </w:p>
        </w:tc>
        <w:tc>
          <w:tcPr>
            <w:tcW w:type="dxa" w:w="5112"/>
            <w:vAlign w:val="center"/>
          </w:tcPr>
          <w:p>
            <w:r/>
            <w:r>
              <w:rPr>
                <w:rFonts w:ascii="Times New Roman" w:hAnsi="Times New Roman"/>
                <w:b w:val="0"/>
                <w:sz w:val="20"/>
              </w:rPr>
              <w:t>6</w:t>
            </w:r>
          </w:p>
        </w:tc>
      </w:tr>
      <w:tr>
        <w:tc>
          <w:tcPr>
            <w:tcW w:type="dxa" w:w="5112"/>
            <w:vAlign w:val="center"/>
          </w:tcPr>
          <w:p>
            <w:r/>
            <w:r>
              <w:rPr>
                <w:rFonts w:ascii="Times New Roman" w:hAnsi="Times New Roman"/>
                <w:b w:val="0"/>
                <w:sz w:val="20"/>
              </w:rPr>
              <w:t>Downstream inventory adapter and error handling</w:t>
            </w:r>
          </w:p>
        </w:tc>
        <w:tc>
          <w:tcPr>
            <w:tcW w:type="dxa" w:w="5112"/>
            <w:vAlign w:val="center"/>
          </w:tcPr>
          <w:p>
            <w:r/>
            <w:r>
              <w:rPr>
                <w:rFonts w:ascii="Times New Roman" w:hAnsi="Times New Roman"/>
                <w:b w:val="0"/>
                <w:sz w:val="20"/>
              </w:rPr>
              <w:t>4</w:t>
            </w:r>
          </w:p>
        </w:tc>
      </w:tr>
      <w:tr>
        <w:tc>
          <w:tcPr>
            <w:tcW w:type="dxa" w:w="5112"/>
            <w:vAlign w:val="center"/>
          </w:tcPr>
          <w:p>
            <w:r/>
            <w:r>
              <w:rPr>
                <w:rFonts w:ascii="Times New Roman" w:hAnsi="Times New Roman"/>
                <w:b w:val="0"/>
                <w:sz w:val="20"/>
              </w:rPr>
              <w:t>Unit and system test development</w:t>
            </w:r>
          </w:p>
        </w:tc>
        <w:tc>
          <w:tcPr>
            <w:tcW w:type="dxa" w:w="5112"/>
            <w:vAlign w:val="center"/>
          </w:tcPr>
          <w:p>
            <w:r/>
            <w:r>
              <w:rPr>
                <w:rFonts w:ascii="Times New Roman" w:hAnsi="Times New Roman"/>
                <w:b w:val="0"/>
                <w:sz w:val="20"/>
              </w:rPr>
              <w:t>5</w:t>
            </w:r>
          </w:p>
        </w:tc>
      </w:tr>
      <w:tr>
        <w:tc>
          <w:tcPr>
            <w:tcW w:type="dxa" w:w="5112"/>
            <w:vAlign w:val="center"/>
          </w:tcPr>
          <w:p>
            <w:r/>
            <w:r>
              <w:rPr>
                <w:rFonts w:ascii="Times New Roman" w:hAnsi="Times New Roman"/>
                <w:b w:val="0"/>
                <w:sz w:val="20"/>
              </w:rPr>
              <w:t>End-to-end testing, documentation and packaging</w:t>
            </w:r>
          </w:p>
        </w:tc>
        <w:tc>
          <w:tcPr>
            <w:tcW w:type="dxa" w:w="5112"/>
            <w:vAlign w:val="center"/>
          </w:tcPr>
          <w:p>
            <w:r/>
            <w:r>
              <w:rPr>
                <w:rFonts w:ascii="Times New Roman" w:hAnsi="Times New Roman"/>
                <w:b w:val="0"/>
                <w:sz w:val="20"/>
              </w:rPr>
              <w:t>5</w:t>
            </w:r>
          </w:p>
        </w:tc>
      </w:tr>
      <w:tr>
        <w:tc>
          <w:tcPr>
            <w:tcW w:type="dxa" w:w="5112"/>
            <w:vAlign w:val="center"/>
          </w:tcPr>
          <w:p>
            <w:r/>
            <w:r>
              <w:rPr>
                <w:rFonts w:ascii="Times New Roman" w:hAnsi="Times New Roman"/>
                <w:b w:val="0"/>
                <w:sz w:val="20"/>
              </w:rPr>
              <w:t>Total</w:t>
            </w:r>
          </w:p>
        </w:tc>
        <w:tc>
          <w:tcPr>
            <w:tcW w:type="dxa" w:w="5112"/>
            <w:vAlign w:val="center"/>
          </w:tcPr>
          <w:p>
            <w:r/>
            <w:r>
              <w:rPr>
                <w:rFonts w:ascii="Times New Roman" w:hAnsi="Times New Roman"/>
                <w:b w:val="0"/>
                <w:sz w:val="20"/>
              </w:rPr>
              <w:t>33</w:t>
            </w:r>
          </w:p>
        </w:tc>
      </w:tr>
    </w:tbl>
    <w:p>
      <w:pPr>
        <w:pStyle w:val="Heading1"/>
      </w:pPr>
      <w:r>
        <w:t>19. Limitations</w:t>
      </w:r>
    </w:p>
    <w:p>
      <w:r>
        <w:t>• The trained detector remains a prototype from the synthetic Week 2/3 experiment and has not been validated as an accurate real-world retail counting model.</w:t>
      </w:r>
    </w:p>
    <w:p>
      <w:r>
        <w:t>• The API currently accepts base64 image payloads and does not include authentication or persistent storage.</w:t>
      </w:r>
    </w:p>
    <w:p>
      <w:r>
        <w:t>• The downstream inventory logic is simulated and only creates an event object; it does not connect to a real inventory management system.</w:t>
      </w:r>
    </w:p>
    <w:p>
      <w:r>
        <w:t>• The test image is synthetic, so the end-to-end integration results demonstrate software behaviour and interface correctness rather than field accuracy.</w:t>
      </w:r>
    </w:p>
    <w:p>
      <w:pPr>
        <w:pStyle w:val="Heading1"/>
      </w:pPr>
      <w:r>
        <w:t>20. Conclusion</w:t>
      </w:r>
    </w:p>
    <w:p>
      <w:r>
        <w:t>Week 4 completes the four-stage internship project by connecting the optimized computer vision detector to a small application workflow. The Week 3 model was exposed through a REST API, and the prediction result was passed to a simulated InventoryAdapter that creates a structured shelf-count event. This demonstrates interaction between the computer vision component and another application component rather than running the model as an isolated script.</w:t>
      </w:r>
    </w:p>
    <w:p>
      <w:r>
        <w:t>The integration was verified with seven automated tests, all of which passed. A separate 20-request end-to-end run also returned HTTP 200 for every request. The prototype therefore provides working evidence for the required API integration, modularity, validation and cross-functional testing. At the same time, the report clearly separates integration success from model accuracy: the underlying detector remains a synthetic-data prototype and would require further validation on real retail shelf images before deployment.</w:t>
      </w:r>
    </w:p>
    <w:p>
      <w:pPr>
        <w:pStyle w:val="Heading1"/>
      </w:pPr>
      <w:r>
        <w:t>21. References</w:t>
      </w:r>
    </w:p>
    <w:p>
      <w:r>
        <w:t>• YuvaIntern. Computer Vision Specialist Internship, Week 4 task instructions. Internship dashboard source supplied for this project.</w:t>
      </w:r>
    </w:p>
    <w:p>
      <w:r>
        <w:t>• Python documentation. http.server — HTTP servers. https://docs.python.org/3/library/http.server.html</w:t>
      </w:r>
    </w:p>
    <w:p>
      <w:r>
        <w:t>• PyTorch documentation. Inference mode. https://docs.pytorch.org/docs/stable/generated/torch.autograd.grad_mode.inference_mode.html</w:t>
      </w:r>
    </w:p>
    <w:sectPr w:rsidR="00FC693F" w:rsidRPr="0006063C" w:rsidSect="00034616">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Pragyan Parimita Nayak | YuvaIntern Computer Vision Specialist | Week 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