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293B"/>
          <w:sz w:val="56"/>
        </w:rPr>
        <w:t>PRAGYAN IMS</w:t>
      </w:r>
    </w:p>
    <w:p>
      <w:pPr>
        <w:jc w:val="center"/>
      </w:pPr>
      <w:r>
        <w:rPr>
          <w:rFonts w:ascii="Segoe UI" w:hAnsi="Segoe UI"/>
          <w:i/>
          <w:color w:val="0EA5E9"/>
          <w:sz w:val="28"/>
        </w:rPr>
        <w:t>Brand Identity &amp; User Interface Style Guide</w:t>
      </w:r>
    </w:p>
    <w:p>
      <w:r>
        <w:br/>
      </w:r>
    </w:p>
    <w:p>
      <w:pPr>
        <w:pStyle w:val="Heading1"/>
      </w:pPr>
      <w:r>
        <w:rPr>
          <w:rFonts w:ascii="Segoe UI" w:hAnsi="Segoe UI"/>
          <w:color w:val="1E293B"/>
          <w:sz w:val="36"/>
        </w:rPr>
        <w:t>1. Project &amp; Style Overview</w:t>
      </w:r>
    </w:p>
    <w:p>
      <w:r>
        <w:t>This document defines the visual standards, design tokens, typography, and styling patterns for the Pragyan Inventory Management System (IMS). Establishing a consistent look and feel ensures that the application remains intuitive, professional, and clean for administrators managing critical inventory workflow operations.</w:t>
      </w:r>
    </w:p>
    <w:p>
      <w:pPr>
        <w:pStyle w:val="Heading1"/>
      </w:pPr>
      <w:r>
        <w:rPr>
          <w:rFonts w:ascii="Segoe UI" w:hAnsi="Segoe UI"/>
          <w:color w:val="1E293B"/>
          <w:sz w:val="36"/>
        </w:rPr>
        <w:t>2. Core Color Palette</w:t>
      </w:r>
    </w:p>
    <w:p>
      <w:r>
        <w:t>Our palette features deep slate grays as a secure anchor foundation, coupled with an active sky teal highlight to draw attention to key user interactions, status changes, and critical stock indicators.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Segoe UI" w:hAnsi="Segoe UI"/>
                <w:b/>
              </w:rPr>
              <w:t>Color Sample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/>
              </w:rPr>
              <w:t>Color Name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/>
              </w:rPr>
              <w:t>Hex Code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/>
              </w:rPr>
              <w:t>Recommended Application</w:t>
            </w:r>
          </w:p>
        </w:tc>
      </w:tr>
      <w:tr>
        <w:tc>
          <w:tcPr>
            <w:tcW w:type="dxa" w:w="2340"/>
            <w:shd w:val="clear" w:color="auto" w:fill="1E293B"/>
          </w:tcPr>
          <w:p/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Primary Dark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#1E293B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Navbar backgrounds, sidebars, heavy headers</w:t>
            </w:r>
          </w:p>
        </w:tc>
      </w:tr>
      <w:tr>
        <w:tc>
          <w:tcPr>
            <w:tcW w:type="dxa" w:w="2340"/>
            <w:shd w:val="clear" w:color="auto" w:fill="0F172A"/>
          </w:tcPr>
          <w:p/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Accent Blue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#0F172A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Hover states, active menu item selections</w:t>
            </w:r>
          </w:p>
        </w:tc>
      </w:tr>
      <w:tr>
        <w:tc>
          <w:tcPr>
            <w:tcW w:type="dxa" w:w="2340"/>
            <w:shd w:val="clear" w:color="auto" w:fill="0EA5E9"/>
          </w:tcPr>
          <w:p/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Highlight Teal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#0EA5E9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Primary action buttons, focus borders, logo accents</w:t>
            </w:r>
          </w:p>
        </w:tc>
      </w:tr>
      <w:tr>
        <w:tc>
          <w:tcPr>
            <w:tcW w:type="dxa" w:w="2340"/>
            <w:shd w:val="clear" w:color="auto" w:fill="F8FAFC"/>
          </w:tcPr>
          <w:p/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Light Gray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#F8FAFC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App canvas backdrop, secondary card bodies</w:t>
            </w:r>
          </w:p>
        </w:tc>
      </w:tr>
      <w:tr>
        <w:tc>
          <w:tcPr>
            <w:tcW w:type="dxa" w:w="2340"/>
            <w:shd w:val="clear" w:color="auto" w:fill="E2E8F0"/>
          </w:tcPr>
          <w:p/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Border Color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#E2E8F0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sz w:val="20"/>
              </w:rPr>
              <w:t>Table grid lines, input border separations, dividers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Segoe UI" w:hAnsi="Segoe UI"/>
          <w:color w:val="1E293B"/>
          <w:sz w:val="36"/>
        </w:rPr>
        <w:t>3. Typography &amp; Hierarchy</w:t>
      </w:r>
    </w:p>
    <w:p>
      <w:r>
        <w:t>Pragyan IMS leverages modern, highly readable sans-serif typefaces. Our primary recommendation is system-default UI fonts (Segoe UI, -apple-system, Roboto) to ensure fast rendering and maximum readability.</w:t>
      </w:r>
    </w:p>
    <w:p>
      <w:pPr>
        <w:pStyle w:val="ListBullet"/>
      </w:pPr>
      <w:r>
        <w:rPr>
          <w:b/>
        </w:rPr>
        <w:t xml:space="preserve">Main Headers (24pt - 28pt, Bold, #1E293B): </w:t>
      </w:r>
      <w:r>
        <w:t>Used for page titles, main greeting blocks, and login branding.</w:t>
      </w:r>
    </w:p>
    <w:p>
      <w:pPr>
        <w:pStyle w:val="ListBullet"/>
      </w:pPr>
      <w:r>
        <w:rPr>
          <w:b/>
        </w:rPr>
        <w:t xml:space="preserve">Section Subheadings (14pt - 16pt, Semi-Bold, #0EA5E9): </w:t>
      </w:r>
      <w:r>
        <w:t>Used to group data collections (e.g., 'Recent Orders' or 'Supplier Information').</w:t>
      </w:r>
    </w:p>
    <w:p>
      <w:pPr>
        <w:pStyle w:val="ListBullet"/>
      </w:pPr>
      <w:r>
        <w:rPr>
          <w:b/>
        </w:rPr>
        <w:t xml:space="preserve">Standard Body Text (10.5pt - 11pt, Regular, #334155): </w:t>
      </w:r>
      <w:r>
        <w:t>Used for general copy, descriptions, details tables, and form inputs.</w:t>
      </w:r>
    </w:p>
    <w:p>
      <w:r>
        <w:br/>
      </w:r>
    </w:p>
    <w:p>
      <w:pPr>
        <w:pStyle w:val="Heading1"/>
      </w:pPr>
      <w:r>
        <w:rPr>
          <w:rFonts w:ascii="Segoe UI" w:hAnsi="Segoe UI"/>
          <w:color w:val="1E293B"/>
          <w:sz w:val="36"/>
        </w:rPr>
        <w:t>4. Developer Integration Snippet</w:t>
      </w:r>
    </w:p>
    <w:p>
      <w:r>
        <w:t>Developers can import these parameters directly into their global stylesheet (index.css) using CSS Variables:</w:t>
      </w:r>
    </w:p>
    <w:p>
      <w:pPr>
        <w:ind w:left="720" w:right="720"/>
      </w:pPr>
    </w:p>
    <w:p>
      <w:r>
        <w:rPr>
          <w:rFonts w:ascii="Consolas" w:hAnsi="Consolas"/>
          <w:color w:val="2F5496"/>
          <w:sz w:val="19"/>
        </w:rPr>
        <w:t>:root {</w:t>
        <w:br/>
        <w:t xml:space="preserve">  --primary-dark: #1e293b;</w:t>
        <w:br/>
        <w:t xml:space="preserve">  --accent-blue: #0f172a;</w:t>
        <w:br/>
        <w:t xml:space="preserve">  --highlight-teal: #0ea5e9;</w:t>
        <w:br/>
        <w:t xml:space="preserve">  --light-gray: #f8fafc;</w:t>
        <w:br/>
        <w:t xml:space="preserve">  --border-color: #e2e8f0;</w:t>
        <w:br/>
        <w:t>}</w:t>
        <w:br/>
        <w:br/>
        <w:t>body {</w:t>
        <w:br/>
        <w:t xml:space="preserve">  font-family: 'Segoe UI', -apple-system, sans-serif;</w:t>
        <w:br/>
        <w:t xml:space="preserve">  background-color: var(--light-gray);</w:t>
        <w:br/>
        <w:t xml:space="preserve">  color: #334155;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