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1719"/>
        <w:gridCol w:w="2037"/>
        <w:gridCol w:w="1573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Variant_Type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0.01714614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0.72347526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0.25937860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0.02908420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0.74403360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0.22688220</w:t>
            </w:r>
          </w:p>
        </w:tc>
      </w:tr>
      <w:tr>
        <w:trPr>
          <w:trHeight w:val="57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0.01480371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0.70336363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0.28183266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0.01399863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0.67811749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0.30788389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0.01483467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0.70634495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0.27882038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0.01388771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0.69624862</w:t>
            </w:r>
          </w:p>
        </w:tc>
      </w:tr>
      <w:tr>
        <w:trPr>
          <w:trHeight w:val="60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0.28986366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2025-12-09T12:30:56Z</dcterms:modified>
  <cp:category/>
</cp:coreProperties>
</file>