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3: Web Application Security Assessment Report</w:t>
      </w:r>
    </w:p>
    <w:p>
      <w:pPr>
        <w:pStyle w:val="Heading2"/>
      </w:pPr>
      <w:r>
        <w:t>Objective</w:t>
      </w:r>
    </w:p>
    <w:p>
      <w:r>
        <w:t>To assess the security posture of a web application by testing for common OWASP Top 10 vulnerabilities in a controlled environment.</w:t>
      </w:r>
    </w:p>
    <w:p>
      <w:pPr>
        <w:pStyle w:val="Heading2"/>
      </w:pPr>
      <w:r>
        <w:t>Lab Environment</w:t>
      </w:r>
    </w:p>
    <w:p>
      <w:r>
        <w:t>Attacker: Kali Linux</w:t>
        <w:br/>
        <w:t>Target: Controlled laboratory environment</w:t>
        <w:br/>
        <w:t>Purpose: Educational ethical hacking exercise</w:t>
      </w:r>
    </w:p>
    <w:p>
      <w:pPr>
        <w:pStyle w:val="Heading2"/>
      </w:pPr>
      <w:r>
        <w:t>Tools Used</w:t>
      </w:r>
    </w:p>
    <w:p>
      <w:r>
        <w:t>- Kali Linux</w:t>
        <w:br/>
        <w:t>- Burp Suite</w:t>
        <w:br/>
        <w:t>- OWASP ZAP</w:t>
        <w:br/>
        <w:t>- Browser Developer Tools</w:t>
      </w:r>
    </w:p>
    <w:p>
      <w:pPr>
        <w:pStyle w:val="Heading2"/>
      </w:pPr>
      <w:r>
        <w:t>Methodology</w:t>
      </w:r>
    </w:p>
    <w:p>
      <w:r>
        <w:t>1. Map the application.</w:t>
      </w:r>
    </w:p>
    <w:p>
      <w:r>
        <w:t>2. Intercept requests.</w:t>
      </w:r>
    </w:p>
    <w:p>
      <w:r>
        <w:t>3. Test authentication and input validation.</w:t>
      </w:r>
    </w:p>
    <w:p>
      <w:r>
        <w:t>4. Identify potential vulnerabilities.</w:t>
      </w:r>
    </w:p>
    <w:p>
      <w:r>
        <w:t>5. Document proof of concept and remediation recommendations.</w:t>
      </w:r>
    </w:p>
    <w:p>
      <w:pPr>
        <w:pStyle w:val="Heading2"/>
      </w:pPr>
      <w:r>
        <w:t>Observations</w:t>
      </w:r>
    </w:p>
    <w:p>
      <w:r>
        <w:t>Insert screenshots of Burp Suite, requests, responses and validated findings.</w:t>
      </w:r>
    </w:p>
    <w:p>
      <w:pPr>
        <w:pStyle w:val="Heading2"/>
      </w:pPr>
      <w:r>
        <w:t>Evidence</w:t>
      </w:r>
    </w:p>
    <w:p>
      <w:r>
        <w:t>Insert screenshots, scan reports, terminal output and other evidence collected during the practical session.</w:t>
      </w:r>
    </w:p>
    <w:p>
      <w:pPr>
        <w:pStyle w:val="Heading2"/>
      </w:pPr>
      <w:r>
        <w:t>Recommendations</w:t>
      </w:r>
    </w:p>
    <w:p>
      <w:r>
        <w:t>Validate findings before remediation, document all observations, and perform testing only within authorised environments.</w:t>
      </w:r>
    </w:p>
    <w:p>
      <w:pPr>
        <w:pStyle w:val="Heading2"/>
      </w:pPr>
      <w:r>
        <w:t>Conclusion</w:t>
      </w:r>
    </w:p>
    <w:p>
      <w:r>
        <w:t>The assessment methodology supports secure development by identifying common web application weaknesses.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