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595959"/>
          <w:sz w:val="20"/>
        </w:rPr>
        <w:t>TECHNICAL AUDIT &amp; ARCHITECTURAL GAP ANALYSIS</w:t>
      </w:r>
    </w:p>
    <w:p>
      <w:pPr>
        <w:spacing w:before="0" w:after="80"/>
      </w:pPr>
      <w:r>
        <w:rPr>
          <w:b/>
          <w:color w:val="1F4E79"/>
          <w:sz w:val="44"/>
        </w:rPr>
        <w:t>V1 Codebase Audit Report: Multi-Model XGBoost NIFTY 50 Trading Pipeline</w:t>
      </w:r>
    </w:p>
    <w:p>
      <w:pPr>
        <w:spacing w:before="0" w:after="240"/>
      </w:pPr>
      <w:r>
        <w:rPr>
          <w:i/>
          <w:color w:val="595959"/>
          <w:sz w:val="24"/>
        </w:rPr>
        <w:t>Line-by-Line Implementation Verification, Mathematical Gap Analysis, and Technical Blueprint for V2</w:t>
      </w:r>
    </w:p>
    <w:tbl>
      <w:tblPr>
        <w:tblW w:type="auto" w:w="0"/>
        <w:jc w:val="center"/>
        <w:tblLayout w:type="fixed"/>
        <w:tblLook w:firstColumn="1" w:firstRow="1" w:lastColumn="0" w:lastRow="0" w:noHBand="0" w:noVBand="1" w:val="04A0"/>
        <w:tblBorders>
          <w:top w:val="single" w:sz="6" w:space="0" w:color="D0D7DE"/>
          <w:bottom w:val="single" w:sz="10" w:space="0" w:color="1F4E79"/>
          <w:insideH w:val="single" w:sz="4" w:space="0" w:color="D0D7DE"/>
          <w:insideV w:val="none"/>
          <w:left w:val="none"/>
          <w:right w:val="none"/>
        </w:tblBorders>
      </w:tblPr>
      <w:tblGrid>
        <w:gridCol w:w="3168"/>
        <w:gridCol w:w="6192"/>
      </w:tblGrid>
      <w:tr>
        <w:tc>
          <w:tcPr>
            <w:tcW w:type="dxa" w:w="4680"/>
            <w:shd w:val="clear" w:color="auto" w:fill="F2F4F7"/>
            <w:tcMar>
              <w:top w:w="70" w:type="dxa"/>
              <w:bottom w:w="70" w:type="dxa"/>
              <w:left w:w="100" w:type="dxa"/>
              <w:right w:w="100" w:type="dxa"/>
            </w:tcMar>
          </w:tcPr>
          <w:p>
            <w:pPr>
              <w:spacing w:before="0" w:after="0"/>
            </w:pPr>
            <w:r>
              <w:rPr>
                <w:b/>
                <w:color w:val="1F4E79"/>
                <w:sz w:val="18"/>
              </w:rPr>
              <w:t>Audited Codebase</w:t>
            </w:r>
          </w:p>
        </w:tc>
        <w:tc>
          <w:tcPr>
            <w:tcW w:type="dxa" w:w="4680"/>
            <w:shd w:val="clear" w:color="auto" w:fill="FAFAFA"/>
            <w:tcMar>
              <w:top w:w="70" w:type="dxa"/>
              <w:bottom w:w="70" w:type="dxa"/>
              <w:left w:w="100" w:type="dxa"/>
              <w:right w:w="100" w:type="dxa"/>
            </w:tcMar>
          </w:tcPr>
          <w:p>
            <w:pPr>
              <w:spacing w:before="0" w:after="0"/>
            </w:pPr>
            <w:r>
              <w:rPr>
                <w:color w:val="333333"/>
                <w:sz w:val="18"/>
              </w:rPr>
              <w:t>trading_pipeline/ (26 Python modules, 3 models, incremental engine)</w:t>
            </w:r>
          </w:p>
        </w:tc>
      </w:tr>
      <w:tr>
        <w:tc>
          <w:tcPr>
            <w:tcW w:type="dxa" w:w="4680"/>
            <w:shd w:val="clear" w:color="auto" w:fill="F2F4F7"/>
            <w:tcMar>
              <w:top w:w="70" w:type="dxa"/>
              <w:bottom w:w="70" w:type="dxa"/>
              <w:left w:w="100" w:type="dxa"/>
              <w:right w:w="100" w:type="dxa"/>
            </w:tcMar>
          </w:tcPr>
          <w:p>
            <w:pPr>
              <w:spacing w:before="0" w:after="0"/>
            </w:pPr>
            <w:r>
              <w:rPr>
                <w:b/>
                <w:color w:val="1F4E79"/>
                <w:sz w:val="18"/>
              </w:rPr>
              <w:t>Environment / Runtime</w:t>
            </w:r>
          </w:p>
        </w:tc>
        <w:tc>
          <w:tcPr>
            <w:tcW w:type="dxa" w:w="4680"/>
            <w:shd w:val="clear" w:color="auto" w:fill="FAFAFA"/>
            <w:tcMar>
              <w:top w:w="70" w:type="dxa"/>
              <w:bottom w:w="70" w:type="dxa"/>
              <w:left w:w="100" w:type="dxa"/>
              <w:right w:w="100" w:type="dxa"/>
            </w:tcMar>
          </w:tcPr>
          <w:p>
            <w:pPr>
              <w:spacing w:before="0" w:after="0"/>
            </w:pPr>
            <w:r>
              <w:rPr>
                <w:color w:val="333333"/>
                <w:sz w:val="18"/>
              </w:rPr>
              <w:t>Python 3.12, XGBoost 3.4.1 (CUDA GPU), Polars 1.39, Pandera 0.29</w:t>
            </w:r>
          </w:p>
        </w:tc>
      </w:tr>
      <w:tr>
        <w:tc>
          <w:tcPr>
            <w:tcW w:type="dxa" w:w="4680"/>
            <w:shd w:val="clear" w:color="auto" w:fill="F2F4F7"/>
            <w:tcMar>
              <w:top w:w="70" w:type="dxa"/>
              <w:bottom w:w="70" w:type="dxa"/>
              <w:left w:w="100" w:type="dxa"/>
              <w:right w:w="100" w:type="dxa"/>
            </w:tcMar>
          </w:tcPr>
          <w:p>
            <w:pPr>
              <w:spacing w:before="0" w:after="0"/>
            </w:pPr>
            <w:r>
              <w:rPr>
                <w:b/>
                <w:color w:val="1F4E79"/>
                <w:sz w:val="18"/>
              </w:rPr>
              <w:t>Audit Mode</w:t>
            </w:r>
          </w:p>
        </w:tc>
        <w:tc>
          <w:tcPr>
            <w:tcW w:type="dxa" w:w="4680"/>
            <w:shd w:val="clear" w:color="auto" w:fill="FAFAFA"/>
            <w:tcMar>
              <w:top w:w="70" w:type="dxa"/>
              <w:bottom w:w="70" w:type="dxa"/>
              <w:left w:w="100" w:type="dxa"/>
              <w:right w:w="100" w:type="dxa"/>
            </w:tcMar>
          </w:tcPr>
          <w:p>
            <w:pPr>
              <w:spacing w:before="0" w:after="0"/>
            </w:pPr>
            <w:r>
              <w:rPr>
                <w:color w:val="333333"/>
                <w:sz w:val="18"/>
              </w:rPr>
              <w:t>Inspection &amp; Verification Only (No code modified)</w:t>
            </w:r>
          </w:p>
        </w:tc>
      </w:tr>
      <w:tr>
        <w:tc>
          <w:tcPr>
            <w:tcW w:type="dxa" w:w="4680"/>
            <w:shd w:val="clear" w:color="auto" w:fill="F2F4F7"/>
            <w:tcMar>
              <w:top w:w="70" w:type="dxa"/>
              <w:bottom w:w="70" w:type="dxa"/>
              <w:left w:w="100" w:type="dxa"/>
              <w:right w:w="100" w:type="dxa"/>
            </w:tcMar>
          </w:tcPr>
          <w:p>
            <w:pPr>
              <w:spacing w:before="0" w:after="0"/>
            </w:pPr>
            <w:r>
              <w:rPr>
                <w:b/>
                <w:color w:val="1F4E79"/>
                <w:sz w:val="18"/>
              </w:rPr>
              <w:t>Auditing System</w:t>
            </w:r>
          </w:p>
        </w:tc>
        <w:tc>
          <w:tcPr>
            <w:tcW w:type="dxa" w:w="4680"/>
            <w:shd w:val="clear" w:color="auto" w:fill="FAFAFA"/>
            <w:tcMar>
              <w:top w:w="70" w:type="dxa"/>
              <w:bottom w:w="70" w:type="dxa"/>
              <w:left w:w="100" w:type="dxa"/>
              <w:right w:w="100" w:type="dxa"/>
            </w:tcMar>
          </w:tcPr>
          <w:p>
            <w:pPr>
              <w:spacing w:before="0" w:after="0"/>
            </w:pPr>
            <w:r>
              <w:rPr>
                <w:color w:val="333333"/>
                <w:sz w:val="18"/>
              </w:rPr>
              <w:t>Antigravity Advanced Agentic Quantitative Systems</w:t>
            </w:r>
          </w:p>
        </w:tc>
      </w:tr>
    </w:tbl>
    <w:p>
      <w:pPr>
        <w:spacing w:after="200"/>
      </w:pPr>
    </w:p>
    <w:p>
      <w:pPr>
        <w:spacing w:before="280" w:after="80"/>
      </w:pPr>
      <w:r>
        <w:rPr>
          <w:rFonts w:ascii="Calibri" w:hAnsi="Calibri"/>
          <w:b/>
          <w:color w:val="1F4E79"/>
          <w:sz w:val="30"/>
        </w:rPr>
        <w:t>1. Item-by-Item Implementation Audit (Sections A through N)</w:t>
      </w:r>
    </w:p>
    <w:p>
      <w:r>
        <w:t>Every single architectural decision, formula, and engineering technique agreed upon during system design has been audited directly against the actual codebase files. Statuses are strictly classified as Implemented, Partially Implemented, or Missing.</w:t>
      </w:r>
    </w:p>
    <w:p>
      <w:pPr>
        <w:spacing w:before="200" w:after="40"/>
      </w:pPr>
      <w:r>
        <w:rPr>
          <w:rFonts w:ascii="Calibri" w:hAnsi="Calibri"/>
          <w:b/>
          <w:color w:val="2E75B6"/>
          <w:sz w:val="24"/>
        </w:rPr>
        <w:t>A. Core Feature Engineering (feature_engine/ module)</w:t>
      </w:r>
    </w:p>
    <w:tbl>
      <w:tblPr>
        <w:tblW w:type="auto" w:w="0"/>
        <w:jc w:val="center"/>
        <w:tblLayout w:type="fixed"/>
        <w:tblLook w:firstColumn="1" w:firstRow="1" w:lastColumn="0" w:lastRow="0" w:noHBand="0" w:noVBand="1" w:val="04A0"/>
        <w:tblBorders>
          <w:top w:val="single" w:sz="6" w:space="0" w:color="D0D7DE"/>
          <w:bottom w:val="single" w:sz="10" w:space="0" w:color="1F4E79"/>
          <w:insideH w:val="single" w:sz="4" w:space="0" w:color="D0D7DE"/>
          <w:insideV w:val="none"/>
          <w:left w:val="none"/>
          <w:right w:val="none"/>
        </w:tblBorders>
      </w:tblPr>
      <w:tblGrid>
        <w:gridCol w:w="2340"/>
        <w:gridCol w:w="2340"/>
        <w:gridCol w:w="2340"/>
        <w:gridCol w:w="2340"/>
      </w:tblGrid>
      <w:tr>
        <w:tc>
          <w:tcPr>
            <w:tcW w:type="dxa" w:w="2592"/>
            <w:shd w:val="clear" w:color="auto" w:fill="1F4E79"/>
            <w:tcMar>
              <w:top w:w="80" w:type="dxa"/>
              <w:bottom w:w="80" w:type="dxa"/>
              <w:left w:w="80" w:type="dxa"/>
              <w:right w:w="80" w:type="dxa"/>
            </w:tcMar>
          </w:tcPr>
          <w:p>
            <w:pPr>
              <w:spacing w:before="0" w:after="0"/>
            </w:pPr>
            <w:r>
              <w:rPr>
                <w:b/>
                <w:color w:val="FFFFFF"/>
                <w:sz w:val="17"/>
              </w:rPr>
              <w:t>Item / Specification</w:t>
            </w:r>
          </w:p>
        </w:tc>
        <w:tc>
          <w:tcPr>
            <w:tcW w:type="dxa" w:w="1584"/>
            <w:shd w:val="clear" w:color="auto" w:fill="1F4E79"/>
            <w:tcMar>
              <w:top w:w="80" w:type="dxa"/>
              <w:bottom w:w="80" w:type="dxa"/>
              <w:left w:w="80" w:type="dxa"/>
              <w:right w:w="80" w:type="dxa"/>
            </w:tcMar>
          </w:tcPr>
          <w:p>
            <w:pPr>
              <w:spacing w:before="0" w:after="0"/>
            </w:pPr>
            <w:r>
              <w:rPr>
                <w:b/>
                <w:color w:val="FFFFFF"/>
                <w:sz w:val="17"/>
              </w:rPr>
              <w:t>Status</w:t>
            </w:r>
          </w:p>
        </w:tc>
        <w:tc>
          <w:tcPr>
            <w:tcW w:type="dxa" w:w="2304"/>
            <w:shd w:val="clear" w:color="auto" w:fill="1F4E79"/>
            <w:tcMar>
              <w:top w:w="80" w:type="dxa"/>
              <w:bottom w:w="80" w:type="dxa"/>
              <w:left w:w="80" w:type="dxa"/>
              <w:right w:w="80" w:type="dxa"/>
            </w:tcMar>
          </w:tcPr>
          <w:p>
            <w:pPr>
              <w:spacing w:before="0" w:after="0"/>
            </w:pPr>
            <w:r>
              <w:rPr>
                <w:b/>
                <w:color w:val="FFFFFF"/>
                <w:sz w:val="17"/>
              </w:rPr>
              <w:t>Evidence (File : Line)</w:t>
            </w:r>
          </w:p>
        </w:tc>
        <w:tc>
          <w:tcPr>
            <w:tcW w:type="dxa" w:w="2880"/>
            <w:shd w:val="clear" w:color="auto" w:fill="1F4E79"/>
            <w:tcMar>
              <w:top w:w="80" w:type="dxa"/>
              <w:bottom w:w="80" w:type="dxa"/>
              <w:left w:w="80" w:type="dxa"/>
              <w:right w:w="80" w:type="dxa"/>
            </w:tcMar>
          </w:tcPr>
          <w:p>
            <w:pPr>
              <w:spacing w:before="0" w:after="0"/>
            </w:pPr>
            <w:r>
              <w:rPr>
                <w:b/>
                <w:color w:val="FFFFFF"/>
                <w:sz w:val="17"/>
              </w:rPr>
              <w:t>Audit Notes &amp; Observations</w:t>
            </w:r>
          </w:p>
        </w:tc>
      </w:tr>
      <w:tr>
        <w:tc>
          <w:tcPr>
            <w:tcW w:type="dxa" w:w="2592"/>
            <w:shd w:val="clear" w:color="auto" w:fill="FFFFFF"/>
            <w:tcMar>
              <w:top w:w="60" w:type="dxa"/>
              <w:bottom w:w="60" w:type="dxa"/>
              <w:left w:w="70" w:type="dxa"/>
              <w:right w:w="70" w:type="dxa"/>
            </w:tcMar>
          </w:tcPr>
          <w:p>
            <w:pPr>
              <w:spacing w:before="0" w:after="0"/>
            </w:pPr>
            <w:r>
              <w:rPr>
                <w:b/>
                <w:color w:val="262626"/>
                <w:sz w:val="17"/>
              </w:rPr>
              <w:t>Separate feature_engine/ module exists &amp; genuinely used</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feature_engine/__init__.py:1-20</w:t>
              <w:br/>
              <w:t>pipeline.py:19-164</w:t>
            </w:r>
          </w:p>
        </w:tc>
        <w:tc>
          <w:tcPr>
            <w:tcW w:type="dxa" w:w="2880"/>
            <w:shd w:val="clear" w:color="auto" w:fill="FFFFFF"/>
            <w:tcMar>
              <w:top w:w="60" w:type="dxa"/>
              <w:bottom w:w="60" w:type="dxa"/>
              <w:left w:w="70" w:type="dxa"/>
              <w:right w:w="70" w:type="dxa"/>
            </w:tcMar>
          </w:tcPr>
          <w:p>
            <w:pPr>
              <w:spacing w:before="0" w:after="0"/>
            </w:pPr>
            <w:r>
              <w:rPr>
                <w:color w:val="333333"/>
                <w:sz w:val="16"/>
              </w:rPr>
              <w:t>Fully modular; imported and orchestrated across train_master.py, inference.py, and test_inference_aux.py.</w:t>
            </w:r>
          </w:p>
        </w:tc>
      </w:tr>
      <w:tr>
        <w:tc>
          <w:tcPr>
            <w:tcW w:type="dxa" w:w="2592"/>
            <w:shd w:val="clear" w:color="auto" w:fill="F9FAFB"/>
            <w:tcMar>
              <w:top w:w="60" w:type="dxa"/>
              <w:bottom w:w="60" w:type="dxa"/>
              <w:left w:w="70" w:type="dxa"/>
              <w:right w:w="70" w:type="dxa"/>
            </w:tcMar>
          </w:tcPr>
          <w:p>
            <w:pPr>
              <w:spacing w:before="0" w:after="0"/>
            </w:pPr>
            <w:r>
              <w:rPr>
                <w:b/>
                <w:color w:val="262626"/>
                <w:sz w:val="17"/>
              </w:rPr>
              <w:t>Mid-Price = (Bid + Ask) / 2 used everywhere without raw Close</w:t>
            </w:r>
          </w:p>
        </w:tc>
        <w:tc>
          <w:tcPr>
            <w:tcW w:type="dxa" w:w="1584"/>
            <w:shd w:val="clear" w:color="auto" w:fill="FEF9E7"/>
            <w:tcMar>
              <w:top w:w="60" w:type="dxa"/>
              <w:bottom w:w="60" w:type="dxa"/>
              <w:left w:w="70" w:type="dxa"/>
              <w:right w:w="70" w:type="dxa"/>
            </w:tcMar>
          </w:tcPr>
          <w:p>
            <w:pPr>
              <w:spacing w:before="0" w:after="0"/>
            </w:pPr>
            <w:r>
              <w:rPr>
                <w:b/>
                <w:color w:val="B9770E"/>
                <w:sz w:val="17"/>
              </w:rPr>
              <w:t>Partially Implemented</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aggregator.py:45</w:t>
              <w:br/>
              <w:t>pipeline.py:52</w:t>
              <w:br/>
              <w:t>models/model_1_direction.py:85</w:t>
            </w:r>
          </w:p>
        </w:tc>
        <w:tc>
          <w:tcPr>
            <w:tcW w:type="dxa" w:w="2880"/>
            <w:shd w:val="clear" w:color="auto" w:fill="F9FAFB"/>
            <w:tcMar>
              <w:top w:w="60" w:type="dxa"/>
              <w:bottom w:w="60" w:type="dxa"/>
              <w:left w:w="70" w:type="dxa"/>
              <w:right w:w="70" w:type="dxa"/>
            </w:tcMar>
          </w:tcPr>
          <w:p>
            <w:pPr>
              <w:spacing w:before="0" w:after="0"/>
            </w:pPr>
            <w:r>
              <w:rPr>
                <w:color w:val="333333"/>
                <w:sz w:val="16"/>
              </w:rPr>
              <w:t>Bid/Ask does not exist in 1-min raw data; mid-price is approximated via (open+close)/2. However, target definitions across Models 1, 2, 3 and backtest execution still fall back to raw close.</w:t>
            </w:r>
          </w:p>
        </w:tc>
      </w:tr>
      <w:tr>
        <w:tc>
          <w:tcPr>
            <w:tcW w:type="dxa" w:w="2592"/>
            <w:shd w:val="clear" w:color="auto" w:fill="FFFFFF"/>
            <w:tcMar>
              <w:top w:w="60" w:type="dxa"/>
              <w:bottom w:w="60" w:type="dxa"/>
              <w:left w:w="70" w:type="dxa"/>
              <w:right w:w="70" w:type="dxa"/>
            </w:tcMar>
          </w:tcPr>
          <w:p>
            <w:pPr>
              <w:spacing w:before="0" w:after="0"/>
            </w:pPr>
            <w:r>
              <w:rPr>
                <w:b/>
                <w:color w:val="262626"/>
                <w:sz w:val="17"/>
              </w:rPr>
              <w:t>5-minute OHLC aggregation from 1-min data (true resampling)</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aggregator.py:28-47</w:t>
            </w:r>
          </w:p>
        </w:tc>
        <w:tc>
          <w:tcPr>
            <w:tcW w:type="dxa" w:w="2880"/>
            <w:shd w:val="clear" w:color="auto" w:fill="FFFFFF"/>
            <w:tcMar>
              <w:top w:w="60" w:type="dxa"/>
              <w:bottom w:w="60" w:type="dxa"/>
              <w:left w:w="70" w:type="dxa"/>
              <w:right w:w="70" w:type="dxa"/>
            </w:tcMar>
          </w:tcPr>
          <w:p>
            <w:pPr>
              <w:spacing w:before="0" w:after="0"/>
            </w:pPr>
            <w:r>
              <w:rPr>
                <w:color w:val="333333"/>
                <w:sz w:val="16"/>
              </w:rPr>
              <w:t>True Pandas resampling with label='left', closed='left' and full OHLCV aggregation.</w:t>
            </w:r>
          </w:p>
        </w:tc>
      </w:tr>
      <w:tr>
        <w:tc>
          <w:tcPr>
            <w:tcW w:type="dxa" w:w="2592"/>
            <w:shd w:val="clear" w:color="auto" w:fill="F9FAFB"/>
            <w:tcMar>
              <w:top w:w="60" w:type="dxa"/>
              <w:bottom w:w="60" w:type="dxa"/>
              <w:left w:w="70" w:type="dxa"/>
              <w:right w:w="70" w:type="dxa"/>
            </w:tcMar>
          </w:tcPr>
          <w:p>
            <w:pPr>
              <w:spacing w:before="0" w:after="0"/>
            </w:pPr>
            <w:r>
              <w:rPr>
                <w:b/>
                <w:color w:val="262626"/>
                <w:sz w:val="17"/>
              </w:rPr>
              <w:t>All 14 rolling Z-score formulas implemented as distinct functions</w:t>
            </w:r>
          </w:p>
        </w:tc>
        <w:tc>
          <w:tcPr>
            <w:tcW w:type="dxa" w:w="1584"/>
            <w:shd w:val="clear" w:color="auto" w:fill="FEF9E7"/>
            <w:tcMar>
              <w:top w:w="60" w:type="dxa"/>
              <w:bottom w:w="60" w:type="dxa"/>
              <w:left w:w="70" w:type="dxa"/>
              <w:right w:w="70" w:type="dxa"/>
            </w:tcMar>
          </w:tcPr>
          <w:p>
            <w:pPr>
              <w:spacing w:before="0" w:after="0"/>
            </w:pPr>
            <w:r>
              <w:rPr>
                <w:b/>
                <w:color w:val="B9770E"/>
                <w:sz w:val="17"/>
              </w:rPr>
              <w:t>Partially Implemented</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zscore.py:66-410</w:t>
            </w:r>
          </w:p>
        </w:tc>
        <w:tc>
          <w:tcPr>
            <w:tcW w:type="dxa" w:w="2880"/>
            <w:shd w:val="clear" w:color="auto" w:fill="F9FAFB"/>
            <w:tcMar>
              <w:top w:w="60" w:type="dxa"/>
              <w:bottom w:w="60" w:type="dxa"/>
              <w:left w:w="70" w:type="dxa"/>
              <w:right w:w="70" w:type="dxa"/>
            </w:tcMar>
          </w:tcPr>
          <w:p>
            <w:pPr>
              <w:spacing w:before="0" w:after="0"/>
            </w:pPr>
            <w:r>
              <w:rPr>
                <w:color w:val="333333"/>
                <w:sz w:val="16"/>
              </w:rPr>
              <w:t>14 Z-score methods exist, but distinct standalone functions for rolling mean, std, simple return, log return, and volatility were not exposed as independent callable methods (embedded internally). Dead code exists after return statements in return_zscore (L168), log_return_zscore (L203), volatility_zscore (L261), and price_vs_ma_zscore (L293).</w:t>
            </w:r>
          </w:p>
        </w:tc>
      </w:tr>
      <w:tr>
        <w:tc>
          <w:tcPr>
            <w:tcW w:type="dxa" w:w="2592"/>
            <w:shd w:val="clear" w:color="auto" w:fill="FFFFFF"/>
            <w:tcMar>
              <w:top w:w="60" w:type="dxa"/>
              <w:bottom w:w="60" w:type="dxa"/>
              <w:left w:w="70" w:type="dxa"/>
              <w:right w:w="70" w:type="dxa"/>
            </w:tcMar>
          </w:tcPr>
          <w:p>
            <w:pPr>
              <w:spacing w:before="0" w:after="0"/>
            </w:pPr>
            <w:r>
              <w:rPr>
                <w:b/>
                <w:color w:val="262626"/>
                <w:sz w:val="17"/>
              </w:rPr>
              <w:t>Rolling windows reset at start of each trading day</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zscore.py:41-61</w:t>
              <w:br/>
              <w:t>indicators.py:12-28</w:t>
            </w:r>
          </w:p>
        </w:tc>
        <w:tc>
          <w:tcPr>
            <w:tcW w:type="dxa" w:w="2880"/>
            <w:shd w:val="clear" w:color="auto" w:fill="FFFFFF"/>
            <w:tcMar>
              <w:top w:w="60" w:type="dxa"/>
              <w:bottom w:w="60" w:type="dxa"/>
              <w:left w:w="70" w:type="dxa"/>
              <w:right w:w="70" w:type="dxa"/>
            </w:tcMar>
          </w:tcPr>
          <w:p>
            <w:pPr>
              <w:spacing w:before="0" w:after="0"/>
            </w:pPr>
            <w:r>
              <w:rPr>
                <w:color w:val="333333"/>
                <w:sz w:val="16"/>
              </w:rPr>
              <w:t>_get_session_groups detects gaps &gt; 4 hours and groups by cumulative session ID, strictly resetting windows.</w:t>
            </w:r>
          </w:p>
        </w:tc>
      </w:tr>
      <w:tr>
        <w:tc>
          <w:tcPr>
            <w:tcW w:type="dxa" w:w="2592"/>
            <w:shd w:val="clear" w:color="auto" w:fill="F9FAFB"/>
            <w:tcMar>
              <w:top w:w="60" w:type="dxa"/>
              <w:bottom w:w="60" w:type="dxa"/>
              <w:left w:w="70" w:type="dxa"/>
              <w:right w:w="70" w:type="dxa"/>
            </w:tcMar>
          </w:tcPr>
          <w:p>
            <w:pPr>
              <w:spacing w:before="0" w:after="0"/>
            </w:pPr>
            <w:r>
              <w:rPr>
                <w:b/>
                <w:color w:val="262626"/>
                <w:sz w:val="17"/>
              </w:rPr>
              <w:t>Every rolling feature lagged with shift(1)</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zscore.py:86, 128, 164</w:t>
              <w:br/>
              <w:t>indicators.py:48, 80</w:t>
            </w:r>
          </w:p>
        </w:tc>
        <w:tc>
          <w:tcPr>
            <w:tcW w:type="dxa" w:w="2880"/>
            <w:shd w:val="clear" w:color="auto" w:fill="F9FAFB"/>
            <w:tcMar>
              <w:top w:w="60" w:type="dxa"/>
              <w:bottom w:w="60" w:type="dxa"/>
              <w:left w:w="70" w:type="dxa"/>
              <w:right w:w="70" w:type="dxa"/>
            </w:tcMar>
          </w:tcPr>
          <w:p>
            <w:pPr>
              <w:spacing w:before="0" w:after="0"/>
            </w:pPr>
            <w:r>
              <w:rPr>
                <w:color w:val="333333"/>
                <w:sz w:val="16"/>
              </w:rPr>
              <w:t>Systematically applies shift(1) across rolling stats and diffs before computing features, preventing lookahead.</w:t>
            </w:r>
          </w:p>
        </w:tc>
      </w:tr>
      <w:tr>
        <w:tc>
          <w:tcPr>
            <w:tcW w:type="dxa" w:w="2592"/>
            <w:shd w:val="clear" w:color="auto" w:fill="FFFFFF"/>
            <w:tcMar>
              <w:top w:w="60" w:type="dxa"/>
              <w:bottom w:w="60" w:type="dxa"/>
              <w:left w:w="70" w:type="dxa"/>
              <w:right w:w="70" w:type="dxa"/>
            </w:tcMar>
          </w:tcPr>
          <w:p>
            <w:pPr>
              <w:spacing w:before="0" w:after="0"/>
            </w:pPr>
            <w:r>
              <w:rPr>
                <w:b/>
                <w:color w:val="262626"/>
                <w:sz w:val="17"/>
              </w:rPr>
              <w:t>Exhaustion feature: 20-min Volume Z-score</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indicators.py:123</w:t>
              <w:br/>
              <w:t>pipeline.py:88-91</w:t>
            </w:r>
          </w:p>
        </w:tc>
        <w:tc>
          <w:tcPr>
            <w:tcW w:type="dxa" w:w="2880"/>
            <w:shd w:val="clear" w:color="auto" w:fill="FFFFFF"/>
            <w:tcMar>
              <w:top w:w="60" w:type="dxa"/>
              <w:bottom w:w="60" w:type="dxa"/>
              <w:left w:w="70" w:type="dxa"/>
              <w:right w:w="70" w:type="dxa"/>
            </w:tcMar>
          </w:tcPr>
          <w:p>
            <w:pPr>
              <w:spacing w:before="0" w:after="0"/>
            </w:pPr>
            <w:r>
              <w:rPr>
                <w:color w:val="333333"/>
                <w:sz w:val="16"/>
              </w:rPr>
              <w:t>Computed via volume_zscore(df['volume'], window=20) and packaged into exhaustion_features().</w:t>
            </w:r>
          </w:p>
        </w:tc>
      </w:tr>
      <w:tr>
        <w:tc>
          <w:tcPr>
            <w:tcW w:type="dxa" w:w="2592"/>
            <w:shd w:val="clear" w:color="auto" w:fill="F9FAFB"/>
            <w:tcMar>
              <w:top w:w="60" w:type="dxa"/>
              <w:bottom w:w="60" w:type="dxa"/>
              <w:left w:w="70" w:type="dxa"/>
              <w:right w:w="70" w:type="dxa"/>
            </w:tcMar>
          </w:tcPr>
          <w:p>
            <w:pPr>
              <w:spacing w:before="0" w:after="0"/>
            </w:pPr>
            <w:r>
              <w:rPr>
                <w:b/>
                <w:color w:val="262626"/>
                <w:sz w:val="17"/>
              </w:rPr>
              <w:t>Exhaustion feature: Distance from VWAP = (Mid - VWAP) / VWAP</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indicators.py:92-110</w:t>
            </w:r>
          </w:p>
        </w:tc>
        <w:tc>
          <w:tcPr>
            <w:tcW w:type="dxa" w:w="2880"/>
            <w:shd w:val="clear" w:color="auto" w:fill="F9FAFB"/>
            <w:tcMar>
              <w:top w:w="60" w:type="dxa"/>
              <w:bottom w:w="60" w:type="dxa"/>
              <w:left w:w="70" w:type="dxa"/>
              <w:right w:w="70" w:type="dxa"/>
            </w:tcMar>
          </w:tcPr>
          <w:p>
            <w:pPr>
              <w:spacing w:before="0" w:after="0"/>
            </w:pPr>
            <w:r>
              <w:rPr>
                <w:color w:val="333333"/>
                <w:sz w:val="16"/>
              </w:rPr>
              <w:t>Session-resetting VWAP computed with shift(1); falls back to shifted mid-price if volume is zero.</w:t>
            </w:r>
          </w:p>
        </w:tc>
      </w:tr>
      <w:tr>
        <w:tc>
          <w:tcPr>
            <w:tcW w:type="dxa" w:w="2592"/>
            <w:shd w:val="clear" w:color="auto" w:fill="FFFFFF"/>
            <w:tcMar>
              <w:top w:w="60" w:type="dxa"/>
              <w:bottom w:w="60" w:type="dxa"/>
              <w:left w:w="70" w:type="dxa"/>
              <w:right w:w="70" w:type="dxa"/>
            </w:tcMar>
          </w:tcPr>
          <w:p>
            <w:pPr>
              <w:spacing w:before="0" w:after="0"/>
            </w:pPr>
            <w:r>
              <w:rPr>
                <w:b/>
                <w:color w:val="262626"/>
                <w:sz w:val="17"/>
              </w:rPr>
              <w:t>Exhaustion feature: 14-period Wilder's RSI</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indicators.py:30-63</w:t>
            </w:r>
          </w:p>
        </w:tc>
        <w:tc>
          <w:tcPr>
            <w:tcW w:type="dxa" w:w="2880"/>
            <w:shd w:val="clear" w:color="auto" w:fill="FFFFFF"/>
            <w:tcMar>
              <w:top w:w="60" w:type="dxa"/>
              <w:bottom w:w="60" w:type="dxa"/>
              <w:left w:w="70" w:type="dxa"/>
              <w:right w:w="70" w:type="dxa"/>
            </w:tcMar>
          </w:tcPr>
          <w:p>
            <w:pPr>
              <w:spacing w:before="0" w:after="0"/>
            </w:pPr>
            <w:r>
              <w:rPr>
                <w:color w:val="333333"/>
                <w:sz w:val="16"/>
              </w:rPr>
              <w:t>True exponential smoothing via ewm(com=period-1) on shifted price differences.</w:t>
            </w:r>
          </w:p>
        </w:tc>
      </w:tr>
      <w:tr>
        <w:tc>
          <w:tcPr>
            <w:tcW w:type="dxa" w:w="2592"/>
            <w:shd w:val="clear" w:color="auto" w:fill="F9FAFB"/>
            <w:tcMar>
              <w:top w:w="60" w:type="dxa"/>
              <w:bottom w:w="60" w:type="dxa"/>
              <w:left w:w="70" w:type="dxa"/>
              <w:right w:w="70" w:type="dxa"/>
            </w:tcMar>
          </w:tcPr>
          <w:p>
            <w:pPr>
              <w:spacing w:before="0" w:after="0"/>
            </w:pPr>
            <w:r>
              <w:rPr>
                <w:b/>
                <w:color w:val="262626"/>
                <w:sz w:val="17"/>
              </w:rPr>
              <w:t>NEW: Relative Volume vs same-time-of-day historical average</w:t>
            </w:r>
          </w:p>
        </w:tc>
        <w:tc>
          <w:tcPr>
            <w:tcW w:type="dxa" w:w="1584"/>
            <w:shd w:val="clear" w:color="auto" w:fill="FDEDEC"/>
            <w:tcMar>
              <w:top w:w="60" w:type="dxa"/>
              <w:bottom w:w="60" w:type="dxa"/>
              <w:left w:w="70" w:type="dxa"/>
              <w:right w:w="70" w:type="dxa"/>
            </w:tcMar>
          </w:tcPr>
          <w:p>
            <w:pPr>
              <w:spacing w:before="0" w:after="0"/>
            </w:pPr>
            <w:r>
              <w:rPr>
                <w:b/>
                <w:color w:val="C0392B"/>
                <w:sz w:val="17"/>
              </w:rPr>
              <w:t>Missing</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Not found in feature_engine/</w:t>
            </w:r>
          </w:p>
        </w:tc>
        <w:tc>
          <w:tcPr>
            <w:tcW w:type="dxa" w:w="2880"/>
            <w:shd w:val="clear" w:color="auto" w:fill="F9FAFB"/>
            <w:tcMar>
              <w:top w:w="60" w:type="dxa"/>
              <w:bottom w:w="60" w:type="dxa"/>
              <w:left w:w="70" w:type="dxa"/>
              <w:right w:w="70" w:type="dxa"/>
            </w:tcMar>
          </w:tcPr>
          <w:p>
            <w:pPr>
              <w:spacing w:before="0" w:after="0"/>
            </w:pPr>
            <w:r>
              <w:rPr>
                <w:color w:val="333333"/>
                <w:sz w:val="16"/>
              </w:rPr>
              <w:t>No minute-of-day historical baseline volume normalization exists in V1.</w:t>
            </w:r>
          </w:p>
        </w:tc>
      </w:tr>
      <w:tr>
        <w:tc>
          <w:tcPr>
            <w:tcW w:type="dxa" w:w="2592"/>
            <w:shd w:val="clear" w:color="auto" w:fill="FFFFFF"/>
            <w:tcMar>
              <w:top w:w="60" w:type="dxa"/>
              <w:bottom w:w="60" w:type="dxa"/>
              <w:left w:w="70" w:type="dxa"/>
              <w:right w:w="70" w:type="dxa"/>
            </w:tcMar>
          </w:tcPr>
          <w:p>
            <w:pPr>
              <w:spacing w:before="0" w:after="0"/>
            </w:pPr>
            <w:r>
              <w:rPr>
                <w:b/>
                <w:color w:val="262626"/>
                <w:sz w:val="17"/>
              </w:rPr>
              <w:t>NEW: Bollinger Band %B / Distance-from-Upper-Band</w:t>
            </w:r>
          </w:p>
        </w:tc>
        <w:tc>
          <w:tcPr>
            <w:tcW w:type="dxa" w:w="1584"/>
            <w:shd w:val="clear" w:color="auto" w:fill="FDEDEC"/>
            <w:tcMar>
              <w:top w:w="60" w:type="dxa"/>
              <w:bottom w:w="60" w:type="dxa"/>
              <w:left w:w="70" w:type="dxa"/>
              <w:right w:w="70" w:type="dxa"/>
            </w:tcMar>
          </w:tcPr>
          <w:p>
            <w:pPr>
              <w:spacing w:before="0" w:after="0"/>
            </w:pPr>
            <w:r>
              <w:rPr>
                <w:b/>
                <w:color w:val="C0392B"/>
                <w:sz w:val="17"/>
              </w:rPr>
              <w:t>Missing</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Not found in feature_engine/</w:t>
            </w:r>
          </w:p>
        </w:tc>
        <w:tc>
          <w:tcPr>
            <w:tcW w:type="dxa" w:w="2880"/>
            <w:shd w:val="clear" w:color="auto" w:fill="FFFFFF"/>
            <w:tcMar>
              <w:top w:w="60" w:type="dxa"/>
              <w:bottom w:w="60" w:type="dxa"/>
              <w:left w:w="70" w:type="dxa"/>
              <w:right w:w="70" w:type="dxa"/>
            </w:tcMar>
          </w:tcPr>
          <w:p>
            <w:pPr>
              <w:spacing w:before="0" w:after="0"/>
            </w:pPr>
            <w:r>
              <w:rPr>
                <w:color w:val="333333"/>
                <w:sz w:val="16"/>
              </w:rPr>
              <w:t>Neither %B nor distance from upper/lower Bollinger Bands is implemented in V1.</w:t>
            </w:r>
          </w:p>
        </w:tc>
      </w:tr>
    </w:tbl>
    <w:p>
      <w:pPr>
        <w:spacing w:after="120"/>
      </w:pPr>
    </w:p>
    <w:p>
      <w:pPr>
        <w:spacing w:before="200" w:after="40"/>
      </w:pPr>
      <w:r>
        <w:rPr>
          <w:rFonts w:ascii="Calibri" w:hAnsi="Calibri"/>
          <w:b/>
          <w:color w:val="2E75B6"/>
          <w:sz w:val="24"/>
        </w:rPr>
        <w:t>B. Correlation Matrix Engine</w:t>
      </w:r>
    </w:p>
    <w:tbl>
      <w:tblPr>
        <w:tblW w:type="auto" w:w="0"/>
        <w:jc w:val="center"/>
        <w:tblLayout w:type="fixed"/>
        <w:tblLook w:firstColumn="1" w:firstRow="1" w:lastColumn="0" w:lastRow="0" w:noHBand="0" w:noVBand="1" w:val="04A0"/>
        <w:tblBorders>
          <w:top w:val="single" w:sz="6" w:space="0" w:color="D0D7DE"/>
          <w:bottom w:val="single" w:sz="10" w:space="0" w:color="1F4E79"/>
          <w:insideH w:val="single" w:sz="4" w:space="0" w:color="D0D7DE"/>
          <w:insideV w:val="none"/>
          <w:left w:val="none"/>
          <w:right w:val="none"/>
        </w:tblBorders>
      </w:tblPr>
      <w:tblGrid>
        <w:gridCol w:w="2340"/>
        <w:gridCol w:w="2340"/>
        <w:gridCol w:w="2340"/>
        <w:gridCol w:w="2340"/>
      </w:tblGrid>
      <w:tr>
        <w:tc>
          <w:tcPr>
            <w:tcW w:type="dxa" w:w="2592"/>
            <w:shd w:val="clear" w:color="auto" w:fill="1F4E79"/>
            <w:tcMar>
              <w:top w:w="80" w:type="dxa"/>
              <w:bottom w:w="80" w:type="dxa"/>
              <w:left w:w="80" w:type="dxa"/>
              <w:right w:w="80" w:type="dxa"/>
            </w:tcMar>
          </w:tcPr>
          <w:p>
            <w:pPr>
              <w:spacing w:before="0" w:after="0"/>
            </w:pPr>
            <w:r>
              <w:rPr>
                <w:b/>
                <w:color w:val="FFFFFF"/>
                <w:sz w:val="17"/>
              </w:rPr>
              <w:t>Item / Specification</w:t>
            </w:r>
          </w:p>
        </w:tc>
        <w:tc>
          <w:tcPr>
            <w:tcW w:type="dxa" w:w="1584"/>
            <w:shd w:val="clear" w:color="auto" w:fill="1F4E79"/>
            <w:tcMar>
              <w:top w:w="80" w:type="dxa"/>
              <w:bottom w:w="80" w:type="dxa"/>
              <w:left w:w="80" w:type="dxa"/>
              <w:right w:w="80" w:type="dxa"/>
            </w:tcMar>
          </w:tcPr>
          <w:p>
            <w:pPr>
              <w:spacing w:before="0" w:after="0"/>
            </w:pPr>
            <w:r>
              <w:rPr>
                <w:b/>
                <w:color w:val="FFFFFF"/>
                <w:sz w:val="17"/>
              </w:rPr>
              <w:t>Status</w:t>
            </w:r>
          </w:p>
        </w:tc>
        <w:tc>
          <w:tcPr>
            <w:tcW w:type="dxa" w:w="2304"/>
            <w:shd w:val="clear" w:color="auto" w:fill="1F4E79"/>
            <w:tcMar>
              <w:top w:w="80" w:type="dxa"/>
              <w:bottom w:w="80" w:type="dxa"/>
              <w:left w:w="80" w:type="dxa"/>
              <w:right w:w="80" w:type="dxa"/>
            </w:tcMar>
          </w:tcPr>
          <w:p>
            <w:pPr>
              <w:spacing w:before="0" w:after="0"/>
            </w:pPr>
            <w:r>
              <w:rPr>
                <w:b/>
                <w:color w:val="FFFFFF"/>
                <w:sz w:val="17"/>
              </w:rPr>
              <w:t>Evidence (File : Line)</w:t>
            </w:r>
          </w:p>
        </w:tc>
        <w:tc>
          <w:tcPr>
            <w:tcW w:type="dxa" w:w="2880"/>
            <w:shd w:val="clear" w:color="auto" w:fill="1F4E79"/>
            <w:tcMar>
              <w:top w:w="80" w:type="dxa"/>
              <w:bottom w:w="80" w:type="dxa"/>
              <w:left w:w="80" w:type="dxa"/>
              <w:right w:w="80" w:type="dxa"/>
            </w:tcMar>
          </w:tcPr>
          <w:p>
            <w:pPr>
              <w:spacing w:before="0" w:after="0"/>
            </w:pPr>
            <w:r>
              <w:rPr>
                <w:b/>
                <w:color w:val="FFFFFF"/>
                <w:sz w:val="17"/>
              </w:rPr>
              <w:t>Audit Notes &amp; Observations</w:t>
            </w:r>
          </w:p>
        </w:tc>
      </w:tr>
      <w:tr>
        <w:tc>
          <w:tcPr>
            <w:tcW w:type="dxa" w:w="2592"/>
            <w:shd w:val="clear" w:color="auto" w:fill="FFFFFF"/>
            <w:tcMar>
              <w:top w:w="60" w:type="dxa"/>
              <w:bottom w:w="60" w:type="dxa"/>
              <w:left w:w="70" w:type="dxa"/>
              <w:right w:w="70" w:type="dxa"/>
            </w:tcMar>
          </w:tcPr>
          <w:p>
            <w:pPr>
              <w:spacing w:before="0" w:after="0"/>
            </w:pPr>
            <w:r>
              <w:rPr>
                <w:b/>
                <w:color w:val="262626"/>
                <w:sz w:val="17"/>
              </w:rPr>
              <w:t>Dynamic 50x50 correlation matrix across all Nifty 50</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matrix_builder.py:44-96</w:t>
            </w:r>
          </w:p>
        </w:tc>
        <w:tc>
          <w:tcPr>
            <w:tcW w:type="dxa" w:w="2880"/>
            <w:shd w:val="clear" w:color="auto" w:fill="FFFFFF"/>
            <w:tcMar>
              <w:top w:w="60" w:type="dxa"/>
              <w:bottom w:w="60" w:type="dxa"/>
              <w:left w:w="70" w:type="dxa"/>
              <w:right w:w="70" w:type="dxa"/>
            </w:tcMar>
          </w:tcPr>
          <w:p>
            <w:pPr>
              <w:spacing w:before="0" w:after="0"/>
            </w:pPr>
            <w:r>
              <w:rPr>
                <w:color w:val="333333"/>
                <w:sz w:val="16"/>
              </w:rPr>
              <w:t>Scans all Parquet files, aligns on timestamps, and computes cross-asset correlation matrix.</w:t>
            </w:r>
          </w:p>
        </w:tc>
      </w:tr>
      <w:tr>
        <w:tc>
          <w:tcPr>
            <w:tcW w:type="dxa" w:w="2592"/>
            <w:shd w:val="clear" w:color="auto" w:fill="F9FAFB"/>
            <w:tcMar>
              <w:top w:w="60" w:type="dxa"/>
              <w:bottom w:w="60" w:type="dxa"/>
              <w:left w:w="70" w:type="dxa"/>
              <w:right w:w="70" w:type="dxa"/>
            </w:tcMar>
          </w:tcPr>
          <w:p>
            <w:pPr>
              <w:spacing w:before="0" w:after="0"/>
            </w:pPr>
            <w:r>
              <w:rPr>
                <w:b/>
                <w:color w:val="262626"/>
                <w:sz w:val="17"/>
              </w:rPr>
              <w:t>Three distinct correlation dimensions (raw, binary, spike)</w:t>
            </w:r>
          </w:p>
        </w:tc>
        <w:tc>
          <w:tcPr>
            <w:tcW w:type="dxa" w:w="1584"/>
            <w:shd w:val="clear" w:color="auto" w:fill="FEF9E7"/>
            <w:tcMar>
              <w:top w:w="60" w:type="dxa"/>
              <w:bottom w:w="60" w:type="dxa"/>
              <w:left w:w="70" w:type="dxa"/>
              <w:right w:w="70" w:type="dxa"/>
            </w:tcMar>
          </w:tcPr>
          <w:p>
            <w:pPr>
              <w:spacing w:before="0" w:after="0"/>
            </w:pPr>
            <w:r>
              <w:rPr>
                <w:b/>
                <w:color w:val="B9770E"/>
                <w:sz w:val="17"/>
              </w:rPr>
              <w:t>Partially Implemented</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matrix_builder.py:95-111</w:t>
            </w:r>
          </w:p>
        </w:tc>
        <w:tc>
          <w:tcPr>
            <w:tcW w:type="dxa" w:w="2880"/>
            <w:shd w:val="clear" w:color="auto" w:fill="F9FAFB"/>
            <w:tcMar>
              <w:top w:w="60" w:type="dxa"/>
              <w:bottom w:w="60" w:type="dxa"/>
              <w:left w:w="70" w:type="dxa"/>
              <w:right w:w="70" w:type="dxa"/>
            </w:tcMar>
          </w:tcPr>
          <w:p>
            <w:pPr>
              <w:spacing w:before="0" w:after="0"/>
            </w:pPr>
            <w:r>
              <w:rPr>
                <w:color w:val="333333"/>
                <w:sz w:val="16"/>
              </w:rPr>
              <w:t>All 3 matrices are computed and saved to disk. However, peer_map.json extraction (L114-127) only uses the raw returns matrix; binary and spike matrices are completely ignored downstream.</w:t>
            </w:r>
          </w:p>
        </w:tc>
      </w:tr>
      <w:tr>
        <w:tc>
          <w:tcPr>
            <w:tcW w:type="dxa" w:w="2592"/>
            <w:shd w:val="clear" w:color="auto" w:fill="FFFFFF"/>
            <w:tcMar>
              <w:top w:w="60" w:type="dxa"/>
              <w:bottom w:w="60" w:type="dxa"/>
              <w:left w:w="70" w:type="dxa"/>
              <w:right w:w="70" w:type="dxa"/>
            </w:tcMar>
          </w:tcPr>
          <w:p>
            <w:pPr>
              <w:spacing w:before="0" w:after="0"/>
            </w:pPr>
            <w:r>
              <w:rPr>
                <w:b/>
                <w:color w:val="262626"/>
                <w:sz w:val="17"/>
              </w:rPr>
              <w:t>All 50 stocks aligned to common timestamp grid</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matrix_builder.py:84-89</w:t>
            </w:r>
          </w:p>
        </w:tc>
        <w:tc>
          <w:tcPr>
            <w:tcW w:type="dxa" w:w="2880"/>
            <w:shd w:val="clear" w:color="auto" w:fill="FFFFFF"/>
            <w:tcMar>
              <w:top w:w="60" w:type="dxa"/>
              <w:bottom w:w="60" w:type="dxa"/>
              <w:left w:w="70" w:type="dxa"/>
              <w:right w:w="70" w:type="dxa"/>
            </w:tcMar>
          </w:tcPr>
          <w:p>
            <w:pPr>
              <w:spacing w:before="0" w:after="0"/>
            </w:pPr>
            <w:r>
              <w:rPr>
                <w:color w:val="333333"/>
                <w:sz w:val="16"/>
              </w:rPr>
              <w:t>Iterative Polars outer_coalesce join on timestamp with nulls filled with 0.0.</w:t>
            </w:r>
          </w:p>
        </w:tc>
      </w:tr>
      <w:tr>
        <w:tc>
          <w:tcPr>
            <w:tcW w:type="dxa" w:w="2592"/>
            <w:shd w:val="clear" w:color="auto" w:fill="F9FAFB"/>
            <w:tcMar>
              <w:top w:w="60" w:type="dxa"/>
              <w:bottom w:w="60" w:type="dxa"/>
              <w:left w:w="70" w:type="dxa"/>
              <w:right w:w="70" w:type="dxa"/>
            </w:tcMar>
          </w:tcPr>
          <w:p>
            <w:pPr>
              <w:spacing w:before="0" w:after="0"/>
            </w:pPr>
            <w:r>
              <w:rPr>
                <w:b/>
                <w:color w:val="262626"/>
                <w:sz w:val="17"/>
              </w:rPr>
              <w:t>Top correlated &amp; inverse-correlated peer extraction</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matrix_builder.py:114-127</w:t>
            </w:r>
          </w:p>
        </w:tc>
        <w:tc>
          <w:tcPr>
            <w:tcW w:type="dxa" w:w="2880"/>
            <w:shd w:val="clear" w:color="auto" w:fill="F9FAFB"/>
            <w:tcMar>
              <w:top w:w="60" w:type="dxa"/>
              <w:bottom w:w="60" w:type="dxa"/>
              <w:left w:w="70" w:type="dxa"/>
              <w:right w:w="70" w:type="dxa"/>
            </w:tcMar>
          </w:tcPr>
          <w:p>
            <w:pPr>
              <w:spacing w:before="0" w:after="0"/>
            </w:pPr>
            <w:r>
              <w:rPr>
                <w:color w:val="333333"/>
                <w:sz w:val="16"/>
              </w:rPr>
              <w:t>Extracts top 3 positive and top 3 negative peers per symbol into artifacts/peer_map.json.</w:t>
            </w:r>
          </w:p>
        </w:tc>
      </w:tr>
      <w:tr>
        <w:tc>
          <w:tcPr>
            <w:tcW w:type="dxa" w:w="2592"/>
            <w:shd w:val="clear" w:color="auto" w:fill="FFFFFF"/>
            <w:tcMar>
              <w:top w:w="60" w:type="dxa"/>
              <w:bottom w:w="60" w:type="dxa"/>
              <w:left w:w="70" w:type="dxa"/>
              <w:right w:w="70" w:type="dxa"/>
            </w:tcMar>
          </w:tcPr>
          <w:p>
            <w:pPr>
              <w:spacing w:before="0" w:after="0"/>
            </w:pPr>
            <w:r>
              <w:rPr>
                <w:b/>
                <w:color w:val="262626"/>
                <w:sz w:val="17"/>
              </w:rPr>
              <w:t>Lagged peer momentum joined as feature column</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cross_asset.py:79, 86-160</w:t>
              <w:br/>
              <w:t>train_master.py:268</w:t>
            </w:r>
          </w:p>
        </w:tc>
        <w:tc>
          <w:tcPr>
            <w:tcW w:type="dxa" w:w="2880"/>
            <w:shd w:val="clear" w:color="auto" w:fill="FFFFFF"/>
            <w:tcMar>
              <w:top w:w="60" w:type="dxa"/>
              <w:bottom w:w="60" w:type="dxa"/>
              <w:left w:w="70" w:type="dxa"/>
              <w:right w:w="70" w:type="dxa"/>
            </w:tcMar>
          </w:tcPr>
          <w:p>
            <w:pPr>
              <w:spacing w:before="0" w:after="0"/>
            </w:pPr>
            <w:r>
              <w:rPr>
                <w:color w:val="333333"/>
                <w:sz w:val="16"/>
              </w:rPr>
              <w:t>Injected under rank-normalized names peer_pos_1_return_lag1 ... peer_neg_3_return_lag1 with shift(1) 5-bar peer returns.</w:t>
            </w:r>
          </w:p>
        </w:tc>
      </w:tr>
      <w:tr>
        <w:tc>
          <w:tcPr>
            <w:tcW w:type="dxa" w:w="2592"/>
            <w:shd w:val="clear" w:color="auto" w:fill="F9FAFB"/>
            <w:tcMar>
              <w:top w:w="60" w:type="dxa"/>
              <w:bottom w:w="60" w:type="dxa"/>
              <w:left w:w="70" w:type="dxa"/>
              <w:right w:w="70" w:type="dxa"/>
            </w:tcMar>
          </w:tcPr>
          <w:p>
            <w:pPr>
              <w:spacing w:before="0" w:after="0"/>
            </w:pPr>
            <w:r>
              <w:rPr>
                <w:b/>
                <w:color w:val="262626"/>
                <w:sz w:val="17"/>
              </w:rPr>
              <w:t>Matrix computed statically on historical data</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matrix_builder.py:136-138</w:t>
              <w:br/>
              <w:t>train_master.py:53</w:t>
            </w:r>
          </w:p>
        </w:tc>
        <w:tc>
          <w:tcPr>
            <w:tcW w:type="dxa" w:w="2880"/>
            <w:shd w:val="clear" w:color="auto" w:fill="F9FAFB"/>
            <w:tcMar>
              <w:top w:w="60" w:type="dxa"/>
              <w:bottom w:w="60" w:type="dxa"/>
              <w:left w:w="70" w:type="dxa"/>
              <w:right w:w="70" w:type="dxa"/>
            </w:tcMar>
          </w:tcPr>
          <w:p>
            <w:pPr>
              <w:spacing w:before="0" w:after="0"/>
            </w:pPr>
            <w:r>
              <w:rPr>
                <w:color w:val="333333"/>
                <w:sz w:val="16"/>
              </w:rPr>
              <w:t>Executed as an offline batch build; train_master.py and inference.py only read the static peer_map.json.</w:t>
            </w:r>
          </w:p>
        </w:tc>
      </w:tr>
    </w:tbl>
    <w:p>
      <w:pPr>
        <w:spacing w:after="120"/>
      </w:pPr>
    </w:p>
    <w:p>
      <w:pPr>
        <w:spacing w:before="200" w:after="40"/>
      </w:pPr>
      <w:r>
        <w:rPr>
          <w:rFonts w:ascii="Calibri" w:hAnsi="Calibri"/>
          <w:b/>
          <w:color w:val="2E75B6"/>
          <w:sz w:val="24"/>
        </w:rPr>
        <w:t>C. The 3-Model Architecture — Targets &amp; Configuration</w:t>
      </w:r>
    </w:p>
    <w:tbl>
      <w:tblPr>
        <w:tblW w:type="auto" w:w="0"/>
        <w:jc w:val="center"/>
        <w:tblLayout w:type="fixed"/>
        <w:tblLook w:firstColumn="1" w:firstRow="1" w:lastColumn="0" w:lastRow="0" w:noHBand="0" w:noVBand="1" w:val="04A0"/>
        <w:tblBorders>
          <w:top w:val="single" w:sz="6" w:space="0" w:color="D0D7DE"/>
          <w:bottom w:val="single" w:sz="10" w:space="0" w:color="1F4E79"/>
          <w:insideH w:val="single" w:sz="4" w:space="0" w:color="D0D7DE"/>
          <w:insideV w:val="none"/>
          <w:left w:val="none"/>
          <w:right w:val="none"/>
        </w:tblBorders>
      </w:tblPr>
      <w:tblGrid>
        <w:gridCol w:w="2340"/>
        <w:gridCol w:w="2340"/>
        <w:gridCol w:w="2340"/>
        <w:gridCol w:w="2340"/>
      </w:tblGrid>
      <w:tr>
        <w:tc>
          <w:tcPr>
            <w:tcW w:type="dxa" w:w="2592"/>
            <w:shd w:val="clear" w:color="auto" w:fill="1F4E79"/>
            <w:tcMar>
              <w:top w:w="80" w:type="dxa"/>
              <w:bottom w:w="80" w:type="dxa"/>
              <w:left w:w="80" w:type="dxa"/>
              <w:right w:w="80" w:type="dxa"/>
            </w:tcMar>
          </w:tcPr>
          <w:p>
            <w:pPr>
              <w:spacing w:before="0" w:after="0"/>
            </w:pPr>
            <w:r>
              <w:rPr>
                <w:b/>
                <w:color w:val="FFFFFF"/>
                <w:sz w:val="17"/>
              </w:rPr>
              <w:t>Item / Specification</w:t>
            </w:r>
          </w:p>
        </w:tc>
        <w:tc>
          <w:tcPr>
            <w:tcW w:type="dxa" w:w="1584"/>
            <w:shd w:val="clear" w:color="auto" w:fill="1F4E79"/>
            <w:tcMar>
              <w:top w:w="80" w:type="dxa"/>
              <w:bottom w:w="80" w:type="dxa"/>
              <w:left w:w="80" w:type="dxa"/>
              <w:right w:w="80" w:type="dxa"/>
            </w:tcMar>
          </w:tcPr>
          <w:p>
            <w:pPr>
              <w:spacing w:before="0" w:after="0"/>
            </w:pPr>
            <w:r>
              <w:rPr>
                <w:b/>
                <w:color w:val="FFFFFF"/>
                <w:sz w:val="17"/>
              </w:rPr>
              <w:t>Status</w:t>
            </w:r>
          </w:p>
        </w:tc>
        <w:tc>
          <w:tcPr>
            <w:tcW w:type="dxa" w:w="2304"/>
            <w:shd w:val="clear" w:color="auto" w:fill="1F4E79"/>
            <w:tcMar>
              <w:top w:w="80" w:type="dxa"/>
              <w:bottom w:w="80" w:type="dxa"/>
              <w:left w:w="80" w:type="dxa"/>
              <w:right w:w="80" w:type="dxa"/>
            </w:tcMar>
          </w:tcPr>
          <w:p>
            <w:pPr>
              <w:spacing w:before="0" w:after="0"/>
            </w:pPr>
            <w:r>
              <w:rPr>
                <w:b/>
                <w:color w:val="FFFFFF"/>
                <w:sz w:val="17"/>
              </w:rPr>
              <w:t>Evidence (File : Line)</w:t>
            </w:r>
          </w:p>
        </w:tc>
        <w:tc>
          <w:tcPr>
            <w:tcW w:type="dxa" w:w="2880"/>
            <w:shd w:val="clear" w:color="auto" w:fill="1F4E79"/>
            <w:tcMar>
              <w:top w:w="80" w:type="dxa"/>
              <w:bottom w:w="80" w:type="dxa"/>
              <w:left w:w="80" w:type="dxa"/>
              <w:right w:w="80" w:type="dxa"/>
            </w:tcMar>
          </w:tcPr>
          <w:p>
            <w:pPr>
              <w:spacing w:before="0" w:after="0"/>
            </w:pPr>
            <w:r>
              <w:rPr>
                <w:b/>
                <w:color w:val="FFFFFF"/>
                <w:sz w:val="17"/>
              </w:rPr>
              <w:t>Audit Notes &amp; Observations</w:t>
            </w:r>
          </w:p>
        </w:tc>
      </w:tr>
      <w:tr>
        <w:tc>
          <w:tcPr>
            <w:tcW w:type="dxa" w:w="2592"/>
            <w:shd w:val="clear" w:color="auto" w:fill="FFFFFF"/>
            <w:tcMar>
              <w:top w:w="60" w:type="dxa"/>
              <w:bottom w:w="60" w:type="dxa"/>
              <w:left w:w="70" w:type="dxa"/>
              <w:right w:w="70" w:type="dxa"/>
            </w:tcMar>
          </w:tcPr>
          <w:p>
            <w:pPr>
              <w:spacing w:before="0" w:after="0"/>
            </w:pPr>
            <w:r>
              <w:rPr>
                <w:b/>
                <w:color w:val="262626"/>
                <w:sz w:val="17"/>
              </w:rPr>
              <w:t>Model 1 (Directional): target = next 5-min close &gt; current close</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model_1_direction.py:85-86</w:t>
            </w:r>
          </w:p>
        </w:tc>
        <w:tc>
          <w:tcPr>
            <w:tcW w:type="dxa" w:w="2880"/>
            <w:shd w:val="clear" w:color="auto" w:fill="FFFFFF"/>
            <w:tcMar>
              <w:top w:w="60" w:type="dxa"/>
              <w:bottom w:w="60" w:type="dxa"/>
              <w:left w:w="70" w:type="dxa"/>
              <w:right w:w="70" w:type="dxa"/>
            </w:tcMar>
          </w:tcPr>
          <w:p>
            <w:pPr>
              <w:spacing w:before="0" w:after="0"/>
            </w:pPr>
            <w:r>
              <w:rPr>
                <w:color w:val="333333"/>
                <w:sz w:val="16"/>
              </w:rPr>
              <w:t>Computed via (close.shift(-1) &gt; close).astype(int).</w:t>
            </w:r>
          </w:p>
        </w:tc>
      </w:tr>
      <w:tr>
        <w:tc>
          <w:tcPr>
            <w:tcW w:type="dxa" w:w="2592"/>
            <w:shd w:val="clear" w:color="auto" w:fill="F9FAFB"/>
            <w:tcMar>
              <w:top w:w="60" w:type="dxa"/>
              <w:bottom w:w="60" w:type="dxa"/>
              <w:left w:w="70" w:type="dxa"/>
              <w:right w:w="70" w:type="dxa"/>
            </w:tcMar>
          </w:tcPr>
          <w:p>
            <w:pPr>
              <w:spacing w:before="0" w:after="0"/>
            </w:pPr>
            <w:r>
              <w:rPr>
                <w:b/>
                <w:color w:val="262626"/>
                <w:sz w:val="17"/>
              </w:rPr>
              <w:t>Model 2 (Price): target = next 1-min return with explicit alignment</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model_2_price.py:86-104</w:t>
            </w:r>
          </w:p>
        </w:tc>
        <w:tc>
          <w:tcPr>
            <w:tcW w:type="dxa" w:w="2880"/>
            <w:shd w:val="clear" w:color="auto" w:fill="F9FAFB"/>
            <w:tcMar>
              <w:top w:w="60" w:type="dxa"/>
              <w:bottom w:w="60" w:type="dxa"/>
              <w:left w:w="70" w:type="dxa"/>
              <w:right w:w="70" w:type="dxa"/>
            </w:tcMar>
          </w:tcPr>
          <w:p>
            <w:pPr>
              <w:spacing w:before="0" w:after="0"/>
            </w:pPr>
            <w:r>
              <w:rPr>
                <w:color w:val="333333"/>
                <w:sz w:val="16"/>
              </w:rPr>
              <w:t>Explicitly shifts 5-min index by +5 minutes and reindexes the first 1-min bar's return (C - O) / O.</w:t>
            </w:r>
          </w:p>
        </w:tc>
      </w:tr>
      <w:tr>
        <w:tc>
          <w:tcPr>
            <w:tcW w:type="dxa" w:w="2592"/>
            <w:shd w:val="clear" w:color="auto" w:fill="FFFFFF"/>
            <w:tcMar>
              <w:top w:w="60" w:type="dxa"/>
              <w:bottom w:w="60" w:type="dxa"/>
              <w:left w:w="70" w:type="dxa"/>
              <w:right w:w="70" w:type="dxa"/>
            </w:tcMar>
          </w:tcPr>
          <w:p>
            <w:pPr>
              <w:spacing w:before="0" w:after="0"/>
            </w:pPr>
            <w:r>
              <w:rPr>
                <w:b/>
                <w:color w:val="262626"/>
                <w:sz w:val="17"/>
              </w:rPr>
              <w:t>Model 3 (Exhaustion): target = forward 10-min max drawdown</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model_3_exhaustion.py:95-104</w:t>
            </w:r>
          </w:p>
        </w:tc>
        <w:tc>
          <w:tcPr>
            <w:tcW w:type="dxa" w:w="2880"/>
            <w:shd w:val="clear" w:color="auto" w:fill="FFFFFF"/>
            <w:tcMar>
              <w:top w:w="60" w:type="dxa"/>
              <w:bottom w:w="60" w:type="dxa"/>
              <w:left w:w="70" w:type="dxa"/>
              <w:right w:w="70" w:type="dxa"/>
            </w:tcMar>
          </w:tcPr>
          <w:p>
            <w:pPr>
              <w:spacing w:before="0" w:after="0"/>
            </w:pPr>
            <w:r>
              <w:rPr>
                <w:color w:val="333333"/>
                <w:sz w:val="16"/>
              </w:rPr>
              <w:t>Reverse rolling minimum with shift(-1) looking strictly forward t+1..t+10; target clipped to [-0.15, 0.0].</w:t>
            </w:r>
          </w:p>
        </w:tc>
      </w:tr>
      <w:tr>
        <w:tc>
          <w:tcPr>
            <w:tcW w:type="dxa" w:w="2592"/>
            <w:shd w:val="clear" w:color="auto" w:fill="F9FAFB"/>
            <w:tcMar>
              <w:top w:w="60" w:type="dxa"/>
              <w:bottom w:w="60" w:type="dxa"/>
              <w:left w:w="70" w:type="dxa"/>
              <w:right w:w="70" w:type="dxa"/>
            </w:tcMar>
          </w:tcPr>
          <w:p>
            <w:pPr>
              <w:spacing w:before="0" w:after="0"/>
            </w:pPr>
            <w:r>
              <w:rPr>
                <w:b/>
                <w:color w:val="262626"/>
                <w:sz w:val="17"/>
              </w:rPr>
              <w:t>early_stopping_rounds explicitly set on all 3 models</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model_1_direction.py:111</w:t>
              <w:br/>
              <w:t>model_2_price.py:126</w:t>
              <w:br/>
              <w:t>model_3_exhaustion.py:125</w:t>
            </w:r>
          </w:p>
        </w:tc>
        <w:tc>
          <w:tcPr>
            <w:tcW w:type="dxa" w:w="2880"/>
            <w:shd w:val="clear" w:color="auto" w:fill="F9FAFB"/>
            <w:tcMar>
              <w:top w:w="60" w:type="dxa"/>
              <w:bottom w:w="60" w:type="dxa"/>
              <w:left w:w="70" w:type="dxa"/>
              <w:right w:w="70" w:type="dxa"/>
            </w:tcMar>
          </w:tcPr>
          <w:p>
            <w:pPr>
              <w:spacing w:before="0" w:after="0"/>
            </w:pPr>
            <w:r>
              <w:rPr>
                <w:color w:val="333333"/>
                <w:sz w:val="16"/>
              </w:rPr>
              <w:t>Explicitly set to 50 on all three model initializations.</w:t>
            </w:r>
          </w:p>
        </w:tc>
      </w:tr>
      <w:tr>
        <w:tc>
          <w:tcPr>
            <w:tcW w:type="dxa" w:w="2592"/>
            <w:shd w:val="clear" w:color="auto" w:fill="FFFFFF"/>
            <w:tcMar>
              <w:top w:w="60" w:type="dxa"/>
              <w:bottom w:w="60" w:type="dxa"/>
              <w:left w:w="70" w:type="dxa"/>
              <w:right w:w="70" w:type="dxa"/>
            </w:tcMar>
          </w:tcPr>
          <w:p>
            <w:pPr>
              <w:spacing w:before="0" w:after="0"/>
            </w:pPr>
            <w:r>
              <w:rPr>
                <w:b/>
                <w:color w:val="262626"/>
                <w:sz w:val="17"/>
              </w:rPr>
              <w:t>Regularization parameters explicitly set and reasoned about</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model_1_direction.py:47-55</w:t>
              <w:br/>
              <w:t>model_2_price.py:46-54</w:t>
              <w:br/>
              <w:t>model_3_exhaustion.py:52-60</w:t>
            </w:r>
          </w:p>
        </w:tc>
        <w:tc>
          <w:tcPr>
            <w:tcW w:type="dxa" w:w="2880"/>
            <w:shd w:val="clear" w:color="auto" w:fill="FFFFFF"/>
            <w:tcMar>
              <w:top w:w="60" w:type="dxa"/>
              <w:bottom w:w="60" w:type="dxa"/>
              <w:left w:w="70" w:type="dxa"/>
              <w:right w:w="70" w:type="dxa"/>
            </w:tcMar>
          </w:tcPr>
          <w:p>
            <w:pPr>
              <w:spacing w:before="0" w:after="0"/>
            </w:pPr>
            <w:r>
              <w:rPr>
                <w:color w:val="333333"/>
                <w:sz w:val="16"/>
              </w:rPr>
              <w:t>Configures reg_alpha=0.1, reg_lambda=1.0, max_depth=5/6, subsample=0.8, colsample_bytree=0.8, min_child_weight=5/10.</w:t>
            </w:r>
          </w:p>
        </w:tc>
      </w:tr>
      <w:tr>
        <w:tc>
          <w:tcPr>
            <w:tcW w:type="dxa" w:w="2592"/>
            <w:shd w:val="clear" w:color="auto" w:fill="F9FAFB"/>
            <w:tcMar>
              <w:top w:w="60" w:type="dxa"/>
              <w:bottom w:w="60" w:type="dxa"/>
              <w:left w:w="70" w:type="dxa"/>
              <w:right w:w="70" w:type="dxa"/>
            </w:tcMar>
          </w:tcPr>
          <w:p>
            <w:pPr>
              <w:spacing w:before="0" w:after="0"/>
            </w:pPr>
            <w:r>
              <w:rPr>
                <w:b/>
                <w:color w:val="262626"/>
                <w:sz w:val="17"/>
              </w:rPr>
              <w:t>GPU device correctly configured (device='cuda')</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model_1_direction.py:43-44</w:t>
              <w:br/>
              <w:t>model_2_price.py:42-43</w:t>
              <w:br/>
              <w:t>model_3_exhaustion.py:48-49</w:t>
            </w:r>
          </w:p>
        </w:tc>
        <w:tc>
          <w:tcPr>
            <w:tcW w:type="dxa" w:w="2880"/>
            <w:shd w:val="clear" w:color="auto" w:fill="F9FAFB"/>
            <w:tcMar>
              <w:top w:w="60" w:type="dxa"/>
              <w:bottom w:w="60" w:type="dxa"/>
              <w:left w:w="70" w:type="dxa"/>
              <w:right w:w="70" w:type="dxa"/>
            </w:tcMar>
          </w:tcPr>
          <w:p>
            <w:pPr>
              <w:spacing w:before="0" w:after="0"/>
            </w:pPr>
            <w:r>
              <w:rPr>
                <w:color w:val="333333"/>
                <w:sz w:val="16"/>
              </w:rPr>
              <w:t>tree_method='hist', device='cuda' is consistent across all model definitions and matches XGBoost 3.4.1 requirements.</w:t>
            </w:r>
          </w:p>
        </w:tc>
      </w:tr>
    </w:tbl>
    <w:p>
      <w:pPr>
        <w:spacing w:after="120"/>
      </w:pPr>
    </w:p>
    <w:p>
      <w:pPr>
        <w:spacing w:before="200" w:after="40"/>
      </w:pPr>
      <w:r>
        <w:rPr>
          <w:rFonts w:ascii="Calibri" w:hAnsi="Calibri"/>
          <w:b/>
          <w:color w:val="2E75B6"/>
          <w:sz w:val="24"/>
        </w:rPr>
        <w:t>D. Incremental Learning Pipeline (Memory Management)</w:t>
      </w:r>
    </w:p>
    <w:tbl>
      <w:tblPr>
        <w:tblW w:type="auto" w:w="0"/>
        <w:jc w:val="center"/>
        <w:tblLayout w:type="fixed"/>
        <w:tblLook w:firstColumn="1" w:firstRow="1" w:lastColumn="0" w:lastRow="0" w:noHBand="0" w:noVBand="1" w:val="04A0"/>
        <w:tblBorders>
          <w:top w:val="single" w:sz="6" w:space="0" w:color="D0D7DE"/>
          <w:bottom w:val="single" w:sz="10" w:space="0" w:color="1F4E79"/>
          <w:insideH w:val="single" w:sz="4" w:space="0" w:color="D0D7DE"/>
          <w:insideV w:val="none"/>
          <w:left w:val="none"/>
          <w:right w:val="none"/>
        </w:tblBorders>
      </w:tblPr>
      <w:tblGrid>
        <w:gridCol w:w="2340"/>
        <w:gridCol w:w="2340"/>
        <w:gridCol w:w="2340"/>
        <w:gridCol w:w="2340"/>
      </w:tblGrid>
      <w:tr>
        <w:tc>
          <w:tcPr>
            <w:tcW w:type="dxa" w:w="2592"/>
            <w:shd w:val="clear" w:color="auto" w:fill="1F4E79"/>
            <w:tcMar>
              <w:top w:w="80" w:type="dxa"/>
              <w:bottom w:w="80" w:type="dxa"/>
              <w:left w:w="80" w:type="dxa"/>
              <w:right w:w="80" w:type="dxa"/>
            </w:tcMar>
          </w:tcPr>
          <w:p>
            <w:pPr>
              <w:spacing w:before="0" w:after="0"/>
            </w:pPr>
            <w:r>
              <w:rPr>
                <w:b/>
                <w:color w:val="FFFFFF"/>
                <w:sz w:val="17"/>
              </w:rPr>
              <w:t>Item / Specification</w:t>
            </w:r>
          </w:p>
        </w:tc>
        <w:tc>
          <w:tcPr>
            <w:tcW w:type="dxa" w:w="1584"/>
            <w:shd w:val="clear" w:color="auto" w:fill="1F4E79"/>
            <w:tcMar>
              <w:top w:w="80" w:type="dxa"/>
              <w:bottom w:w="80" w:type="dxa"/>
              <w:left w:w="80" w:type="dxa"/>
              <w:right w:w="80" w:type="dxa"/>
            </w:tcMar>
          </w:tcPr>
          <w:p>
            <w:pPr>
              <w:spacing w:before="0" w:after="0"/>
            </w:pPr>
            <w:r>
              <w:rPr>
                <w:b/>
                <w:color w:val="FFFFFF"/>
                <w:sz w:val="17"/>
              </w:rPr>
              <w:t>Status</w:t>
            </w:r>
          </w:p>
        </w:tc>
        <w:tc>
          <w:tcPr>
            <w:tcW w:type="dxa" w:w="2304"/>
            <w:shd w:val="clear" w:color="auto" w:fill="1F4E79"/>
            <w:tcMar>
              <w:top w:w="80" w:type="dxa"/>
              <w:bottom w:w="80" w:type="dxa"/>
              <w:left w:w="80" w:type="dxa"/>
              <w:right w:w="80" w:type="dxa"/>
            </w:tcMar>
          </w:tcPr>
          <w:p>
            <w:pPr>
              <w:spacing w:before="0" w:after="0"/>
            </w:pPr>
            <w:r>
              <w:rPr>
                <w:b/>
                <w:color w:val="FFFFFF"/>
                <w:sz w:val="17"/>
              </w:rPr>
              <w:t>Evidence (File : Line)</w:t>
            </w:r>
          </w:p>
        </w:tc>
        <w:tc>
          <w:tcPr>
            <w:tcW w:type="dxa" w:w="2880"/>
            <w:shd w:val="clear" w:color="auto" w:fill="1F4E79"/>
            <w:tcMar>
              <w:top w:w="80" w:type="dxa"/>
              <w:bottom w:w="80" w:type="dxa"/>
              <w:left w:w="80" w:type="dxa"/>
              <w:right w:w="80" w:type="dxa"/>
            </w:tcMar>
          </w:tcPr>
          <w:p>
            <w:pPr>
              <w:spacing w:before="0" w:after="0"/>
            </w:pPr>
            <w:r>
              <w:rPr>
                <w:b/>
                <w:color w:val="FFFFFF"/>
                <w:sz w:val="17"/>
              </w:rPr>
              <w:t>Audit Notes &amp; Observations</w:t>
            </w:r>
          </w:p>
        </w:tc>
      </w:tr>
      <w:tr>
        <w:tc>
          <w:tcPr>
            <w:tcW w:type="dxa" w:w="2592"/>
            <w:shd w:val="clear" w:color="auto" w:fill="FFFFFF"/>
            <w:tcMar>
              <w:top w:w="60" w:type="dxa"/>
              <w:bottom w:w="60" w:type="dxa"/>
              <w:left w:w="70" w:type="dxa"/>
              <w:right w:w="70" w:type="dxa"/>
            </w:tcMar>
          </w:tcPr>
          <w:p>
            <w:pPr>
              <w:spacing w:before="0" w:after="0"/>
            </w:pPr>
            <w:r>
              <w:rPr>
                <w:b/>
                <w:color w:val="262626"/>
                <w:sz w:val="17"/>
              </w:rPr>
              <w:t>Data streamed one company at a time</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train_master.py:222-234</w:t>
            </w:r>
          </w:p>
        </w:tc>
        <w:tc>
          <w:tcPr>
            <w:tcW w:type="dxa" w:w="2880"/>
            <w:shd w:val="clear" w:color="auto" w:fill="FFFFFF"/>
            <w:tcMar>
              <w:top w:w="60" w:type="dxa"/>
              <w:bottom w:w="60" w:type="dxa"/>
              <w:left w:w="70" w:type="dxa"/>
              <w:right w:w="70" w:type="dxa"/>
            </w:tcMar>
          </w:tcPr>
          <w:p>
            <w:pPr>
              <w:spacing w:before="0" w:after="0"/>
            </w:pPr>
            <w:r>
              <w:rPr>
                <w:color w:val="333333"/>
                <w:sz w:val="16"/>
              </w:rPr>
              <w:t>Strict sequential loop reading single .parquet files via Polars.</w:t>
            </w:r>
          </w:p>
        </w:tc>
      </w:tr>
      <w:tr>
        <w:tc>
          <w:tcPr>
            <w:tcW w:type="dxa" w:w="2592"/>
            <w:shd w:val="clear" w:color="auto" w:fill="F9FAFB"/>
            <w:tcMar>
              <w:top w:w="60" w:type="dxa"/>
              <w:bottom w:w="60" w:type="dxa"/>
              <w:left w:w="70" w:type="dxa"/>
              <w:right w:w="70" w:type="dxa"/>
            </w:tcMar>
          </w:tcPr>
          <w:p>
            <w:pPr>
              <w:spacing w:before="0" w:after="0"/>
            </w:pPr>
            <w:r>
              <w:rPr>
                <w:b/>
                <w:color w:val="262626"/>
                <w:sz w:val="17"/>
              </w:rPr>
              <w:t>xgb_model= continuation parameter passed on every fit after first</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train_master.py:405-444</w:t>
              <w:br/>
              <w:t>model_1_direction.py:121</w:t>
            </w:r>
          </w:p>
        </w:tc>
        <w:tc>
          <w:tcPr>
            <w:tcW w:type="dxa" w:w="2880"/>
            <w:shd w:val="clear" w:color="auto" w:fill="F9FAFB"/>
            <w:tcMar>
              <w:top w:w="60" w:type="dxa"/>
              <w:bottom w:w="60" w:type="dxa"/>
              <w:left w:w="70" w:type="dxa"/>
              <w:right w:w="70" w:type="dxa"/>
            </w:tcMar>
          </w:tcPr>
          <w:p>
            <w:pPr>
              <w:spacing w:before="0" w:after="0"/>
            </w:pPr>
            <w:r>
              <w:rPr>
                <w:color w:val="333333"/>
                <w:sz w:val="16"/>
              </w:rPr>
              <w:t>Models 1, 2, and 3 pass previous .json model path to xgb_model in fit().</w:t>
            </w:r>
          </w:p>
        </w:tc>
      </w:tr>
      <w:tr>
        <w:tc>
          <w:tcPr>
            <w:tcW w:type="dxa" w:w="2592"/>
            <w:shd w:val="clear" w:color="auto" w:fill="FFFFFF"/>
            <w:tcMar>
              <w:top w:w="60" w:type="dxa"/>
              <w:bottom w:w="60" w:type="dxa"/>
              <w:left w:w="70" w:type="dxa"/>
              <w:right w:w="70" w:type="dxa"/>
            </w:tcMar>
          </w:tcPr>
          <w:p>
            <w:pPr>
              <w:spacing w:before="0" w:after="0"/>
            </w:pPr>
            <w:r>
              <w:rPr>
                <w:b/>
                <w:color w:val="262626"/>
                <w:sz w:val="17"/>
              </w:rPr>
              <w:t>Replay buffer: 5% random sample stored to disk</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train_master.py:84-149</w:t>
            </w:r>
          </w:p>
        </w:tc>
        <w:tc>
          <w:tcPr>
            <w:tcW w:type="dxa" w:w="2880"/>
            <w:shd w:val="clear" w:color="auto" w:fill="FFFFFF"/>
            <w:tcMar>
              <w:top w:w="60" w:type="dxa"/>
              <w:bottom w:w="60" w:type="dxa"/>
              <w:left w:w="70" w:type="dxa"/>
              <w:right w:w="70" w:type="dxa"/>
            </w:tcMar>
          </w:tcPr>
          <w:p>
            <w:pPr>
              <w:spacing w:before="0" w:after="0"/>
            </w:pPr>
            <w:r>
              <w:rPr>
                <w:color w:val="333333"/>
                <w:sz w:val="16"/>
              </w:rPr>
              <w:t>Persists separate replay_buffer_5min.parquet and replay_buffer_1min.parquet.</w:t>
            </w:r>
          </w:p>
        </w:tc>
      </w:tr>
      <w:tr>
        <w:tc>
          <w:tcPr>
            <w:tcW w:type="dxa" w:w="2592"/>
            <w:shd w:val="clear" w:color="auto" w:fill="F9FAFB"/>
            <w:tcMar>
              <w:top w:w="60" w:type="dxa"/>
              <w:bottom w:w="60" w:type="dxa"/>
              <w:left w:w="70" w:type="dxa"/>
              <w:right w:w="70" w:type="dxa"/>
            </w:tcMar>
          </w:tcPr>
          <w:p>
            <w:pPr>
              <w:spacing w:before="0" w:after="0"/>
            </w:pPr>
            <w:r>
              <w:rPr>
                <w:b/>
                <w:color w:val="262626"/>
                <w:sz w:val="17"/>
              </w:rPr>
              <w:t>Replay buffer actually loaded &amp; mixed before each fit</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train_master.py:338-374</w:t>
            </w:r>
          </w:p>
        </w:tc>
        <w:tc>
          <w:tcPr>
            <w:tcW w:type="dxa" w:w="2880"/>
            <w:shd w:val="clear" w:color="auto" w:fill="F9FAFB"/>
            <w:tcMar>
              <w:top w:w="60" w:type="dxa"/>
              <w:bottom w:w="60" w:type="dxa"/>
              <w:left w:w="70" w:type="dxa"/>
              <w:right w:w="70" w:type="dxa"/>
            </w:tcMar>
          </w:tcPr>
          <w:p>
            <w:pPr>
              <w:spacing w:before="0" w:after="0"/>
            </w:pPr>
            <w:r>
              <w:rPr>
                <w:color w:val="333333"/>
                <w:sz w:val="16"/>
              </w:rPr>
              <w:t>Reads buffer from disk and concatenates with current company samples before splitting.</w:t>
            </w:r>
          </w:p>
        </w:tc>
      </w:tr>
      <w:tr>
        <w:tc>
          <w:tcPr>
            <w:tcW w:type="dxa" w:w="2592"/>
            <w:shd w:val="clear" w:color="auto" w:fill="FFFFFF"/>
            <w:tcMar>
              <w:top w:w="60" w:type="dxa"/>
              <w:bottom w:w="60" w:type="dxa"/>
              <w:left w:w="70" w:type="dxa"/>
              <w:right w:w="70" w:type="dxa"/>
            </w:tcMar>
          </w:tcPr>
          <w:p>
            <w:pPr>
              <w:spacing w:before="0" w:after="0"/>
            </w:pPr>
            <w:r>
              <w:rPr>
                <w:b/>
                <w:color w:val="262626"/>
                <w:sz w:val="17"/>
              </w:rPr>
              <w:t>Periodic full retrain from replay buffer (every 25 companies)</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train_master.py:462-535</w:t>
            </w:r>
          </w:p>
        </w:tc>
        <w:tc>
          <w:tcPr>
            <w:tcW w:type="dxa" w:w="2880"/>
            <w:shd w:val="clear" w:color="auto" w:fill="FFFFFF"/>
            <w:tcMar>
              <w:top w:w="60" w:type="dxa"/>
              <w:bottom w:w="60" w:type="dxa"/>
              <w:left w:w="70" w:type="dxa"/>
              <w:right w:w="70" w:type="dxa"/>
            </w:tcMar>
          </w:tcPr>
          <w:p>
            <w:pPr>
              <w:spacing w:before="0" w:after="0"/>
            </w:pPr>
            <w:r>
              <w:rPr>
                <w:color w:val="333333"/>
                <w:sz w:val="16"/>
              </w:rPr>
              <w:t>Discards accumulated tree stack and fits fresh models on consolidated historical buffer.</w:t>
            </w:r>
          </w:p>
        </w:tc>
      </w:tr>
      <w:tr>
        <w:tc>
          <w:tcPr>
            <w:tcW w:type="dxa" w:w="2592"/>
            <w:shd w:val="clear" w:color="auto" w:fill="F9FAFB"/>
            <w:tcMar>
              <w:top w:w="60" w:type="dxa"/>
              <w:bottom w:w="60" w:type="dxa"/>
              <w:left w:w="70" w:type="dxa"/>
              <w:right w:w="70" w:type="dxa"/>
            </w:tcMar>
          </w:tcPr>
          <w:p>
            <w:pPr>
              <w:spacing w:before="0" w:after="0"/>
            </w:pPr>
            <w:r>
              <w:rPr>
                <w:b/>
                <w:color w:val="262626"/>
                <w:sz w:val="17"/>
              </w:rPr>
              <w:t>Explicit del and gc.collect() after every company iteration</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train_master.py:249, 320, 537-543</w:t>
            </w:r>
          </w:p>
        </w:tc>
        <w:tc>
          <w:tcPr>
            <w:tcW w:type="dxa" w:w="2880"/>
            <w:shd w:val="clear" w:color="auto" w:fill="F9FAFB"/>
            <w:tcMar>
              <w:top w:w="60" w:type="dxa"/>
              <w:bottom w:w="60" w:type="dxa"/>
              <w:left w:w="70" w:type="dxa"/>
              <w:right w:w="70" w:type="dxa"/>
            </w:tcMar>
          </w:tcPr>
          <w:p>
            <w:pPr>
              <w:spacing w:before="0" w:after="0"/>
            </w:pPr>
            <w:r>
              <w:rPr>
                <w:color w:val="333333"/>
                <w:sz w:val="16"/>
              </w:rPr>
              <w:t>Deletes all local DataFrames and triggers explicit garbage collection; RAM remains bounded &lt; 2 GB.</w:t>
            </w:r>
          </w:p>
        </w:tc>
      </w:tr>
      <w:tr>
        <w:tc>
          <w:tcPr>
            <w:tcW w:type="dxa" w:w="2592"/>
            <w:shd w:val="clear" w:color="auto" w:fill="FFFFFF"/>
            <w:tcMar>
              <w:top w:w="60" w:type="dxa"/>
              <w:bottom w:w="60" w:type="dxa"/>
              <w:left w:w="70" w:type="dxa"/>
              <w:right w:w="70" w:type="dxa"/>
            </w:tcMar>
          </w:tcPr>
          <w:p>
            <w:pPr>
              <w:spacing w:before="0" w:after="0"/>
            </w:pPr>
            <w:r>
              <w:rPr>
                <w:b/>
                <w:color w:val="262626"/>
                <w:sz w:val="17"/>
              </w:rPr>
              <w:t>Atomic Parquet writes (.tmp + os.replace)</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train_master.py:73-82</w:t>
            </w:r>
          </w:p>
        </w:tc>
        <w:tc>
          <w:tcPr>
            <w:tcW w:type="dxa" w:w="2880"/>
            <w:shd w:val="clear" w:color="auto" w:fill="FFFFFF"/>
            <w:tcMar>
              <w:top w:w="60" w:type="dxa"/>
              <w:bottom w:w="60" w:type="dxa"/>
              <w:left w:w="70" w:type="dxa"/>
              <w:right w:w="70" w:type="dxa"/>
            </w:tcMar>
          </w:tcPr>
          <w:p>
            <w:pPr>
              <w:spacing w:before="0" w:after="0"/>
            </w:pPr>
            <w:r>
              <w:rPr>
                <w:color w:val="333333"/>
                <w:sz w:val="16"/>
              </w:rPr>
              <w:t>Writes to temp file then atomic os.replace to prevent Windows file locking crashes.</w:t>
            </w:r>
          </w:p>
        </w:tc>
      </w:tr>
    </w:tbl>
    <w:p>
      <w:pPr>
        <w:spacing w:after="120"/>
      </w:pPr>
    </w:p>
    <w:p>
      <w:pPr>
        <w:spacing w:before="200" w:after="40"/>
      </w:pPr>
      <w:r>
        <w:rPr>
          <w:rFonts w:ascii="Calibri" w:hAnsi="Calibri"/>
          <w:b/>
          <w:color w:val="2E75B6"/>
          <w:sz w:val="24"/>
        </w:rPr>
        <w:t>E. Leakage Prevention &amp; Validation</w:t>
      </w:r>
    </w:p>
    <w:tbl>
      <w:tblPr>
        <w:tblW w:type="auto" w:w="0"/>
        <w:jc w:val="center"/>
        <w:tblLayout w:type="fixed"/>
        <w:tblLook w:firstColumn="1" w:firstRow="1" w:lastColumn="0" w:lastRow="0" w:noHBand="0" w:noVBand="1" w:val="04A0"/>
        <w:tblBorders>
          <w:top w:val="single" w:sz="6" w:space="0" w:color="D0D7DE"/>
          <w:bottom w:val="single" w:sz="10" w:space="0" w:color="1F4E79"/>
          <w:insideH w:val="single" w:sz="4" w:space="0" w:color="D0D7DE"/>
          <w:insideV w:val="none"/>
          <w:left w:val="none"/>
          <w:right w:val="none"/>
        </w:tblBorders>
      </w:tblPr>
      <w:tblGrid>
        <w:gridCol w:w="2340"/>
        <w:gridCol w:w="2340"/>
        <w:gridCol w:w="2340"/>
        <w:gridCol w:w="2340"/>
      </w:tblGrid>
      <w:tr>
        <w:tc>
          <w:tcPr>
            <w:tcW w:type="dxa" w:w="2592"/>
            <w:shd w:val="clear" w:color="auto" w:fill="1F4E79"/>
            <w:tcMar>
              <w:top w:w="80" w:type="dxa"/>
              <w:bottom w:w="80" w:type="dxa"/>
              <w:left w:w="80" w:type="dxa"/>
              <w:right w:w="80" w:type="dxa"/>
            </w:tcMar>
          </w:tcPr>
          <w:p>
            <w:pPr>
              <w:spacing w:before="0" w:after="0"/>
            </w:pPr>
            <w:r>
              <w:rPr>
                <w:b/>
                <w:color w:val="FFFFFF"/>
                <w:sz w:val="17"/>
              </w:rPr>
              <w:t>Item / Specification</w:t>
            </w:r>
          </w:p>
        </w:tc>
        <w:tc>
          <w:tcPr>
            <w:tcW w:type="dxa" w:w="1584"/>
            <w:shd w:val="clear" w:color="auto" w:fill="1F4E79"/>
            <w:tcMar>
              <w:top w:w="80" w:type="dxa"/>
              <w:bottom w:w="80" w:type="dxa"/>
              <w:left w:w="80" w:type="dxa"/>
              <w:right w:w="80" w:type="dxa"/>
            </w:tcMar>
          </w:tcPr>
          <w:p>
            <w:pPr>
              <w:spacing w:before="0" w:after="0"/>
            </w:pPr>
            <w:r>
              <w:rPr>
                <w:b/>
                <w:color w:val="FFFFFF"/>
                <w:sz w:val="17"/>
              </w:rPr>
              <w:t>Status</w:t>
            </w:r>
          </w:p>
        </w:tc>
        <w:tc>
          <w:tcPr>
            <w:tcW w:type="dxa" w:w="2304"/>
            <w:shd w:val="clear" w:color="auto" w:fill="1F4E79"/>
            <w:tcMar>
              <w:top w:w="80" w:type="dxa"/>
              <w:bottom w:w="80" w:type="dxa"/>
              <w:left w:w="80" w:type="dxa"/>
              <w:right w:w="80" w:type="dxa"/>
            </w:tcMar>
          </w:tcPr>
          <w:p>
            <w:pPr>
              <w:spacing w:before="0" w:after="0"/>
            </w:pPr>
            <w:r>
              <w:rPr>
                <w:b/>
                <w:color w:val="FFFFFF"/>
                <w:sz w:val="17"/>
              </w:rPr>
              <w:t>Evidence (File : Line)</w:t>
            </w:r>
          </w:p>
        </w:tc>
        <w:tc>
          <w:tcPr>
            <w:tcW w:type="dxa" w:w="2880"/>
            <w:shd w:val="clear" w:color="auto" w:fill="1F4E79"/>
            <w:tcMar>
              <w:top w:w="80" w:type="dxa"/>
              <w:bottom w:w="80" w:type="dxa"/>
              <w:left w:w="80" w:type="dxa"/>
              <w:right w:w="80" w:type="dxa"/>
            </w:tcMar>
          </w:tcPr>
          <w:p>
            <w:pPr>
              <w:spacing w:before="0" w:after="0"/>
            </w:pPr>
            <w:r>
              <w:rPr>
                <w:b/>
                <w:color w:val="FFFFFF"/>
                <w:sz w:val="17"/>
              </w:rPr>
              <w:t>Audit Notes &amp; Observations</w:t>
            </w:r>
          </w:p>
        </w:tc>
      </w:tr>
      <w:tr>
        <w:tc>
          <w:tcPr>
            <w:tcW w:type="dxa" w:w="2592"/>
            <w:shd w:val="clear" w:color="auto" w:fill="FFFFFF"/>
            <w:tcMar>
              <w:top w:w="60" w:type="dxa"/>
              <w:bottom w:w="60" w:type="dxa"/>
              <w:left w:w="70" w:type="dxa"/>
              <w:right w:w="70" w:type="dxa"/>
            </w:tcMar>
          </w:tcPr>
          <w:p>
            <w:pPr>
              <w:spacing w:before="0" w:after="0"/>
            </w:pPr>
            <w:r>
              <w:rPr>
                <w:b/>
                <w:color w:val="262626"/>
                <w:sz w:val="17"/>
              </w:rPr>
              <w:t>Purged walk-forward CV implemented (not plain TimeSeriesSplit)</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validation/purged_cv.py:40-98</w:t>
            </w:r>
          </w:p>
        </w:tc>
        <w:tc>
          <w:tcPr>
            <w:tcW w:type="dxa" w:w="2880"/>
            <w:shd w:val="clear" w:color="auto" w:fill="FFFFFF"/>
            <w:tcMar>
              <w:top w:w="60" w:type="dxa"/>
              <w:bottom w:w="60" w:type="dxa"/>
              <w:left w:w="70" w:type="dxa"/>
              <w:right w:w="70" w:type="dxa"/>
            </w:tcMar>
          </w:tcPr>
          <w:p>
            <w:pPr>
              <w:spacing w:before="0" w:after="0"/>
            </w:pPr>
            <w:r>
              <w:rPr>
                <w:color w:val="333333"/>
                <w:sz w:val="16"/>
              </w:rPr>
              <w:t>Dedicated PurgedWalkForwardCV generator with purge and embargo parameters.</w:t>
            </w:r>
          </w:p>
        </w:tc>
      </w:tr>
      <w:tr>
        <w:tc>
          <w:tcPr>
            <w:tcW w:type="dxa" w:w="2592"/>
            <w:shd w:val="clear" w:color="auto" w:fill="F9FAFB"/>
            <w:tcMar>
              <w:top w:w="60" w:type="dxa"/>
              <w:bottom w:w="60" w:type="dxa"/>
              <w:left w:w="70" w:type="dxa"/>
              <w:right w:w="70" w:type="dxa"/>
            </w:tcMar>
          </w:tcPr>
          <w:p>
            <w:pPr>
              <w:spacing w:before="0" w:after="0"/>
            </w:pPr>
            <w:r>
              <w:rPr>
                <w:b/>
                <w:color w:val="262626"/>
                <w:sz w:val="17"/>
              </w:rPr>
              <w:t>Purge gap removes boundary bars overlapping validation</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validation/purged_cv.py:84-85</w:t>
            </w:r>
          </w:p>
        </w:tc>
        <w:tc>
          <w:tcPr>
            <w:tcW w:type="dxa" w:w="2880"/>
            <w:shd w:val="clear" w:color="auto" w:fill="F9FAFB"/>
            <w:tcMar>
              <w:top w:w="60" w:type="dxa"/>
              <w:bottom w:w="60" w:type="dxa"/>
              <w:left w:w="70" w:type="dxa"/>
              <w:right w:w="70" w:type="dxa"/>
            </w:tcMar>
          </w:tcPr>
          <w:p>
            <w:pPr>
              <w:spacing w:before="0" w:after="0"/>
            </w:pPr>
            <w:r>
              <w:rPr>
                <w:color w:val="333333"/>
                <w:sz w:val="16"/>
              </w:rPr>
              <w:t>Removes last purge_gap bars from the training fold slice.</w:t>
            </w:r>
          </w:p>
        </w:tc>
      </w:tr>
      <w:tr>
        <w:tc>
          <w:tcPr>
            <w:tcW w:type="dxa" w:w="2592"/>
            <w:shd w:val="clear" w:color="auto" w:fill="FFFFFF"/>
            <w:tcMar>
              <w:top w:w="60" w:type="dxa"/>
              <w:bottom w:w="60" w:type="dxa"/>
              <w:left w:w="70" w:type="dxa"/>
              <w:right w:w="70" w:type="dxa"/>
            </w:tcMar>
          </w:tcPr>
          <w:p>
            <w:pPr>
              <w:spacing w:before="0" w:after="0"/>
            </w:pPr>
            <w:r>
              <w:rPr>
                <w:b/>
                <w:color w:val="262626"/>
                <w:sz w:val="17"/>
              </w:rPr>
              <w:t>Embargo gap applied after validation fold</w:t>
            </w:r>
          </w:p>
        </w:tc>
        <w:tc>
          <w:tcPr>
            <w:tcW w:type="dxa" w:w="1584"/>
            <w:shd w:val="clear" w:color="auto" w:fill="FEF9E7"/>
            <w:tcMar>
              <w:top w:w="60" w:type="dxa"/>
              <w:bottom w:w="60" w:type="dxa"/>
              <w:left w:w="70" w:type="dxa"/>
              <w:right w:w="70" w:type="dxa"/>
            </w:tcMar>
          </w:tcPr>
          <w:p>
            <w:pPr>
              <w:spacing w:before="0" w:after="0"/>
            </w:pPr>
            <w:r>
              <w:rPr>
                <w:b/>
                <w:color w:val="B9770E"/>
                <w:sz w:val="17"/>
              </w:rPr>
              <w:t>Partially 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validation/purged_cv.py:87</w:t>
              <w:br/>
              <w:t>train_master.py:382</w:t>
            </w:r>
          </w:p>
        </w:tc>
        <w:tc>
          <w:tcPr>
            <w:tcW w:type="dxa" w:w="2880"/>
            <w:shd w:val="clear" w:color="auto" w:fill="FFFFFF"/>
            <w:tcMar>
              <w:top w:w="60" w:type="dxa"/>
              <w:bottom w:w="60" w:type="dxa"/>
              <w:left w:w="70" w:type="dxa"/>
              <w:right w:w="70" w:type="dxa"/>
            </w:tcMar>
          </w:tcPr>
          <w:p>
            <w:pPr>
              <w:spacing w:before="0" w:after="0"/>
            </w:pPr>
            <w:r>
              <w:rPr>
                <w:color w:val="333333"/>
                <w:sz w:val="16"/>
              </w:rPr>
              <w:t>Flaw: Line 87 sets val_start = train_end + self.embargo_gap, which places the embargo before validation rather than after validation. Furthermore, train_master.py only evaluates on the single final fold [-1].</w:t>
            </w:r>
          </w:p>
        </w:tc>
      </w:tr>
      <w:tr>
        <w:tc>
          <w:tcPr>
            <w:tcW w:type="dxa" w:w="2592"/>
            <w:shd w:val="clear" w:color="auto" w:fill="F9FAFB"/>
            <w:tcMar>
              <w:top w:w="60" w:type="dxa"/>
              <w:bottom w:w="60" w:type="dxa"/>
              <w:left w:w="70" w:type="dxa"/>
              <w:right w:w="70" w:type="dxa"/>
            </w:tcMar>
          </w:tcPr>
          <w:p>
            <w:pPr>
              <w:spacing w:before="0" w:after="0"/>
            </w:pPr>
            <w:r>
              <w:rPr>
                <w:b/>
                <w:color w:val="262626"/>
                <w:sz w:val="17"/>
              </w:rPr>
              <w:t>Hyperparameter tuning scored against purged CV split</w:t>
            </w:r>
          </w:p>
        </w:tc>
        <w:tc>
          <w:tcPr>
            <w:tcW w:type="dxa" w:w="1584"/>
            <w:shd w:val="clear" w:color="auto" w:fill="FEF9E7"/>
            <w:tcMar>
              <w:top w:w="60" w:type="dxa"/>
              <w:bottom w:w="60" w:type="dxa"/>
              <w:left w:w="70" w:type="dxa"/>
              <w:right w:w="70" w:type="dxa"/>
            </w:tcMar>
          </w:tcPr>
          <w:p>
            <w:pPr>
              <w:spacing w:before="0" w:after="0"/>
            </w:pPr>
            <w:r>
              <w:rPr>
                <w:b/>
                <w:color w:val="B9770E"/>
                <w:sz w:val="17"/>
              </w:rPr>
              <w:t>Partially Implemented</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validation/purged_cv.py:103-207</w:t>
            </w:r>
          </w:p>
        </w:tc>
        <w:tc>
          <w:tcPr>
            <w:tcW w:type="dxa" w:w="2880"/>
            <w:shd w:val="clear" w:color="auto" w:fill="F9FAFB"/>
            <w:tcMar>
              <w:top w:w="60" w:type="dxa"/>
              <w:bottom w:w="60" w:type="dxa"/>
              <w:left w:w="70" w:type="dxa"/>
              <w:right w:w="70" w:type="dxa"/>
            </w:tcMar>
          </w:tcPr>
          <w:p>
            <w:pPr>
              <w:spacing w:before="0" w:after="0"/>
            </w:pPr>
            <w:r>
              <w:rPr>
                <w:color w:val="333333"/>
                <w:sz w:val="16"/>
              </w:rPr>
              <w:t>optimize_hyperparameters evaluates Optuna trials against cv.split(). However, it is never called inside train_master.py; production models use hardcoded default hyperparameters.</w:t>
            </w:r>
          </w:p>
        </w:tc>
      </w:tr>
    </w:tbl>
    <w:p>
      <w:pPr>
        <w:spacing w:after="120"/>
      </w:pPr>
    </w:p>
    <w:p>
      <w:pPr>
        <w:spacing w:before="200" w:after="40"/>
      </w:pPr>
      <w:r>
        <w:rPr>
          <w:rFonts w:ascii="Calibri" w:hAnsi="Calibri"/>
          <w:b/>
          <w:color w:val="2E75B6"/>
          <w:sz w:val="24"/>
        </w:rPr>
        <w:t>F. Execution &amp; Signal Logic</w:t>
      </w:r>
    </w:p>
    <w:tbl>
      <w:tblPr>
        <w:tblW w:type="auto" w:w="0"/>
        <w:jc w:val="center"/>
        <w:tblLayout w:type="fixed"/>
        <w:tblLook w:firstColumn="1" w:firstRow="1" w:lastColumn="0" w:lastRow="0" w:noHBand="0" w:noVBand="1" w:val="04A0"/>
        <w:tblBorders>
          <w:top w:val="single" w:sz="6" w:space="0" w:color="D0D7DE"/>
          <w:bottom w:val="single" w:sz="10" w:space="0" w:color="1F4E79"/>
          <w:insideH w:val="single" w:sz="4" w:space="0" w:color="D0D7DE"/>
          <w:insideV w:val="none"/>
          <w:left w:val="none"/>
          <w:right w:val="none"/>
        </w:tblBorders>
      </w:tblPr>
      <w:tblGrid>
        <w:gridCol w:w="2340"/>
        <w:gridCol w:w="2340"/>
        <w:gridCol w:w="2340"/>
        <w:gridCol w:w="2340"/>
      </w:tblGrid>
      <w:tr>
        <w:tc>
          <w:tcPr>
            <w:tcW w:type="dxa" w:w="2592"/>
            <w:shd w:val="clear" w:color="auto" w:fill="1F4E79"/>
            <w:tcMar>
              <w:top w:w="80" w:type="dxa"/>
              <w:bottom w:w="80" w:type="dxa"/>
              <w:left w:w="80" w:type="dxa"/>
              <w:right w:w="80" w:type="dxa"/>
            </w:tcMar>
          </w:tcPr>
          <w:p>
            <w:pPr>
              <w:spacing w:before="0" w:after="0"/>
            </w:pPr>
            <w:r>
              <w:rPr>
                <w:b/>
                <w:color w:val="FFFFFF"/>
                <w:sz w:val="17"/>
              </w:rPr>
              <w:t>Item / Specification</w:t>
            </w:r>
          </w:p>
        </w:tc>
        <w:tc>
          <w:tcPr>
            <w:tcW w:type="dxa" w:w="1584"/>
            <w:shd w:val="clear" w:color="auto" w:fill="1F4E79"/>
            <w:tcMar>
              <w:top w:w="80" w:type="dxa"/>
              <w:bottom w:w="80" w:type="dxa"/>
              <w:left w:w="80" w:type="dxa"/>
              <w:right w:w="80" w:type="dxa"/>
            </w:tcMar>
          </w:tcPr>
          <w:p>
            <w:pPr>
              <w:spacing w:before="0" w:after="0"/>
            </w:pPr>
            <w:r>
              <w:rPr>
                <w:b/>
                <w:color w:val="FFFFFF"/>
                <w:sz w:val="17"/>
              </w:rPr>
              <w:t>Status</w:t>
            </w:r>
          </w:p>
        </w:tc>
        <w:tc>
          <w:tcPr>
            <w:tcW w:type="dxa" w:w="2304"/>
            <w:shd w:val="clear" w:color="auto" w:fill="1F4E79"/>
            <w:tcMar>
              <w:top w:w="80" w:type="dxa"/>
              <w:bottom w:w="80" w:type="dxa"/>
              <w:left w:w="80" w:type="dxa"/>
              <w:right w:w="80" w:type="dxa"/>
            </w:tcMar>
          </w:tcPr>
          <w:p>
            <w:pPr>
              <w:spacing w:before="0" w:after="0"/>
            </w:pPr>
            <w:r>
              <w:rPr>
                <w:b/>
                <w:color w:val="FFFFFF"/>
                <w:sz w:val="17"/>
              </w:rPr>
              <w:t>Evidence (File : Line)</w:t>
            </w:r>
          </w:p>
        </w:tc>
        <w:tc>
          <w:tcPr>
            <w:tcW w:type="dxa" w:w="2880"/>
            <w:shd w:val="clear" w:color="auto" w:fill="1F4E79"/>
            <w:tcMar>
              <w:top w:w="80" w:type="dxa"/>
              <w:bottom w:w="80" w:type="dxa"/>
              <w:left w:w="80" w:type="dxa"/>
              <w:right w:w="80" w:type="dxa"/>
            </w:tcMar>
          </w:tcPr>
          <w:p>
            <w:pPr>
              <w:spacing w:before="0" w:after="0"/>
            </w:pPr>
            <w:r>
              <w:rPr>
                <w:b/>
                <w:color w:val="FFFFFF"/>
                <w:sz w:val="17"/>
              </w:rPr>
              <w:t>Audit Notes &amp; Observations</w:t>
            </w:r>
          </w:p>
        </w:tc>
      </w:tr>
      <w:tr>
        <w:tc>
          <w:tcPr>
            <w:tcW w:type="dxa" w:w="2592"/>
            <w:shd w:val="clear" w:color="auto" w:fill="FFFFFF"/>
            <w:tcMar>
              <w:top w:w="60" w:type="dxa"/>
              <w:bottom w:w="60" w:type="dxa"/>
              <w:left w:w="70" w:type="dxa"/>
              <w:right w:w="70" w:type="dxa"/>
            </w:tcMar>
          </w:tcPr>
          <w:p>
            <w:pPr>
              <w:spacing w:before="0" w:after="0"/>
            </w:pPr>
            <w:r>
              <w:rPr>
                <w:b/>
                <w:color w:val="262626"/>
                <w:sz w:val="17"/>
              </w:rPr>
              <w:t>Inference script loads all 3 saved models &amp; combines outputs</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inference.py:65-80, 126-128</w:t>
              <w:br/>
              <w:t>test_inference_aux.py:1070</w:t>
            </w:r>
          </w:p>
        </w:tc>
        <w:tc>
          <w:tcPr>
            <w:tcW w:type="dxa" w:w="2880"/>
            <w:shd w:val="clear" w:color="auto" w:fill="FFFFFF"/>
            <w:tcMar>
              <w:top w:w="60" w:type="dxa"/>
              <w:bottom w:w="60" w:type="dxa"/>
              <w:left w:w="70" w:type="dxa"/>
              <w:right w:w="70" w:type="dxa"/>
            </w:tcMar>
          </w:tcPr>
          <w:p>
            <w:pPr>
              <w:spacing w:before="0" w:after="0"/>
            </w:pPr>
            <w:r>
              <w:rPr>
                <w:color w:val="333333"/>
                <w:sz w:val="16"/>
              </w:rPr>
              <w:t>Loads weights from disk and evaluates 3 models in tandem.</w:t>
            </w:r>
          </w:p>
        </w:tc>
      </w:tr>
      <w:tr>
        <w:tc>
          <w:tcPr>
            <w:tcW w:type="dxa" w:w="2592"/>
            <w:shd w:val="clear" w:color="auto" w:fill="F9FAFB"/>
            <w:tcMar>
              <w:top w:w="60" w:type="dxa"/>
              <w:bottom w:w="60" w:type="dxa"/>
              <w:left w:w="70" w:type="dxa"/>
              <w:right w:w="70" w:type="dxa"/>
            </w:tcMar>
          </w:tcPr>
          <w:p>
            <w:pPr>
              <w:spacing w:before="0" w:after="0"/>
            </w:pPr>
            <w:r>
              <w:rPr>
                <w:b/>
                <w:color w:val="262626"/>
                <w:sz w:val="17"/>
              </w:rPr>
              <w:t>Trading condition matches spec (M1 UP and M3 sharp drop)</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inference.py:154-157</w:t>
            </w:r>
          </w:p>
        </w:tc>
        <w:tc>
          <w:tcPr>
            <w:tcW w:type="dxa" w:w="2880"/>
            <w:shd w:val="clear" w:color="auto" w:fill="F9FAFB"/>
            <w:tcMar>
              <w:top w:w="60" w:type="dxa"/>
              <w:bottom w:w="60" w:type="dxa"/>
              <w:left w:w="70" w:type="dxa"/>
              <w:right w:w="70" w:type="dxa"/>
            </w:tcMar>
          </w:tcPr>
          <w:p>
            <w:pPr>
              <w:spacing w:before="0" w:after="0"/>
            </w:pPr>
            <w:r>
              <w:rPr>
                <w:color w:val="333333"/>
                <w:sz w:val="16"/>
              </w:rPr>
              <w:t>Checks direction == 1 and drawdown &lt; EXHAUSTION_THRESHOLD (-0.003) for mean reversion setup.</w:t>
            </w:r>
          </w:p>
        </w:tc>
      </w:tr>
      <w:tr>
        <w:tc>
          <w:tcPr>
            <w:tcW w:type="dxa" w:w="2592"/>
            <w:shd w:val="clear" w:color="auto" w:fill="FFFFFF"/>
            <w:tcMar>
              <w:top w:w="60" w:type="dxa"/>
              <w:bottom w:w="60" w:type="dxa"/>
              <w:left w:w="70" w:type="dxa"/>
              <w:right w:w="70" w:type="dxa"/>
            </w:tcMar>
          </w:tcPr>
          <w:p>
            <w:pPr>
              <w:spacing w:before="0" w:after="0"/>
            </w:pPr>
            <w:r>
              <w:rPr>
                <w:b/>
                <w:color w:val="262626"/>
                <w:sz w:val="17"/>
              </w:rPr>
              <w:t>Limit order entry price computed as Mid * (1 - Drop)</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inference.py:156</w:t>
              <w:br/>
              <w:t>test_inference_aux.py:495</w:t>
            </w:r>
          </w:p>
        </w:tc>
        <w:tc>
          <w:tcPr>
            <w:tcW w:type="dxa" w:w="2880"/>
            <w:shd w:val="clear" w:color="auto" w:fill="FFFFFF"/>
            <w:tcMar>
              <w:top w:w="60" w:type="dxa"/>
              <w:bottom w:w="60" w:type="dxa"/>
              <w:left w:w="70" w:type="dxa"/>
              <w:right w:w="70" w:type="dxa"/>
            </w:tcMar>
          </w:tcPr>
          <w:p>
            <w:pPr>
              <w:spacing w:before="0" w:after="0"/>
            </w:pPr>
            <w:r>
              <w:rPr>
                <w:color w:val="333333"/>
                <w:sz w:val="16"/>
              </w:rPr>
              <w:t>Formula matches spec: entry_price = current_price * (1.0 - abs(drawdown)).</w:t>
            </w:r>
          </w:p>
        </w:tc>
      </w:tr>
      <w:tr>
        <w:tc>
          <w:tcPr>
            <w:tcW w:type="dxa" w:w="2592"/>
            <w:shd w:val="clear" w:color="auto" w:fill="F9FAFB"/>
            <w:tcMar>
              <w:top w:w="60" w:type="dxa"/>
              <w:bottom w:w="60" w:type="dxa"/>
              <w:left w:w="70" w:type="dxa"/>
              <w:right w:w="70" w:type="dxa"/>
            </w:tcMar>
          </w:tcPr>
          <w:p>
            <w:pPr>
              <w:spacing w:before="0" w:after="0"/>
            </w:pPr>
            <w:r>
              <w:rPr>
                <w:b/>
                <w:color w:val="262626"/>
                <w:sz w:val="17"/>
              </w:rPr>
              <w:t>Final output signal includes direction, predicted price, entry price</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inference.py:187-200</w:t>
              <w:br/>
              <w:t>test_inference_aux.py:527</w:t>
            </w:r>
          </w:p>
        </w:tc>
        <w:tc>
          <w:tcPr>
            <w:tcW w:type="dxa" w:w="2880"/>
            <w:shd w:val="clear" w:color="auto" w:fill="F9FAFB"/>
            <w:tcMar>
              <w:top w:w="60" w:type="dxa"/>
              <w:bottom w:w="60" w:type="dxa"/>
              <w:left w:w="70" w:type="dxa"/>
              <w:right w:w="70" w:type="dxa"/>
            </w:tcMar>
          </w:tcPr>
          <w:p>
            <w:pPr>
              <w:spacing w:before="0" w:after="0"/>
            </w:pPr>
            <w:r>
              <w:rPr>
                <w:color w:val="333333"/>
                <w:sz w:val="16"/>
              </w:rPr>
              <w:t>Unified dictionary schema containing timestamp, symbol, direction, confidence, predicted price move, drawdown, entry price, ATR, and shares.</w:t>
            </w:r>
          </w:p>
        </w:tc>
      </w:tr>
    </w:tbl>
    <w:p>
      <w:pPr>
        <w:spacing w:after="120"/>
      </w:pPr>
    </w:p>
    <w:p>
      <w:pPr>
        <w:spacing w:before="200" w:after="40"/>
      </w:pPr>
      <w:r>
        <w:rPr>
          <w:rFonts w:ascii="Calibri" w:hAnsi="Calibri"/>
          <w:b/>
          <w:color w:val="2E75B6"/>
          <w:sz w:val="24"/>
        </w:rPr>
        <w:t>G. Buy/Sell Symmetry &amp; Exit Logic</w:t>
      </w:r>
    </w:p>
    <w:tbl>
      <w:tblPr>
        <w:tblW w:type="auto" w:w="0"/>
        <w:jc w:val="center"/>
        <w:tblLayout w:type="fixed"/>
        <w:tblLook w:firstColumn="1" w:firstRow="1" w:lastColumn="0" w:lastRow="0" w:noHBand="0" w:noVBand="1" w:val="04A0"/>
        <w:tblBorders>
          <w:top w:val="single" w:sz="6" w:space="0" w:color="D0D7DE"/>
          <w:bottom w:val="single" w:sz="10" w:space="0" w:color="1F4E79"/>
          <w:insideH w:val="single" w:sz="4" w:space="0" w:color="D0D7DE"/>
          <w:insideV w:val="none"/>
          <w:left w:val="none"/>
          <w:right w:val="none"/>
        </w:tblBorders>
      </w:tblPr>
      <w:tblGrid>
        <w:gridCol w:w="2340"/>
        <w:gridCol w:w="2340"/>
        <w:gridCol w:w="2340"/>
        <w:gridCol w:w="2340"/>
      </w:tblGrid>
      <w:tr>
        <w:tc>
          <w:tcPr>
            <w:tcW w:type="dxa" w:w="2592"/>
            <w:shd w:val="clear" w:color="auto" w:fill="1F4E79"/>
            <w:tcMar>
              <w:top w:w="80" w:type="dxa"/>
              <w:bottom w:w="80" w:type="dxa"/>
              <w:left w:w="80" w:type="dxa"/>
              <w:right w:w="80" w:type="dxa"/>
            </w:tcMar>
          </w:tcPr>
          <w:p>
            <w:pPr>
              <w:spacing w:before="0" w:after="0"/>
            </w:pPr>
            <w:r>
              <w:rPr>
                <w:b/>
                <w:color w:val="FFFFFF"/>
                <w:sz w:val="17"/>
              </w:rPr>
              <w:t>Item / Specification</w:t>
            </w:r>
          </w:p>
        </w:tc>
        <w:tc>
          <w:tcPr>
            <w:tcW w:type="dxa" w:w="1584"/>
            <w:shd w:val="clear" w:color="auto" w:fill="1F4E79"/>
            <w:tcMar>
              <w:top w:w="80" w:type="dxa"/>
              <w:bottom w:w="80" w:type="dxa"/>
              <w:left w:w="80" w:type="dxa"/>
              <w:right w:w="80" w:type="dxa"/>
            </w:tcMar>
          </w:tcPr>
          <w:p>
            <w:pPr>
              <w:spacing w:before="0" w:after="0"/>
            </w:pPr>
            <w:r>
              <w:rPr>
                <w:b/>
                <w:color w:val="FFFFFF"/>
                <w:sz w:val="17"/>
              </w:rPr>
              <w:t>Status</w:t>
            </w:r>
          </w:p>
        </w:tc>
        <w:tc>
          <w:tcPr>
            <w:tcW w:type="dxa" w:w="2304"/>
            <w:shd w:val="clear" w:color="auto" w:fill="1F4E79"/>
            <w:tcMar>
              <w:top w:w="80" w:type="dxa"/>
              <w:bottom w:w="80" w:type="dxa"/>
              <w:left w:w="80" w:type="dxa"/>
              <w:right w:w="80" w:type="dxa"/>
            </w:tcMar>
          </w:tcPr>
          <w:p>
            <w:pPr>
              <w:spacing w:before="0" w:after="0"/>
            </w:pPr>
            <w:r>
              <w:rPr>
                <w:b/>
                <w:color w:val="FFFFFF"/>
                <w:sz w:val="17"/>
              </w:rPr>
              <w:t>Evidence (File : Line)</w:t>
            </w:r>
          </w:p>
        </w:tc>
        <w:tc>
          <w:tcPr>
            <w:tcW w:type="dxa" w:w="2880"/>
            <w:shd w:val="clear" w:color="auto" w:fill="1F4E79"/>
            <w:tcMar>
              <w:top w:w="80" w:type="dxa"/>
              <w:bottom w:w="80" w:type="dxa"/>
              <w:left w:w="80" w:type="dxa"/>
              <w:right w:w="80" w:type="dxa"/>
            </w:tcMar>
          </w:tcPr>
          <w:p>
            <w:pPr>
              <w:spacing w:before="0" w:after="0"/>
            </w:pPr>
            <w:r>
              <w:rPr>
                <w:b/>
                <w:color w:val="FFFFFF"/>
                <w:sz w:val="17"/>
              </w:rPr>
              <w:t>Audit Notes &amp; Observations</w:t>
            </w:r>
          </w:p>
        </w:tc>
      </w:tr>
      <w:tr>
        <w:tc>
          <w:tcPr>
            <w:tcW w:type="dxa" w:w="2592"/>
            <w:shd w:val="clear" w:color="auto" w:fill="FFFFFF"/>
            <w:tcMar>
              <w:top w:w="60" w:type="dxa"/>
              <w:bottom w:w="60" w:type="dxa"/>
              <w:left w:w="70" w:type="dxa"/>
              <w:right w:w="70" w:type="dxa"/>
            </w:tcMar>
          </w:tcPr>
          <w:p>
            <w:pPr>
              <w:spacing w:before="0" w:after="0"/>
            </w:pPr>
            <w:r>
              <w:rPr>
                <w:b/>
                <w:color w:val="262626"/>
                <w:sz w:val="17"/>
              </w:rPr>
              <w:t>Model 1 DOWN class used as sell/exit signal</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inference.py:162-165, 190</w:t>
              <w:br/>
              <w:t>backtest/engine.py:187</w:t>
            </w:r>
          </w:p>
        </w:tc>
        <w:tc>
          <w:tcPr>
            <w:tcW w:type="dxa" w:w="2880"/>
            <w:shd w:val="clear" w:color="auto" w:fill="FFFFFF"/>
            <w:tcMar>
              <w:top w:w="60" w:type="dxa"/>
              <w:bottom w:w="60" w:type="dxa"/>
              <w:left w:w="70" w:type="dxa"/>
              <w:right w:w="70" w:type="dxa"/>
            </w:tcMar>
          </w:tcPr>
          <w:p>
            <w:pPr>
              <w:spacing w:before="0" w:after="0"/>
            </w:pPr>
            <w:r>
              <w:rPr>
                <w:color w:val="333333"/>
                <w:sz w:val="16"/>
              </w:rPr>
              <w:t>Emits MOMENTUM_SELL with direction = -1, which opens short positions in engine.py or exits long positions.</w:t>
            </w:r>
          </w:p>
        </w:tc>
      </w:tr>
      <w:tr>
        <w:tc>
          <w:tcPr>
            <w:tcW w:type="dxa" w:w="2592"/>
            <w:shd w:val="clear" w:color="auto" w:fill="F9FAFB"/>
            <w:tcMar>
              <w:top w:w="60" w:type="dxa"/>
              <w:bottom w:w="60" w:type="dxa"/>
              <w:left w:w="70" w:type="dxa"/>
              <w:right w:w="70" w:type="dxa"/>
            </w:tcMar>
          </w:tcPr>
          <w:p>
            <w:pPr>
              <w:spacing w:before="0" w:after="0"/>
            </w:pPr>
            <w:r>
              <w:rPr>
                <w:b/>
                <w:color w:val="262626"/>
                <w:sz w:val="17"/>
              </w:rPr>
              <w:t>Mirrored Model 3 for maximum rally/pop</w:t>
            </w:r>
          </w:p>
        </w:tc>
        <w:tc>
          <w:tcPr>
            <w:tcW w:type="dxa" w:w="1584"/>
            <w:shd w:val="clear" w:color="auto" w:fill="FDEDEC"/>
            <w:tcMar>
              <w:top w:w="60" w:type="dxa"/>
              <w:bottom w:w="60" w:type="dxa"/>
              <w:left w:w="70" w:type="dxa"/>
              <w:right w:w="70" w:type="dxa"/>
            </w:tcMar>
          </w:tcPr>
          <w:p>
            <w:pPr>
              <w:spacing w:before="0" w:after="0"/>
            </w:pPr>
            <w:r>
              <w:rPr>
                <w:b/>
                <w:color w:val="C0392B"/>
                <w:sz w:val="17"/>
              </w:rPr>
              <w:t>Missing</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Not found in models/model_3_exhaustion.py</w:t>
            </w:r>
          </w:p>
        </w:tc>
        <w:tc>
          <w:tcPr>
            <w:tcW w:type="dxa" w:w="2880"/>
            <w:shd w:val="clear" w:color="auto" w:fill="F9FAFB"/>
            <w:tcMar>
              <w:top w:w="60" w:type="dxa"/>
              <w:bottom w:w="60" w:type="dxa"/>
              <w:left w:w="70" w:type="dxa"/>
              <w:right w:w="70" w:type="dxa"/>
            </w:tcMar>
          </w:tcPr>
          <w:p>
            <w:pPr>
              <w:spacing w:before="0" w:after="0"/>
            </w:pPr>
            <w:r>
              <w:rPr>
                <w:color w:val="333333"/>
                <w:sz w:val="16"/>
              </w:rPr>
              <w:t>Model 3 only computes forward low drawdown. No mirrored upside runup model exists.</w:t>
            </w:r>
          </w:p>
        </w:tc>
      </w:tr>
      <w:tr>
        <w:tc>
          <w:tcPr>
            <w:tcW w:type="dxa" w:w="2592"/>
            <w:shd w:val="clear" w:color="auto" w:fill="FFFFFF"/>
            <w:tcMar>
              <w:top w:w="60" w:type="dxa"/>
              <w:bottom w:w="60" w:type="dxa"/>
              <w:left w:w="70" w:type="dxa"/>
              <w:right w:w="70" w:type="dxa"/>
            </w:tcMar>
          </w:tcPr>
          <w:p>
            <w:pPr>
              <w:spacing w:before="0" w:after="0"/>
            </w:pPr>
            <w:r>
              <w:rPr>
                <w:b/>
                <w:color w:val="262626"/>
                <w:sz w:val="17"/>
              </w:rPr>
              <w:t>Rule-based exit overlay (stop-loss, take-profit, trailing stop)</w:t>
            </w:r>
          </w:p>
        </w:tc>
        <w:tc>
          <w:tcPr>
            <w:tcW w:type="dxa" w:w="1584"/>
            <w:shd w:val="clear" w:color="auto" w:fill="FEF9E7"/>
            <w:tcMar>
              <w:top w:w="60" w:type="dxa"/>
              <w:bottom w:w="60" w:type="dxa"/>
              <w:left w:w="70" w:type="dxa"/>
              <w:right w:w="70" w:type="dxa"/>
            </w:tcMar>
          </w:tcPr>
          <w:p>
            <w:pPr>
              <w:spacing w:before="0" w:after="0"/>
            </w:pPr>
            <w:r>
              <w:rPr>
                <w:b/>
                <w:color w:val="B9770E"/>
                <w:sz w:val="17"/>
              </w:rPr>
              <w:t>Partially 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backtest/engine.py:198-220</w:t>
            </w:r>
          </w:p>
        </w:tc>
        <w:tc>
          <w:tcPr>
            <w:tcW w:type="dxa" w:w="2880"/>
            <w:shd w:val="clear" w:color="auto" w:fill="FFFFFF"/>
            <w:tcMar>
              <w:top w:w="60" w:type="dxa"/>
              <w:bottom w:w="60" w:type="dxa"/>
              <w:left w:w="70" w:type="dxa"/>
              <w:right w:w="70" w:type="dxa"/>
            </w:tcMar>
          </w:tcPr>
          <w:p>
            <w:pPr>
              <w:spacing w:before="0" w:after="0"/>
            </w:pPr>
            <w:r>
              <w:rPr>
                <w:color w:val="333333"/>
                <w:sz w:val="16"/>
              </w:rPr>
              <w:t>Only implements a naive time-based exit (if bars_held &gt;= 5: close). Stop-loss %, take-profit %, trailing stop, and dynamic ATR exits are completely absent.</w:t>
            </w:r>
          </w:p>
        </w:tc>
      </w:tr>
    </w:tbl>
    <w:p>
      <w:pPr>
        <w:spacing w:after="120"/>
      </w:pPr>
    </w:p>
    <w:p>
      <w:pPr>
        <w:spacing w:before="200" w:after="40"/>
      </w:pPr>
      <w:r>
        <w:rPr>
          <w:rFonts w:ascii="Calibri" w:hAnsi="Calibri"/>
          <w:b/>
          <w:color w:val="2E75B6"/>
          <w:sz w:val="24"/>
        </w:rPr>
        <w:t>H. Cost-Aware Trading Logic</w:t>
      </w:r>
    </w:p>
    <w:tbl>
      <w:tblPr>
        <w:tblW w:type="auto" w:w="0"/>
        <w:jc w:val="center"/>
        <w:tblLayout w:type="fixed"/>
        <w:tblLook w:firstColumn="1" w:firstRow="1" w:lastColumn="0" w:lastRow="0" w:noHBand="0" w:noVBand="1" w:val="04A0"/>
        <w:tblBorders>
          <w:top w:val="single" w:sz="6" w:space="0" w:color="D0D7DE"/>
          <w:bottom w:val="single" w:sz="10" w:space="0" w:color="1F4E79"/>
          <w:insideH w:val="single" w:sz="4" w:space="0" w:color="D0D7DE"/>
          <w:insideV w:val="none"/>
          <w:left w:val="none"/>
          <w:right w:val="none"/>
        </w:tblBorders>
      </w:tblPr>
      <w:tblGrid>
        <w:gridCol w:w="2340"/>
        <w:gridCol w:w="2340"/>
        <w:gridCol w:w="2340"/>
        <w:gridCol w:w="2340"/>
      </w:tblGrid>
      <w:tr>
        <w:tc>
          <w:tcPr>
            <w:tcW w:type="dxa" w:w="2592"/>
            <w:shd w:val="clear" w:color="auto" w:fill="1F4E79"/>
            <w:tcMar>
              <w:top w:w="80" w:type="dxa"/>
              <w:bottom w:w="80" w:type="dxa"/>
              <w:left w:w="80" w:type="dxa"/>
              <w:right w:w="80" w:type="dxa"/>
            </w:tcMar>
          </w:tcPr>
          <w:p>
            <w:pPr>
              <w:spacing w:before="0" w:after="0"/>
            </w:pPr>
            <w:r>
              <w:rPr>
                <w:b/>
                <w:color w:val="FFFFFF"/>
                <w:sz w:val="17"/>
              </w:rPr>
              <w:t>Item / Specification</w:t>
            </w:r>
          </w:p>
        </w:tc>
        <w:tc>
          <w:tcPr>
            <w:tcW w:type="dxa" w:w="1584"/>
            <w:shd w:val="clear" w:color="auto" w:fill="1F4E79"/>
            <w:tcMar>
              <w:top w:w="80" w:type="dxa"/>
              <w:bottom w:w="80" w:type="dxa"/>
              <w:left w:w="80" w:type="dxa"/>
              <w:right w:w="80" w:type="dxa"/>
            </w:tcMar>
          </w:tcPr>
          <w:p>
            <w:pPr>
              <w:spacing w:before="0" w:after="0"/>
            </w:pPr>
            <w:r>
              <w:rPr>
                <w:b/>
                <w:color w:val="FFFFFF"/>
                <w:sz w:val="17"/>
              </w:rPr>
              <w:t>Status</w:t>
            </w:r>
          </w:p>
        </w:tc>
        <w:tc>
          <w:tcPr>
            <w:tcW w:type="dxa" w:w="2304"/>
            <w:shd w:val="clear" w:color="auto" w:fill="1F4E79"/>
            <w:tcMar>
              <w:top w:w="80" w:type="dxa"/>
              <w:bottom w:w="80" w:type="dxa"/>
              <w:left w:w="80" w:type="dxa"/>
              <w:right w:w="80" w:type="dxa"/>
            </w:tcMar>
          </w:tcPr>
          <w:p>
            <w:pPr>
              <w:spacing w:before="0" w:after="0"/>
            </w:pPr>
            <w:r>
              <w:rPr>
                <w:b/>
                <w:color w:val="FFFFFF"/>
                <w:sz w:val="17"/>
              </w:rPr>
              <w:t>Evidence (File : Line)</w:t>
            </w:r>
          </w:p>
        </w:tc>
        <w:tc>
          <w:tcPr>
            <w:tcW w:type="dxa" w:w="2880"/>
            <w:shd w:val="clear" w:color="auto" w:fill="1F4E79"/>
            <w:tcMar>
              <w:top w:w="80" w:type="dxa"/>
              <w:bottom w:w="80" w:type="dxa"/>
              <w:left w:w="80" w:type="dxa"/>
              <w:right w:w="80" w:type="dxa"/>
            </w:tcMar>
          </w:tcPr>
          <w:p>
            <w:pPr>
              <w:spacing w:before="0" w:after="0"/>
            </w:pPr>
            <w:r>
              <w:rPr>
                <w:b/>
                <w:color w:val="FFFFFF"/>
                <w:sz w:val="17"/>
              </w:rPr>
              <w:t>Audit Notes &amp; Observations</w:t>
            </w:r>
          </w:p>
        </w:tc>
      </w:tr>
      <w:tr>
        <w:tc>
          <w:tcPr>
            <w:tcW w:type="dxa" w:w="2592"/>
            <w:shd w:val="clear" w:color="auto" w:fill="FFFFFF"/>
            <w:tcMar>
              <w:top w:w="60" w:type="dxa"/>
              <w:bottom w:w="60" w:type="dxa"/>
              <w:left w:w="70" w:type="dxa"/>
              <w:right w:w="70" w:type="dxa"/>
            </w:tcMar>
          </w:tcPr>
          <w:p>
            <w:pPr>
              <w:spacing w:before="0" w:after="0"/>
            </w:pPr>
            <w:r>
              <w:rPr>
                <w:b/>
                <w:color w:val="262626"/>
                <w:sz w:val="17"/>
              </w:rPr>
              <w:t>Transaction cost model applied on entry and exit</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backtest/engine.py:33-70, 184, 209</w:t>
            </w:r>
          </w:p>
        </w:tc>
        <w:tc>
          <w:tcPr>
            <w:tcW w:type="dxa" w:w="2880"/>
            <w:shd w:val="clear" w:color="auto" w:fill="FFFFFF"/>
            <w:tcMar>
              <w:top w:w="60" w:type="dxa"/>
              <w:bottom w:w="60" w:type="dxa"/>
              <w:left w:w="70" w:type="dxa"/>
              <w:right w:w="70" w:type="dxa"/>
            </w:tcMar>
          </w:tcPr>
          <w:p>
            <w:pPr>
              <w:spacing w:before="0" w:after="0"/>
            </w:pPr>
            <w:r>
              <w:rPr>
                <w:color w:val="333333"/>
                <w:sz w:val="16"/>
              </w:rPr>
              <w:t>Models brokerage (0.03%), STT (0.1% sell-side only), and slippage (0.05%) on both legs.</w:t>
            </w:r>
          </w:p>
        </w:tc>
      </w:tr>
      <w:tr>
        <w:tc>
          <w:tcPr>
            <w:tcW w:type="dxa" w:w="2592"/>
            <w:shd w:val="clear" w:color="auto" w:fill="F9FAFB"/>
            <w:tcMar>
              <w:top w:w="60" w:type="dxa"/>
              <w:bottom w:w="60" w:type="dxa"/>
              <w:left w:w="70" w:type="dxa"/>
              <w:right w:w="70" w:type="dxa"/>
            </w:tcMar>
          </w:tcPr>
          <w:p>
            <w:pPr>
              <w:spacing w:before="0" w:after="0"/>
            </w:pPr>
            <w:r>
              <w:rPr>
                <w:b/>
                <w:color w:val="262626"/>
                <w:sz w:val="17"/>
              </w:rPr>
              <w:t>Portfolio/capital tracking cash, positions, equity curve</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backtest/engine.py:147-221</w:t>
            </w:r>
          </w:p>
        </w:tc>
        <w:tc>
          <w:tcPr>
            <w:tcW w:type="dxa" w:w="2880"/>
            <w:shd w:val="clear" w:color="auto" w:fill="F9FAFB"/>
            <w:tcMar>
              <w:top w:w="60" w:type="dxa"/>
              <w:bottom w:w="60" w:type="dxa"/>
              <w:left w:w="70" w:type="dxa"/>
              <w:right w:w="70" w:type="dxa"/>
            </w:tcMar>
          </w:tcPr>
          <w:p>
            <w:pPr>
              <w:spacing w:before="0" w:after="0"/>
            </w:pPr>
            <w:r>
              <w:rPr>
                <w:color w:val="333333"/>
                <w:sz w:val="16"/>
              </w:rPr>
              <w:t>Simulates cash balance, active share count, trade log, and cumulative equity curve.</w:t>
            </w:r>
          </w:p>
        </w:tc>
      </w:tr>
      <w:tr>
        <w:tc>
          <w:tcPr>
            <w:tcW w:type="dxa" w:w="2592"/>
            <w:shd w:val="clear" w:color="auto" w:fill="FFFFFF"/>
            <w:tcMar>
              <w:top w:w="60" w:type="dxa"/>
              <w:bottom w:w="60" w:type="dxa"/>
              <w:left w:w="70" w:type="dxa"/>
              <w:right w:w="70" w:type="dxa"/>
            </w:tcMar>
          </w:tcPr>
          <w:p>
            <w:pPr>
              <w:spacing w:before="0" w:after="0"/>
            </w:pPr>
            <w:r>
              <w:rPr>
                <w:b/>
                <w:color w:val="262626"/>
                <w:sz w:val="17"/>
              </w:rPr>
              <w:t>Expected-Value (EV) gating exceeding cost threshold</w:t>
            </w:r>
          </w:p>
        </w:tc>
        <w:tc>
          <w:tcPr>
            <w:tcW w:type="dxa" w:w="1584"/>
            <w:shd w:val="clear" w:color="auto" w:fill="FDEDEC"/>
            <w:tcMar>
              <w:top w:w="60" w:type="dxa"/>
              <w:bottom w:w="60" w:type="dxa"/>
              <w:left w:w="70" w:type="dxa"/>
              <w:right w:w="70" w:type="dxa"/>
            </w:tcMar>
          </w:tcPr>
          <w:p>
            <w:pPr>
              <w:spacing w:before="0" w:after="0"/>
            </w:pPr>
            <w:r>
              <w:rPr>
                <w:b/>
                <w:color w:val="C0392B"/>
                <w:sz w:val="17"/>
              </w:rPr>
              <w:t>Missing</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inference.py:158</w:t>
              <w:br/>
              <w:t>test_inference_aux.py:497</w:t>
            </w:r>
          </w:p>
        </w:tc>
        <w:tc>
          <w:tcPr>
            <w:tcW w:type="dxa" w:w="2880"/>
            <w:shd w:val="clear" w:color="auto" w:fill="FFFFFF"/>
            <w:tcMar>
              <w:top w:w="60" w:type="dxa"/>
              <w:bottom w:w="60" w:type="dxa"/>
              <w:left w:w="70" w:type="dxa"/>
              <w:right w:w="70" w:type="dxa"/>
            </w:tcMar>
          </w:tcPr>
          <w:p>
            <w:pPr>
              <w:spacing w:before="0" w:after="0"/>
            </w:pPr>
            <w:r>
              <w:rPr>
                <w:color w:val="333333"/>
                <w:sz w:val="16"/>
              </w:rPr>
              <w:t>Gating only checks price_move &gt; 0. There is no check requiring predicted return to exceed round-trip transaction costs (~0.08% - 0.18%).</w:t>
            </w:r>
          </w:p>
        </w:tc>
      </w:tr>
      <w:tr>
        <w:tc>
          <w:tcPr>
            <w:tcW w:type="dxa" w:w="2592"/>
            <w:shd w:val="clear" w:color="auto" w:fill="F9FAFB"/>
            <w:tcMar>
              <w:top w:w="60" w:type="dxa"/>
              <w:bottom w:w="60" w:type="dxa"/>
              <w:left w:w="70" w:type="dxa"/>
              <w:right w:w="70" w:type="dxa"/>
            </w:tcMar>
          </w:tcPr>
          <w:p>
            <w:pPr>
              <w:spacing w:before="0" w:after="0"/>
            </w:pPr>
            <w:r>
              <w:rPr>
                <w:b/>
                <w:color w:val="262626"/>
                <w:sz w:val="17"/>
              </w:rPr>
              <w:t>Model 1 label updated with cost threshold buffer</w:t>
            </w:r>
          </w:p>
        </w:tc>
        <w:tc>
          <w:tcPr>
            <w:tcW w:type="dxa" w:w="1584"/>
            <w:shd w:val="clear" w:color="auto" w:fill="FDEDEC"/>
            <w:tcMar>
              <w:top w:w="60" w:type="dxa"/>
              <w:bottom w:w="60" w:type="dxa"/>
              <w:left w:w="70" w:type="dxa"/>
              <w:right w:w="70" w:type="dxa"/>
            </w:tcMar>
          </w:tcPr>
          <w:p>
            <w:pPr>
              <w:spacing w:before="0" w:after="0"/>
            </w:pPr>
            <w:r>
              <w:rPr>
                <w:b/>
                <w:color w:val="C0392B"/>
                <w:sz w:val="17"/>
              </w:rPr>
              <w:t>Missing</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models/model_1_direction.py:86</w:t>
            </w:r>
          </w:p>
        </w:tc>
        <w:tc>
          <w:tcPr>
            <w:tcW w:type="dxa" w:w="2880"/>
            <w:shd w:val="clear" w:color="auto" w:fill="F9FAFB"/>
            <w:tcMar>
              <w:top w:w="60" w:type="dxa"/>
              <w:bottom w:w="60" w:type="dxa"/>
              <w:left w:w="70" w:type="dxa"/>
              <w:right w:w="70" w:type="dxa"/>
            </w:tcMar>
          </w:tcPr>
          <w:p>
            <w:pPr>
              <w:spacing w:before="0" w:after="0"/>
            </w:pPr>
            <w:r>
              <w:rPr>
                <w:color w:val="333333"/>
                <w:sz w:val="16"/>
              </w:rPr>
              <w:t>Uses naive (next_close &gt; close).astype(int). Any tiny positive move (even 1 paisa) is labeled UP, regardless of friction.</w:t>
            </w:r>
          </w:p>
        </w:tc>
      </w:tr>
      <w:tr>
        <w:tc>
          <w:tcPr>
            <w:tcW w:type="dxa" w:w="2592"/>
            <w:shd w:val="clear" w:color="auto" w:fill="FFFFFF"/>
            <w:tcMar>
              <w:top w:w="60" w:type="dxa"/>
              <w:bottom w:w="60" w:type="dxa"/>
              <w:left w:w="70" w:type="dxa"/>
              <w:right w:w="70" w:type="dxa"/>
            </w:tcMar>
          </w:tcPr>
          <w:p>
            <w:pPr>
              <w:spacing w:before="0" w:after="0"/>
            </w:pPr>
            <w:r>
              <w:rPr>
                <w:b/>
                <w:color w:val="262626"/>
                <w:sz w:val="17"/>
              </w:rPr>
              <w:t>Limit order fill probability modeled in backtest</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backtest/engine.py:72-110, 173-178</w:t>
            </w:r>
          </w:p>
        </w:tc>
        <w:tc>
          <w:tcPr>
            <w:tcW w:type="dxa" w:w="2880"/>
            <w:shd w:val="clear" w:color="auto" w:fill="FFFFFF"/>
            <w:tcMar>
              <w:top w:w="60" w:type="dxa"/>
              <w:bottom w:w="60" w:type="dxa"/>
              <w:left w:w="70" w:type="dxa"/>
              <w:right w:w="70" w:type="dxa"/>
            </w:tcMar>
          </w:tcPr>
          <w:p>
            <w:pPr>
              <w:spacing w:before="0" w:after="0"/>
            </w:pPr>
            <w:r>
              <w:rPr>
                <w:color w:val="333333"/>
                <w:sz w:val="16"/>
              </w:rPr>
              <w:t>Rejects fills if price never touched limit; scales probability based on depth into the bar.</w:t>
            </w:r>
          </w:p>
        </w:tc>
      </w:tr>
    </w:tbl>
    <w:p>
      <w:pPr>
        <w:spacing w:after="120"/>
      </w:pPr>
    </w:p>
    <w:p>
      <w:pPr>
        <w:spacing w:before="200" w:after="40"/>
      </w:pPr>
      <w:r>
        <w:rPr>
          <w:rFonts w:ascii="Calibri" w:hAnsi="Calibri"/>
          <w:b/>
          <w:color w:val="2E75B6"/>
          <w:sz w:val="24"/>
        </w:rPr>
        <w:t>I. Advanced Labeling &amp; Signal-Quality Techniques</w:t>
      </w:r>
    </w:p>
    <w:tbl>
      <w:tblPr>
        <w:tblW w:type="auto" w:w="0"/>
        <w:jc w:val="center"/>
        <w:tblLayout w:type="fixed"/>
        <w:tblLook w:firstColumn="1" w:firstRow="1" w:lastColumn="0" w:lastRow="0" w:noHBand="0" w:noVBand="1" w:val="04A0"/>
        <w:tblBorders>
          <w:top w:val="single" w:sz="6" w:space="0" w:color="D0D7DE"/>
          <w:bottom w:val="single" w:sz="10" w:space="0" w:color="1F4E79"/>
          <w:insideH w:val="single" w:sz="4" w:space="0" w:color="D0D7DE"/>
          <w:insideV w:val="none"/>
          <w:left w:val="none"/>
          <w:right w:val="none"/>
        </w:tblBorders>
      </w:tblPr>
      <w:tblGrid>
        <w:gridCol w:w="2340"/>
        <w:gridCol w:w="2340"/>
        <w:gridCol w:w="2340"/>
        <w:gridCol w:w="2340"/>
      </w:tblGrid>
      <w:tr>
        <w:tc>
          <w:tcPr>
            <w:tcW w:type="dxa" w:w="2592"/>
            <w:shd w:val="clear" w:color="auto" w:fill="1F4E79"/>
            <w:tcMar>
              <w:top w:w="80" w:type="dxa"/>
              <w:bottom w:w="80" w:type="dxa"/>
              <w:left w:w="80" w:type="dxa"/>
              <w:right w:w="80" w:type="dxa"/>
            </w:tcMar>
          </w:tcPr>
          <w:p>
            <w:pPr>
              <w:spacing w:before="0" w:after="0"/>
            </w:pPr>
            <w:r>
              <w:rPr>
                <w:b/>
                <w:color w:val="FFFFFF"/>
                <w:sz w:val="17"/>
              </w:rPr>
              <w:t>Item / Specification</w:t>
            </w:r>
          </w:p>
        </w:tc>
        <w:tc>
          <w:tcPr>
            <w:tcW w:type="dxa" w:w="1584"/>
            <w:shd w:val="clear" w:color="auto" w:fill="1F4E79"/>
            <w:tcMar>
              <w:top w:w="80" w:type="dxa"/>
              <w:bottom w:w="80" w:type="dxa"/>
              <w:left w:w="80" w:type="dxa"/>
              <w:right w:w="80" w:type="dxa"/>
            </w:tcMar>
          </w:tcPr>
          <w:p>
            <w:pPr>
              <w:spacing w:before="0" w:after="0"/>
            </w:pPr>
            <w:r>
              <w:rPr>
                <w:b/>
                <w:color w:val="FFFFFF"/>
                <w:sz w:val="17"/>
              </w:rPr>
              <w:t>Status</w:t>
            </w:r>
          </w:p>
        </w:tc>
        <w:tc>
          <w:tcPr>
            <w:tcW w:type="dxa" w:w="2304"/>
            <w:shd w:val="clear" w:color="auto" w:fill="1F4E79"/>
            <w:tcMar>
              <w:top w:w="80" w:type="dxa"/>
              <w:bottom w:w="80" w:type="dxa"/>
              <w:left w:w="80" w:type="dxa"/>
              <w:right w:w="80" w:type="dxa"/>
            </w:tcMar>
          </w:tcPr>
          <w:p>
            <w:pPr>
              <w:spacing w:before="0" w:after="0"/>
            </w:pPr>
            <w:r>
              <w:rPr>
                <w:b/>
                <w:color w:val="FFFFFF"/>
                <w:sz w:val="17"/>
              </w:rPr>
              <w:t>Evidence (File : Line)</w:t>
            </w:r>
          </w:p>
        </w:tc>
        <w:tc>
          <w:tcPr>
            <w:tcW w:type="dxa" w:w="2880"/>
            <w:shd w:val="clear" w:color="auto" w:fill="1F4E79"/>
            <w:tcMar>
              <w:top w:w="80" w:type="dxa"/>
              <w:bottom w:w="80" w:type="dxa"/>
              <w:left w:w="80" w:type="dxa"/>
              <w:right w:w="80" w:type="dxa"/>
            </w:tcMar>
          </w:tcPr>
          <w:p>
            <w:pPr>
              <w:spacing w:before="0" w:after="0"/>
            </w:pPr>
            <w:r>
              <w:rPr>
                <w:b/>
                <w:color w:val="FFFFFF"/>
                <w:sz w:val="17"/>
              </w:rPr>
              <w:t>Audit Notes &amp; Observations</w:t>
            </w:r>
          </w:p>
        </w:tc>
      </w:tr>
      <w:tr>
        <w:tc>
          <w:tcPr>
            <w:tcW w:type="dxa" w:w="2592"/>
            <w:shd w:val="clear" w:color="auto" w:fill="FFFFFF"/>
            <w:tcMar>
              <w:top w:w="60" w:type="dxa"/>
              <w:bottom w:w="60" w:type="dxa"/>
              <w:left w:w="70" w:type="dxa"/>
              <w:right w:w="70" w:type="dxa"/>
            </w:tcMar>
          </w:tcPr>
          <w:p>
            <w:pPr>
              <w:spacing w:before="0" w:after="0"/>
            </w:pPr>
            <w:r>
              <w:rPr>
                <w:b/>
                <w:color w:val="262626"/>
                <w:sz w:val="17"/>
              </w:rPr>
              <w:t>Meta-labeling</w:t>
            </w:r>
          </w:p>
        </w:tc>
        <w:tc>
          <w:tcPr>
            <w:tcW w:type="dxa" w:w="1584"/>
            <w:shd w:val="clear" w:color="auto" w:fill="FDEDEC"/>
            <w:tcMar>
              <w:top w:w="60" w:type="dxa"/>
              <w:bottom w:w="60" w:type="dxa"/>
              <w:left w:w="70" w:type="dxa"/>
              <w:right w:w="70" w:type="dxa"/>
            </w:tcMar>
          </w:tcPr>
          <w:p>
            <w:pPr>
              <w:spacing w:before="0" w:after="0"/>
            </w:pPr>
            <w:r>
              <w:rPr>
                <w:b/>
                <w:color w:val="C0392B"/>
                <w:sz w:val="17"/>
              </w:rPr>
              <w:t>Missing</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Not found in codebase</w:t>
            </w:r>
          </w:p>
        </w:tc>
        <w:tc>
          <w:tcPr>
            <w:tcW w:type="dxa" w:w="2880"/>
            <w:shd w:val="clear" w:color="auto" w:fill="FFFFFF"/>
            <w:tcMar>
              <w:top w:w="60" w:type="dxa"/>
              <w:bottom w:w="60" w:type="dxa"/>
              <w:left w:w="70" w:type="dxa"/>
              <w:right w:w="70" w:type="dxa"/>
            </w:tcMar>
          </w:tcPr>
          <w:p>
            <w:pPr>
              <w:spacing w:before="0" w:after="0"/>
            </w:pPr>
            <w:r>
              <w:rPr>
                <w:color w:val="333333"/>
                <w:sz w:val="16"/>
              </w:rPr>
              <w:t>No secondary sizing/execution filter model exists.</w:t>
            </w:r>
          </w:p>
        </w:tc>
      </w:tr>
      <w:tr>
        <w:tc>
          <w:tcPr>
            <w:tcW w:type="dxa" w:w="2592"/>
            <w:shd w:val="clear" w:color="auto" w:fill="F9FAFB"/>
            <w:tcMar>
              <w:top w:w="60" w:type="dxa"/>
              <w:bottom w:w="60" w:type="dxa"/>
              <w:left w:w="70" w:type="dxa"/>
              <w:right w:w="70" w:type="dxa"/>
            </w:tcMar>
          </w:tcPr>
          <w:p>
            <w:pPr>
              <w:spacing w:before="0" w:after="0"/>
            </w:pPr>
            <w:r>
              <w:rPr>
                <w:b/>
                <w:color w:val="262626"/>
                <w:sz w:val="17"/>
              </w:rPr>
              <w:t>Triple-barrier labeling</w:t>
            </w:r>
          </w:p>
        </w:tc>
        <w:tc>
          <w:tcPr>
            <w:tcW w:type="dxa" w:w="1584"/>
            <w:shd w:val="clear" w:color="auto" w:fill="FDEDEC"/>
            <w:tcMar>
              <w:top w:w="60" w:type="dxa"/>
              <w:bottom w:w="60" w:type="dxa"/>
              <w:left w:w="70" w:type="dxa"/>
              <w:right w:w="70" w:type="dxa"/>
            </w:tcMar>
          </w:tcPr>
          <w:p>
            <w:pPr>
              <w:spacing w:before="0" w:after="0"/>
            </w:pPr>
            <w:r>
              <w:rPr>
                <w:b/>
                <w:color w:val="C0392B"/>
                <w:sz w:val="17"/>
              </w:rPr>
              <w:t>Missing</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Not found in codebase</w:t>
            </w:r>
          </w:p>
        </w:tc>
        <w:tc>
          <w:tcPr>
            <w:tcW w:type="dxa" w:w="2880"/>
            <w:shd w:val="clear" w:color="auto" w:fill="F9FAFB"/>
            <w:tcMar>
              <w:top w:w="60" w:type="dxa"/>
              <w:bottom w:w="60" w:type="dxa"/>
              <w:left w:w="70" w:type="dxa"/>
              <w:right w:w="70" w:type="dxa"/>
            </w:tcMar>
          </w:tcPr>
          <w:p>
            <w:pPr>
              <w:spacing w:before="0" w:after="0"/>
            </w:pPr>
            <w:r>
              <w:rPr>
                <w:color w:val="333333"/>
                <w:sz w:val="16"/>
              </w:rPr>
              <w:t>All models use fixed time-horizon labels.</w:t>
            </w:r>
          </w:p>
        </w:tc>
      </w:tr>
      <w:tr>
        <w:tc>
          <w:tcPr>
            <w:tcW w:type="dxa" w:w="2592"/>
            <w:shd w:val="clear" w:color="auto" w:fill="FFFFFF"/>
            <w:tcMar>
              <w:top w:w="60" w:type="dxa"/>
              <w:bottom w:w="60" w:type="dxa"/>
              <w:left w:w="70" w:type="dxa"/>
              <w:right w:w="70" w:type="dxa"/>
            </w:tcMar>
          </w:tcPr>
          <w:p>
            <w:pPr>
              <w:spacing w:before="0" w:after="0"/>
            </w:pPr>
            <w:r>
              <w:rPr>
                <w:b/>
                <w:color w:val="262626"/>
                <w:sz w:val="17"/>
              </w:rPr>
              <w:t>Confidence thresholding</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inference.py:158, 162</w:t>
              <w:br/>
              <w:t>test_inference_aux.py:497</w:t>
            </w:r>
          </w:p>
        </w:tc>
        <w:tc>
          <w:tcPr>
            <w:tcW w:type="dxa" w:w="2880"/>
            <w:shd w:val="clear" w:color="auto" w:fill="FFFFFF"/>
            <w:tcMar>
              <w:top w:w="60" w:type="dxa"/>
              <w:bottom w:w="60" w:type="dxa"/>
              <w:left w:w="70" w:type="dxa"/>
              <w:right w:w="70" w:type="dxa"/>
            </w:tcMar>
          </w:tcPr>
          <w:p>
            <w:pPr>
              <w:spacing w:before="0" w:after="0"/>
            </w:pPr>
            <w:r>
              <w:rPr>
                <w:color w:val="333333"/>
                <w:sz w:val="16"/>
              </w:rPr>
              <w:t>Evaluates p_up &gt;= conf_threshold (default 0.52, configurable to 0.60+).</w:t>
            </w:r>
          </w:p>
        </w:tc>
      </w:tr>
      <w:tr>
        <w:tc>
          <w:tcPr>
            <w:tcW w:type="dxa" w:w="2592"/>
            <w:shd w:val="clear" w:color="auto" w:fill="F9FAFB"/>
            <w:tcMar>
              <w:top w:w="60" w:type="dxa"/>
              <w:bottom w:w="60" w:type="dxa"/>
              <w:left w:w="70" w:type="dxa"/>
              <w:right w:w="70" w:type="dxa"/>
            </w:tcMar>
          </w:tcPr>
          <w:p>
            <w:pPr>
              <w:spacing w:before="0" w:after="0"/>
            </w:pPr>
            <w:r>
              <w:rPr>
                <w:b/>
                <w:color w:val="262626"/>
                <w:sz w:val="17"/>
              </w:rPr>
              <w:t>Ensemble agreement requirement</w:t>
            </w:r>
          </w:p>
        </w:tc>
        <w:tc>
          <w:tcPr>
            <w:tcW w:type="dxa" w:w="1584"/>
            <w:shd w:val="clear" w:color="auto" w:fill="FEF9E7"/>
            <w:tcMar>
              <w:top w:w="60" w:type="dxa"/>
              <w:bottom w:w="60" w:type="dxa"/>
              <w:left w:w="70" w:type="dxa"/>
              <w:right w:w="70" w:type="dxa"/>
            </w:tcMar>
          </w:tcPr>
          <w:p>
            <w:pPr>
              <w:spacing w:before="0" w:after="0"/>
            </w:pPr>
            <w:r>
              <w:rPr>
                <w:b/>
                <w:color w:val="B9770E"/>
                <w:sz w:val="17"/>
              </w:rPr>
              <w:t>Partially Implemented</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inference.py:158-164</w:t>
            </w:r>
          </w:p>
        </w:tc>
        <w:tc>
          <w:tcPr>
            <w:tcW w:type="dxa" w:w="2880"/>
            <w:shd w:val="clear" w:color="auto" w:fill="F9FAFB"/>
            <w:tcMar>
              <w:top w:w="60" w:type="dxa"/>
              <w:bottom w:w="60" w:type="dxa"/>
              <w:left w:w="70" w:type="dxa"/>
              <w:right w:w="70" w:type="dxa"/>
            </w:tcMar>
          </w:tcPr>
          <w:p>
            <w:pPr>
              <w:spacing w:before="0" w:after="0"/>
            </w:pPr>
            <w:r>
              <w:rPr>
                <w:color w:val="333333"/>
                <w:sz w:val="16"/>
              </w:rPr>
              <w:t>Requires Model 1 direction and Model 2 return drift to agree. However, cross-asset peer signals are only passive inputs to Model 1, and Model 3 is used for dip diversion rather than an independent agreement gate.</w:t>
            </w:r>
          </w:p>
        </w:tc>
      </w:tr>
      <w:tr>
        <w:tc>
          <w:tcPr>
            <w:tcW w:type="dxa" w:w="2592"/>
            <w:shd w:val="clear" w:color="auto" w:fill="FFFFFF"/>
            <w:tcMar>
              <w:top w:w="60" w:type="dxa"/>
              <w:bottom w:w="60" w:type="dxa"/>
              <w:left w:w="70" w:type="dxa"/>
              <w:right w:w="70" w:type="dxa"/>
            </w:tcMar>
          </w:tcPr>
          <w:p>
            <w:pPr>
              <w:spacing w:before="0" w:after="0"/>
            </w:pPr>
            <w:r>
              <w:rPr>
                <w:b/>
                <w:color w:val="262626"/>
                <w:sz w:val="17"/>
              </w:rPr>
              <w:t>Kelly Criterion position sizing</w:t>
            </w:r>
          </w:p>
        </w:tc>
        <w:tc>
          <w:tcPr>
            <w:tcW w:type="dxa" w:w="1584"/>
            <w:shd w:val="clear" w:color="auto" w:fill="FDEDEC"/>
            <w:tcMar>
              <w:top w:w="60" w:type="dxa"/>
              <w:bottom w:w="60" w:type="dxa"/>
              <w:left w:w="70" w:type="dxa"/>
              <w:right w:w="70" w:type="dxa"/>
            </w:tcMar>
          </w:tcPr>
          <w:p>
            <w:pPr>
              <w:spacing w:before="0" w:after="0"/>
            </w:pPr>
            <w:r>
              <w:rPr>
                <w:b/>
                <w:color w:val="C0392B"/>
                <w:sz w:val="17"/>
              </w:rPr>
              <w:t>Missing</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backtest/risk_manager.py:99-145</w:t>
            </w:r>
          </w:p>
        </w:tc>
        <w:tc>
          <w:tcPr>
            <w:tcW w:type="dxa" w:w="2880"/>
            <w:shd w:val="clear" w:color="auto" w:fill="FFFFFF"/>
            <w:tcMar>
              <w:top w:w="60" w:type="dxa"/>
              <w:bottom w:w="60" w:type="dxa"/>
              <w:left w:w="70" w:type="dxa"/>
              <w:right w:w="70" w:type="dxa"/>
            </w:tcMar>
          </w:tcPr>
          <w:p>
            <w:pPr>
              <w:spacing w:before="0" w:after="0"/>
            </w:pPr>
            <w:r>
              <w:rPr>
                <w:color w:val="333333"/>
                <w:sz w:val="16"/>
              </w:rPr>
              <w:t>Sizing is based on ATR volatility parity, not Kelly probability/odds formulas.</w:t>
            </w:r>
          </w:p>
        </w:tc>
      </w:tr>
      <w:tr>
        <w:tc>
          <w:tcPr>
            <w:tcW w:type="dxa" w:w="2592"/>
            <w:shd w:val="clear" w:color="auto" w:fill="F9FAFB"/>
            <w:tcMar>
              <w:top w:w="60" w:type="dxa"/>
              <w:bottom w:w="60" w:type="dxa"/>
              <w:left w:w="70" w:type="dxa"/>
              <w:right w:w="70" w:type="dxa"/>
            </w:tcMar>
          </w:tcPr>
          <w:p>
            <w:pPr>
              <w:spacing w:before="0" w:after="0"/>
            </w:pPr>
            <w:r>
              <w:rPr>
                <w:b/>
                <w:color w:val="262626"/>
                <w:sz w:val="17"/>
              </w:rPr>
              <w:t>Probability calibration (Platt scaling / isotonic)</w:t>
            </w:r>
          </w:p>
        </w:tc>
        <w:tc>
          <w:tcPr>
            <w:tcW w:type="dxa" w:w="1584"/>
            <w:shd w:val="clear" w:color="auto" w:fill="FDEDEC"/>
            <w:tcMar>
              <w:top w:w="60" w:type="dxa"/>
              <w:bottom w:w="60" w:type="dxa"/>
              <w:left w:w="70" w:type="dxa"/>
              <w:right w:w="70" w:type="dxa"/>
            </w:tcMar>
          </w:tcPr>
          <w:p>
            <w:pPr>
              <w:spacing w:before="0" w:after="0"/>
            </w:pPr>
            <w:r>
              <w:rPr>
                <w:b/>
                <w:color w:val="C0392B"/>
                <w:sz w:val="17"/>
              </w:rPr>
              <w:t>Missing</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models/model_1_direction.py:146</w:t>
            </w:r>
          </w:p>
        </w:tc>
        <w:tc>
          <w:tcPr>
            <w:tcW w:type="dxa" w:w="2880"/>
            <w:shd w:val="clear" w:color="auto" w:fill="F9FAFB"/>
            <w:tcMar>
              <w:top w:w="60" w:type="dxa"/>
              <w:bottom w:w="60" w:type="dxa"/>
              <w:left w:w="70" w:type="dxa"/>
              <w:right w:w="70" w:type="dxa"/>
            </w:tcMar>
          </w:tcPr>
          <w:p>
            <w:pPr>
              <w:spacing w:before="0" w:after="0"/>
            </w:pPr>
            <w:r>
              <w:rPr>
                <w:color w:val="333333"/>
                <w:sz w:val="16"/>
              </w:rPr>
              <w:t>Uses raw uncalibrated sigmoid output from model.predict_proba().</w:t>
            </w:r>
          </w:p>
        </w:tc>
      </w:tr>
      <w:tr>
        <w:tc>
          <w:tcPr>
            <w:tcW w:type="dxa" w:w="2592"/>
            <w:shd w:val="clear" w:color="auto" w:fill="FFFFFF"/>
            <w:tcMar>
              <w:top w:w="60" w:type="dxa"/>
              <w:bottom w:w="60" w:type="dxa"/>
              <w:left w:w="70" w:type="dxa"/>
              <w:right w:w="70" w:type="dxa"/>
            </w:tcMar>
          </w:tcPr>
          <w:p>
            <w:pPr>
              <w:spacing w:before="0" w:after="0"/>
            </w:pPr>
            <w:r>
              <w:rPr>
                <w:b/>
                <w:color w:val="262626"/>
                <w:sz w:val="17"/>
              </w:rPr>
              <w:t>3-class (UP / DOWN / FLAT) label alternative</w:t>
            </w:r>
          </w:p>
        </w:tc>
        <w:tc>
          <w:tcPr>
            <w:tcW w:type="dxa" w:w="1584"/>
            <w:shd w:val="clear" w:color="auto" w:fill="FDEDEC"/>
            <w:tcMar>
              <w:top w:w="60" w:type="dxa"/>
              <w:bottom w:w="60" w:type="dxa"/>
              <w:left w:w="70" w:type="dxa"/>
              <w:right w:w="70" w:type="dxa"/>
            </w:tcMar>
          </w:tcPr>
          <w:p>
            <w:pPr>
              <w:spacing w:before="0" w:after="0"/>
            </w:pPr>
            <w:r>
              <w:rPr>
                <w:b/>
                <w:color w:val="C0392B"/>
                <w:sz w:val="17"/>
              </w:rPr>
              <w:t>Missing</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models/model_1_direction.py:45, 86</w:t>
            </w:r>
          </w:p>
        </w:tc>
        <w:tc>
          <w:tcPr>
            <w:tcW w:type="dxa" w:w="2880"/>
            <w:shd w:val="clear" w:color="auto" w:fill="FFFFFF"/>
            <w:tcMar>
              <w:top w:w="60" w:type="dxa"/>
              <w:bottom w:w="60" w:type="dxa"/>
              <w:left w:w="70" w:type="dxa"/>
              <w:right w:w="70" w:type="dxa"/>
            </w:tcMar>
          </w:tcPr>
          <w:p>
            <w:pPr>
              <w:spacing w:before="0" w:after="0"/>
            </w:pPr>
            <w:r>
              <w:rPr>
                <w:color w:val="333333"/>
                <w:sz w:val="16"/>
              </w:rPr>
              <w:t>Model 1 remains strictly binary (binary:logistic).</w:t>
            </w:r>
          </w:p>
        </w:tc>
      </w:tr>
    </w:tbl>
    <w:p>
      <w:pPr>
        <w:spacing w:after="120"/>
      </w:pPr>
    </w:p>
    <w:p>
      <w:pPr>
        <w:spacing w:before="200" w:after="40"/>
      </w:pPr>
      <w:r>
        <w:rPr>
          <w:rFonts w:ascii="Calibri" w:hAnsi="Calibri"/>
          <w:b/>
          <w:color w:val="2E75B6"/>
          <w:sz w:val="24"/>
        </w:rPr>
        <w:t>J. Data Engineering Layer</w:t>
      </w:r>
    </w:p>
    <w:tbl>
      <w:tblPr>
        <w:tblW w:type="auto" w:w="0"/>
        <w:jc w:val="center"/>
        <w:tblLayout w:type="fixed"/>
        <w:tblLook w:firstColumn="1" w:firstRow="1" w:lastColumn="0" w:lastRow="0" w:noHBand="0" w:noVBand="1" w:val="04A0"/>
        <w:tblBorders>
          <w:top w:val="single" w:sz="6" w:space="0" w:color="D0D7DE"/>
          <w:bottom w:val="single" w:sz="10" w:space="0" w:color="1F4E79"/>
          <w:insideH w:val="single" w:sz="4" w:space="0" w:color="D0D7DE"/>
          <w:insideV w:val="none"/>
          <w:left w:val="none"/>
          <w:right w:val="none"/>
        </w:tblBorders>
      </w:tblPr>
      <w:tblGrid>
        <w:gridCol w:w="2340"/>
        <w:gridCol w:w="2340"/>
        <w:gridCol w:w="2340"/>
        <w:gridCol w:w="2340"/>
      </w:tblGrid>
      <w:tr>
        <w:tc>
          <w:tcPr>
            <w:tcW w:type="dxa" w:w="2592"/>
            <w:shd w:val="clear" w:color="auto" w:fill="1F4E79"/>
            <w:tcMar>
              <w:top w:w="80" w:type="dxa"/>
              <w:bottom w:w="80" w:type="dxa"/>
              <w:left w:w="80" w:type="dxa"/>
              <w:right w:w="80" w:type="dxa"/>
            </w:tcMar>
          </w:tcPr>
          <w:p>
            <w:pPr>
              <w:spacing w:before="0" w:after="0"/>
            </w:pPr>
            <w:r>
              <w:rPr>
                <w:b/>
                <w:color w:val="FFFFFF"/>
                <w:sz w:val="17"/>
              </w:rPr>
              <w:t>Item / Specification</w:t>
            </w:r>
          </w:p>
        </w:tc>
        <w:tc>
          <w:tcPr>
            <w:tcW w:type="dxa" w:w="1584"/>
            <w:shd w:val="clear" w:color="auto" w:fill="1F4E79"/>
            <w:tcMar>
              <w:top w:w="80" w:type="dxa"/>
              <w:bottom w:w="80" w:type="dxa"/>
              <w:left w:w="80" w:type="dxa"/>
              <w:right w:w="80" w:type="dxa"/>
            </w:tcMar>
          </w:tcPr>
          <w:p>
            <w:pPr>
              <w:spacing w:before="0" w:after="0"/>
            </w:pPr>
            <w:r>
              <w:rPr>
                <w:b/>
                <w:color w:val="FFFFFF"/>
                <w:sz w:val="17"/>
              </w:rPr>
              <w:t>Status</w:t>
            </w:r>
          </w:p>
        </w:tc>
        <w:tc>
          <w:tcPr>
            <w:tcW w:type="dxa" w:w="2304"/>
            <w:shd w:val="clear" w:color="auto" w:fill="1F4E79"/>
            <w:tcMar>
              <w:top w:w="80" w:type="dxa"/>
              <w:bottom w:w="80" w:type="dxa"/>
              <w:left w:w="80" w:type="dxa"/>
              <w:right w:w="80" w:type="dxa"/>
            </w:tcMar>
          </w:tcPr>
          <w:p>
            <w:pPr>
              <w:spacing w:before="0" w:after="0"/>
            </w:pPr>
            <w:r>
              <w:rPr>
                <w:b/>
                <w:color w:val="FFFFFF"/>
                <w:sz w:val="17"/>
              </w:rPr>
              <w:t>Evidence (File : Line)</w:t>
            </w:r>
          </w:p>
        </w:tc>
        <w:tc>
          <w:tcPr>
            <w:tcW w:type="dxa" w:w="2880"/>
            <w:shd w:val="clear" w:color="auto" w:fill="1F4E79"/>
            <w:tcMar>
              <w:top w:w="80" w:type="dxa"/>
              <w:bottom w:w="80" w:type="dxa"/>
              <w:left w:w="80" w:type="dxa"/>
              <w:right w:w="80" w:type="dxa"/>
            </w:tcMar>
          </w:tcPr>
          <w:p>
            <w:pPr>
              <w:spacing w:before="0" w:after="0"/>
            </w:pPr>
            <w:r>
              <w:rPr>
                <w:b/>
                <w:color w:val="FFFFFF"/>
                <w:sz w:val="17"/>
              </w:rPr>
              <w:t>Audit Notes &amp; Observations</w:t>
            </w:r>
          </w:p>
        </w:tc>
      </w:tr>
      <w:tr>
        <w:tc>
          <w:tcPr>
            <w:tcW w:type="dxa" w:w="2592"/>
            <w:shd w:val="clear" w:color="auto" w:fill="FFFFFF"/>
            <w:tcMar>
              <w:top w:w="60" w:type="dxa"/>
              <w:bottom w:w="60" w:type="dxa"/>
              <w:left w:w="70" w:type="dxa"/>
              <w:right w:w="70" w:type="dxa"/>
            </w:tcMar>
          </w:tcPr>
          <w:p>
            <w:pPr>
              <w:spacing w:before="0" w:after="0"/>
            </w:pPr>
            <w:r>
              <w:rPr>
                <w:b/>
                <w:color w:val="262626"/>
                <w:sz w:val="17"/>
              </w:rPr>
              <w:t>Raw CSVs converted to partitioned Parquet</w:t>
            </w:r>
          </w:p>
        </w:tc>
        <w:tc>
          <w:tcPr>
            <w:tcW w:type="dxa" w:w="1584"/>
            <w:shd w:val="clear" w:color="auto" w:fill="FEF9E7"/>
            <w:tcMar>
              <w:top w:w="60" w:type="dxa"/>
              <w:bottom w:w="60" w:type="dxa"/>
              <w:left w:w="70" w:type="dxa"/>
              <w:right w:w="70" w:type="dxa"/>
            </w:tcMar>
          </w:tcPr>
          <w:p>
            <w:pPr>
              <w:spacing w:before="0" w:after="0"/>
            </w:pPr>
            <w:r>
              <w:rPr>
                <w:b/>
                <w:color w:val="B9770E"/>
                <w:sz w:val="17"/>
              </w:rPr>
              <w:t>Partially 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preprocess_to_parquet.py:32, 160</w:t>
            </w:r>
          </w:p>
        </w:tc>
        <w:tc>
          <w:tcPr>
            <w:tcW w:type="dxa" w:w="2880"/>
            <w:shd w:val="clear" w:color="auto" w:fill="FFFFFF"/>
            <w:tcMar>
              <w:top w:w="60" w:type="dxa"/>
              <w:bottom w:w="60" w:type="dxa"/>
              <w:left w:w="70" w:type="dxa"/>
              <w:right w:w="70" w:type="dxa"/>
            </w:tcMar>
          </w:tcPr>
          <w:p>
            <w:pPr>
              <w:spacing w:before="0" w:after="0"/>
            </w:pPr>
            <w:r>
              <w:rPr>
                <w:color w:val="333333"/>
                <w:sz w:val="16"/>
              </w:rPr>
              <w:t>Converts CSVs into single flat files per symbol (DATA/parquet/{symbol}.parquet), NOT partitioned by date/symbol subdirectories.</w:t>
            </w:r>
          </w:p>
        </w:tc>
      </w:tr>
      <w:tr>
        <w:tc>
          <w:tcPr>
            <w:tcW w:type="dxa" w:w="2592"/>
            <w:shd w:val="clear" w:color="auto" w:fill="F9FAFB"/>
            <w:tcMar>
              <w:top w:w="60" w:type="dxa"/>
              <w:bottom w:w="60" w:type="dxa"/>
              <w:left w:w="70" w:type="dxa"/>
              <w:right w:w="70" w:type="dxa"/>
            </w:tcMar>
          </w:tcPr>
          <w:p>
            <w:pPr>
              <w:spacing w:before="0" w:after="0"/>
            </w:pPr>
            <w:r>
              <w:rPr>
                <w:b/>
                <w:color w:val="262626"/>
                <w:sz w:val="17"/>
              </w:rPr>
              <w:t>Polars genuinely used for heavy operations</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preprocess_to_parquet.py:64</w:t>
              <w:br/>
              <w:t>matrix_builder.py:64</w:t>
              <w:br/>
              <w:t>train_master.py:102</w:t>
            </w:r>
          </w:p>
        </w:tc>
        <w:tc>
          <w:tcPr>
            <w:tcW w:type="dxa" w:w="2880"/>
            <w:shd w:val="clear" w:color="auto" w:fill="F9FAFB"/>
            <w:tcMar>
              <w:top w:w="60" w:type="dxa"/>
              <w:bottom w:w="60" w:type="dxa"/>
              <w:left w:w="70" w:type="dxa"/>
              <w:right w:w="70" w:type="dxa"/>
            </w:tcMar>
          </w:tcPr>
          <w:p>
            <w:pPr>
              <w:spacing w:before="0" w:after="0"/>
            </w:pPr>
            <w:r>
              <w:rPr>
                <w:color w:val="333333"/>
                <w:sz w:val="16"/>
              </w:rPr>
              <w:t>Polars lazy scanning, alignment joins, and atomic file writes are genuinely operational throughout the pipeline.</w:t>
            </w:r>
          </w:p>
        </w:tc>
      </w:tr>
      <w:tr>
        <w:tc>
          <w:tcPr>
            <w:tcW w:type="dxa" w:w="2592"/>
            <w:shd w:val="clear" w:color="auto" w:fill="FFFFFF"/>
            <w:tcMar>
              <w:top w:w="60" w:type="dxa"/>
              <w:bottom w:w="60" w:type="dxa"/>
              <w:left w:w="70" w:type="dxa"/>
              <w:right w:w="70" w:type="dxa"/>
            </w:tcMar>
          </w:tcPr>
          <w:p>
            <w:pPr>
              <w:spacing w:before="0" w:after="0"/>
            </w:pPr>
            <w:r>
              <w:rPr>
                <w:b/>
                <w:color w:val="262626"/>
                <w:sz w:val="17"/>
              </w:rPr>
              <w:t>Schema validation layer actually invoked in pipeline</w:t>
            </w:r>
          </w:p>
        </w:tc>
        <w:tc>
          <w:tcPr>
            <w:tcW w:type="dxa" w:w="1584"/>
            <w:shd w:val="clear" w:color="auto" w:fill="FEF9E7"/>
            <w:tcMar>
              <w:top w:w="60" w:type="dxa"/>
              <w:bottom w:w="60" w:type="dxa"/>
              <w:left w:w="70" w:type="dxa"/>
              <w:right w:w="70" w:type="dxa"/>
            </w:tcMar>
          </w:tcPr>
          <w:p>
            <w:pPr>
              <w:spacing w:before="0" w:after="0"/>
            </w:pPr>
            <w:r>
              <w:rPr>
                <w:b/>
                <w:color w:val="B9770E"/>
                <w:sz w:val="17"/>
              </w:rPr>
              <w:t>Partially 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preprocess_to_parquet.py:36-50, 118</w:t>
            </w:r>
          </w:p>
        </w:tc>
        <w:tc>
          <w:tcPr>
            <w:tcW w:type="dxa" w:w="2880"/>
            <w:shd w:val="clear" w:color="auto" w:fill="FFFFFF"/>
            <w:tcMar>
              <w:top w:w="60" w:type="dxa"/>
              <w:bottom w:w="60" w:type="dxa"/>
              <w:left w:w="70" w:type="dxa"/>
              <w:right w:w="70" w:type="dxa"/>
            </w:tcMar>
          </w:tcPr>
          <w:p>
            <w:pPr>
              <w:spacing w:before="0" w:after="0"/>
            </w:pPr>
            <w:r>
              <w:rPr>
                <w:color w:val="333333"/>
                <w:sz w:val="16"/>
              </w:rPr>
              <w:t>Pandera schema validation is implemented in preprocessing, but only checks the first 1,000 rows. It is not invoked in the live inference or feature pipelines.</w:t>
            </w:r>
          </w:p>
        </w:tc>
      </w:tr>
    </w:tbl>
    <w:p>
      <w:pPr>
        <w:spacing w:after="120"/>
      </w:pPr>
    </w:p>
    <w:p>
      <w:pPr>
        <w:spacing w:before="200" w:after="40"/>
      </w:pPr>
      <w:r>
        <w:rPr>
          <w:rFonts w:ascii="Calibri" w:hAnsi="Calibri"/>
          <w:b/>
          <w:color w:val="2E75B6"/>
          <w:sz w:val="24"/>
        </w:rPr>
        <w:t>K. Backtest, Risk &amp; Portfolio Layer</w:t>
      </w:r>
    </w:p>
    <w:tbl>
      <w:tblPr>
        <w:tblW w:type="auto" w:w="0"/>
        <w:jc w:val="center"/>
        <w:tblLayout w:type="fixed"/>
        <w:tblLook w:firstColumn="1" w:firstRow="1" w:lastColumn="0" w:lastRow="0" w:noHBand="0" w:noVBand="1" w:val="04A0"/>
        <w:tblBorders>
          <w:top w:val="single" w:sz="6" w:space="0" w:color="D0D7DE"/>
          <w:bottom w:val="single" w:sz="10" w:space="0" w:color="1F4E79"/>
          <w:insideH w:val="single" w:sz="4" w:space="0" w:color="D0D7DE"/>
          <w:insideV w:val="none"/>
          <w:left w:val="none"/>
          <w:right w:val="none"/>
        </w:tblBorders>
      </w:tblPr>
      <w:tblGrid>
        <w:gridCol w:w="2340"/>
        <w:gridCol w:w="2340"/>
        <w:gridCol w:w="2340"/>
        <w:gridCol w:w="2340"/>
      </w:tblGrid>
      <w:tr>
        <w:tc>
          <w:tcPr>
            <w:tcW w:type="dxa" w:w="2592"/>
            <w:shd w:val="clear" w:color="auto" w:fill="1F4E79"/>
            <w:tcMar>
              <w:top w:w="80" w:type="dxa"/>
              <w:bottom w:w="80" w:type="dxa"/>
              <w:left w:w="80" w:type="dxa"/>
              <w:right w:w="80" w:type="dxa"/>
            </w:tcMar>
          </w:tcPr>
          <w:p>
            <w:pPr>
              <w:spacing w:before="0" w:after="0"/>
            </w:pPr>
            <w:r>
              <w:rPr>
                <w:b/>
                <w:color w:val="FFFFFF"/>
                <w:sz w:val="17"/>
              </w:rPr>
              <w:t>Item / Specification</w:t>
            </w:r>
          </w:p>
        </w:tc>
        <w:tc>
          <w:tcPr>
            <w:tcW w:type="dxa" w:w="1584"/>
            <w:shd w:val="clear" w:color="auto" w:fill="1F4E79"/>
            <w:tcMar>
              <w:top w:w="80" w:type="dxa"/>
              <w:bottom w:w="80" w:type="dxa"/>
              <w:left w:w="80" w:type="dxa"/>
              <w:right w:w="80" w:type="dxa"/>
            </w:tcMar>
          </w:tcPr>
          <w:p>
            <w:pPr>
              <w:spacing w:before="0" w:after="0"/>
            </w:pPr>
            <w:r>
              <w:rPr>
                <w:b/>
                <w:color w:val="FFFFFF"/>
                <w:sz w:val="17"/>
              </w:rPr>
              <w:t>Status</w:t>
            </w:r>
          </w:p>
        </w:tc>
        <w:tc>
          <w:tcPr>
            <w:tcW w:type="dxa" w:w="2304"/>
            <w:shd w:val="clear" w:color="auto" w:fill="1F4E79"/>
            <w:tcMar>
              <w:top w:w="80" w:type="dxa"/>
              <w:bottom w:w="80" w:type="dxa"/>
              <w:left w:w="80" w:type="dxa"/>
              <w:right w:w="80" w:type="dxa"/>
            </w:tcMar>
          </w:tcPr>
          <w:p>
            <w:pPr>
              <w:spacing w:before="0" w:after="0"/>
            </w:pPr>
            <w:r>
              <w:rPr>
                <w:b/>
                <w:color w:val="FFFFFF"/>
                <w:sz w:val="17"/>
              </w:rPr>
              <w:t>Evidence (File : Line)</w:t>
            </w:r>
          </w:p>
        </w:tc>
        <w:tc>
          <w:tcPr>
            <w:tcW w:type="dxa" w:w="2880"/>
            <w:shd w:val="clear" w:color="auto" w:fill="1F4E79"/>
            <w:tcMar>
              <w:top w:w="80" w:type="dxa"/>
              <w:bottom w:w="80" w:type="dxa"/>
              <w:left w:w="80" w:type="dxa"/>
              <w:right w:w="80" w:type="dxa"/>
            </w:tcMar>
          </w:tcPr>
          <w:p>
            <w:pPr>
              <w:spacing w:before="0" w:after="0"/>
            </w:pPr>
            <w:r>
              <w:rPr>
                <w:b/>
                <w:color w:val="FFFFFF"/>
                <w:sz w:val="17"/>
              </w:rPr>
              <w:t>Audit Notes &amp; Observations</w:t>
            </w:r>
          </w:p>
        </w:tc>
      </w:tr>
      <w:tr>
        <w:tc>
          <w:tcPr>
            <w:tcW w:type="dxa" w:w="2592"/>
            <w:shd w:val="clear" w:color="auto" w:fill="FFFFFF"/>
            <w:tcMar>
              <w:top w:w="60" w:type="dxa"/>
              <w:bottom w:w="60" w:type="dxa"/>
              <w:left w:w="70" w:type="dxa"/>
              <w:right w:w="70" w:type="dxa"/>
            </w:tcMar>
          </w:tcPr>
          <w:p>
            <w:pPr>
              <w:spacing w:before="0" w:after="0"/>
            </w:pPr>
            <w:r>
              <w:rPr>
                <w:b/>
                <w:color w:val="262626"/>
                <w:sz w:val="17"/>
              </w:rPr>
              <w:t>Backtest reports Sharpe, Sortino, Drawdown, Win Rate, PF</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backtest/engine.py:235-281</w:t>
            </w:r>
          </w:p>
        </w:tc>
        <w:tc>
          <w:tcPr>
            <w:tcW w:type="dxa" w:w="2880"/>
            <w:shd w:val="clear" w:color="auto" w:fill="FFFFFF"/>
            <w:tcMar>
              <w:top w:w="60" w:type="dxa"/>
              <w:bottom w:w="60" w:type="dxa"/>
              <w:left w:w="70" w:type="dxa"/>
              <w:right w:w="70" w:type="dxa"/>
            </w:tcMar>
          </w:tcPr>
          <w:p>
            <w:pPr>
              <w:spacing w:before="0" w:after="0"/>
            </w:pPr>
            <w:r>
              <w:rPr>
                <w:color w:val="333333"/>
                <w:sz w:val="16"/>
              </w:rPr>
              <w:t>Full institutional metrics suite calculated and printed.</w:t>
            </w:r>
          </w:p>
        </w:tc>
      </w:tr>
      <w:tr>
        <w:tc>
          <w:tcPr>
            <w:tcW w:type="dxa" w:w="2592"/>
            <w:shd w:val="clear" w:color="auto" w:fill="F9FAFB"/>
            <w:tcMar>
              <w:top w:w="60" w:type="dxa"/>
              <w:bottom w:w="60" w:type="dxa"/>
              <w:left w:w="70" w:type="dxa"/>
              <w:right w:w="70" w:type="dxa"/>
            </w:tcMar>
          </w:tcPr>
          <w:p>
            <w:pPr>
              <w:spacing w:before="0" w:after="0"/>
            </w:pPr>
            <w:r>
              <w:rPr>
                <w:b/>
                <w:color w:val="262626"/>
                <w:sz w:val="17"/>
              </w:rPr>
              <w:t>Position-sizing rule exists &amp; called before signal finalized</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backtest/risk_manager.py:99-145</w:t>
              <w:br/>
              <w:t>inference.py:176</w:t>
            </w:r>
          </w:p>
        </w:tc>
        <w:tc>
          <w:tcPr>
            <w:tcW w:type="dxa" w:w="2880"/>
            <w:shd w:val="clear" w:color="auto" w:fill="F9FAFB"/>
            <w:tcMar>
              <w:top w:w="60" w:type="dxa"/>
              <w:bottom w:w="60" w:type="dxa"/>
              <w:left w:w="70" w:type="dxa"/>
              <w:right w:w="70" w:type="dxa"/>
            </w:tcMar>
          </w:tcPr>
          <w:p>
            <w:pPr>
              <w:spacing w:before="0" w:after="0"/>
            </w:pPr>
            <w:r>
              <w:rPr>
                <w:color w:val="333333"/>
                <w:sz w:val="16"/>
              </w:rPr>
              <w:t>Calls calculate_position_size() with 14-period ATR volatility adjustments before saving signal.</w:t>
            </w:r>
          </w:p>
        </w:tc>
      </w:tr>
      <w:tr>
        <w:tc>
          <w:tcPr>
            <w:tcW w:type="dxa" w:w="2592"/>
            <w:shd w:val="clear" w:color="auto" w:fill="FFFFFF"/>
            <w:tcMar>
              <w:top w:w="60" w:type="dxa"/>
              <w:bottom w:w="60" w:type="dxa"/>
              <w:left w:w="70" w:type="dxa"/>
              <w:right w:w="70" w:type="dxa"/>
            </w:tcMar>
          </w:tcPr>
          <w:p>
            <w:pPr>
              <w:spacing w:before="0" w:after="0"/>
            </w:pPr>
            <w:r>
              <w:rPr>
                <w:b/>
                <w:color w:val="262626"/>
                <w:sz w:val="17"/>
              </w:rPr>
              <w:t>Correlation-aware exposure cap reading correlation matrix</w:t>
            </w:r>
          </w:p>
        </w:tc>
        <w:tc>
          <w:tcPr>
            <w:tcW w:type="dxa" w:w="1584"/>
            <w:shd w:val="clear" w:color="auto" w:fill="FEF9E7"/>
            <w:tcMar>
              <w:top w:w="60" w:type="dxa"/>
              <w:bottom w:w="60" w:type="dxa"/>
              <w:left w:w="70" w:type="dxa"/>
              <w:right w:w="70" w:type="dxa"/>
            </w:tcMar>
          </w:tcPr>
          <w:p>
            <w:pPr>
              <w:spacing w:before="0" w:after="0"/>
            </w:pPr>
            <w:r>
              <w:rPr>
                <w:b/>
                <w:color w:val="B9770E"/>
                <w:sz w:val="17"/>
              </w:rPr>
              <w:t>Partially 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backtest/risk_manager.py:148-207</w:t>
              <w:br/>
              <w:t>inference.py:174</w:t>
            </w:r>
          </w:p>
        </w:tc>
        <w:tc>
          <w:tcPr>
            <w:tcW w:type="dxa" w:w="2880"/>
            <w:shd w:val="clear" w:color="auto" w:fill="FFFFFF"/>
            <w:tcMar>
              <w:top w:w="60" w:type="dxa"/>
              <w:bottom w:w="60" w:type="dxa"/>
              <w:left w:w="70" w:type="dxa"/>
              <w:right w:w="70" w:type="dxa"/>
            </w:tcMar>
          </w:tcPr>
          <w:p>
            <w:pPr>
              <w:spacing w:before="0" w:after="0"/>
            </w:pPr>
            <w:r>
              <w:rPr>
                <w:color w:val="333333"/>
                <w:sz w:val="16"/>
              </w:rPr>
              <w:t>Logic reads peer_map.json and evaluates can_open_position(). However, register_position() is never called in inference.py, leaving open_positions empty during standalone inference runs.</w:t>
            </w:r>
          </w:p>
        </w:tc>
      </w:tr>
      <w:tr>
        <w:tc>
          <w:tcPr>
            <w:tcW w:type="dxa" w:w="2592"/>
            <w:shd w:val="clear" w:color="auto" w:fill="F9FAFB"/>
            <w:tcMar>
              <w:top w:w="60" w:type="dxa"/>
              <w:bottom w:w="60" w:type="dxa"/>
              <w:left w:w="70" w:type="dxa"/>
              <w:right w:w="70" w:type="dxa"/>
            </w:tcMar>
          </w:tcPr>
          <w:p>
            <w:pPr>
              <w:spacing w:before="0" w:after="0"/>
            </w:pPr>
            <w:r>
              <w:rPr>
                <w:b/>
                <w:color w:val="262626"/>
                <w:sz w:val="17"/>
              </w:rPr>
              <w:t>Daily max-loss circuit breaker &amp; manual kill switch</w:t>
            </w:r>
          </w:p>
        </w:tc>
        <w:tc>
          <w:tcPr>
            <w:tcW w:type="dxa" w:w="1584"/>
            <w:shd w:val="clear" w:color="auto" w:fill="FEF9E7"/>
            <w:tcMar>
              <w:top w:w="60" w:type="dxa"/>
              <w:bottom w:w="60" w:type="dxa"/>
              <w:left w:w="70" w:type="dxa"/>
              <w:right w:w="70" w:type="dxa"/>
            </w:tcMar>
          </w:tcPr>
          <w:p>
            <w:pPr>
              <w:spacing w:before="0" w:after="0"/>
            </w:pPr>
            <w:r>
              <w:rPr>
                <w:b/>
                <w:color w:val="B9770E"/>
                <w:sz w:val="17"/>
              </w:rPr>
              <w:t>Partially Implemented</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backtest/risk_manager.py:43, 209</w:t>
              <w:br/>
              <w:t>inference.py:217</w:t>
            </w:r>
          </w:p>
        </w:tc>
        <w:tc>
          <w:tcPr>
            <w:tcW w:type="dxa" w:w="2880"/>
            <w:shd w:val="clear" w:color="auto" w:fill="F9FAFB"/>
            <w:tcMar>
              <w:top w:w="60" w:type="dxa"/>
              <w:bottom w:w="60" w:type="dxa"/>
              <w:left w:w="70" w:type="dxa"/>
              <w:right w:w="70" w:type="dxa"/>
            </w:tcMar>
          </w:tcPr>
          <w:p>
            <w:pPr>
              <w:spacing w:before="0" w:after="0"/>
            </w:pPr>
            <w:r>
              <w:rPr>
                <w:color w:val="333333"/>
                <w:sz w:val="16"/>
              </w:rPr>
              <w:t>Kill Switch is fully wired and halts execution immediately. However, CircuitBreaker class is never instantiated or invoked in inference.py or backtest/engine.py.</w:t>
            </w:r>
          </w:p>
        </w:tc>
      </w:tr>
    </w:tbl>
    <w:p>
      <w:pPr>
        <w:spacing w:after="120"/>
      </w:pPr>
    </w:p>
    <w:p>
      <w:pPr>
        <w:spacing w:before="200" w:after="40"/>
      </w:pPr>
      <w:r>
        <w:rPr>
          <w:rFonts w:ascii="Calibri" w:hAnsi="Calibri"/>
          <w:b/>
          <w:color w:val="2E75B6"/>
          <w:sz w:val="24"/>
        </w:rPr>
        <w:t>L. Model Monitoring &amp; Drift Detection</w:t>
      </w:r>
    </w:p>
    <w:tbl>
      <w:tblPr>
        <w:tblW w:type="auto" w:w="0"/>
        <w:jc w:val="center"/>
        <w:tblLayout w:type="fixed"/>
        <w:tblLook w:firstColumn="1" w:firstRow="1" w:lastColumn="0" w:lastRow="0" w:noHBand="0" w:noVBand="1" w:val="04A0"/>
        <w:tblBorders>
          <w:top w:val="single" w:sz="6" w:space="0" w:color="D0D7DE"/>
          <w:bottom w:val="single" w:sz="10" w:space="0" w:color="1F4E79"/>
          <w:insideH w:val="single" w:sz="4" w:space="0" w:color="D0D7DE"/>
          <w:insideV w:val="none"/>
          <w:left w:val="none"/>
          <w:right w:val="none"/>
        </w:tblBorders>
      </w:tblPr>
      <w:tblGrid>
        <w:gridCol w:w="2340"/>
        <w:gridCol w:w="2340"/>
        <w:gridCol w:w="2340"/>
        <w:gridCol w:w="2340"/>
      </w:tblGrid>
      <w:tr>
        <w:tc>
          <w:tcPr>
            <w:tcW w:type="dxa" w:w="2592"/>
            <w:shd w:val="clear" w:color="auto" w:fill="1F4E79"/>
            <w:tcMar>
              <w:top w:w="80" w:type="dxa"/>
              <w:bottom w:w="80" w:type="dxa"/>
              <w:left w:w="80" w:type="dxa"/>
              <w:right w:w="80" w:type="dxa"/>
            </w:tcMar>
          </w:tcPr>
          <w:p>
            <w:pPr>
              <w:spacing w:before="0" w:after="0"/>
            </w:pPr>
            <w:r>
              <w:rPr>
                <w:b/>
                <w:color w:val="FFFFFF"/>
                <w:sz w:val="17"/>
              </w:rPr>
              <w:t>Item / Specification</w:t>
            </w:r>
          </w:p>
        </w:tc>
        <w:tc>
          <w:tcPr>
            <w:tcW w:type="dxa" w:w="1584"/>
            <w:shd w:val="clear" w:color="auto" w:fill="1F4E79"/>
            <w:tcMar>
              <w:top w:w="80" w:type="dxa"/>
              <w:bottom w:w="80" w:type="dxa"/>
              <w:left w:w="80" w:type="dxa"/>
              <w:right w:w="80" w:type="dxa"/>
            </w:tcMar>
          </w:tcPr>
          <w:p>
            <w:pPr>
              <w:spacing w:before="0" w:after="0"/>
            </w:pPr>
            <w:r>
              <w:rPr>
                <w:b/>
                <w:color w:val="FFFFFF"/>
                <w:sz w:val="17"/>
              </w:rPr>
              <w:t>Status</w:t>
            </w:r>
          </w:p>
        </w:tc>
        <w:tc>
          <w:tcPr>
            <w:tcW w:type="dxa" w:w="2304"/>
            <w:shd w:val="clear" w:color="auto" w:fill="1F4E79"/>
            <w:tcMar>
              <w:top w:w="80" w:type="dxa"/>
              <w:bottom w:w="80" w:type="dxa"/>
              <w:left w:w="80" w:type="dxa"/>
              <w:right w:w="80" w:type="dxa"/>
            </w:tcMar>
          </w:tcPr>
          <w:p>
            <w:pPr>
              <w:spacing w:before="0" w:after="0"/>
            </w:pPr>
            <w:r>
              <w:rPr>
                <w:b/>
                <w:color w:val="FFFFFF"/>
                <w:sz w:val="17"/>
              </w:rPr>
              <w:t>Evidence (File : Line)</w:t>
            </w:r>
          </w:p>
        </w:tc>
        <w:tc>
          <w:tcPr>
            <w:tcW w:type="dxa" w:w="2880"/>
            <w:shd w:val="clear" w:color="auto" w:fill="1F4E79"/>
            <w:tcMar>
              <w:top w:w="80" w:type="dxa"/>
              <w:bottom w:w="80" w:type="dxa"/>
              <w:left w:w="80" w:type="dxa"/>
              <w:right w:w="80" w:type="dxa"/>
            </w:tcMar>
          </w:tcPr>
          <w:p>
            <w:pPr>
              <w:spacing w:before="0" w:after="0"/>
            </w:pPr>
            <w:r>
              <w:rPr>
                <w:b/>
                <w:color w:val="FFFFFF"/>
                <w:sz w:val="17"/>
              </w:rPr>
              <w:t>Audit Notes &amp; Observations</w:t>
            </w:r>
          </w:p>
        </w:tc>
      </w:tr>
      <w:tr>
        <w:tc>
          <w:tcPr>
            <w:tcW w:type="dxa" w:w="2592"/>
            <w:shd w:val="clear" w:color="auto" w:fill="FFFFFF"/>
            <w:tcMar>
              <w:top w:w="60" w:type="dxa"/>
              <w:bottom w:w="60" w:type="dxa"/>
              <w:left w:w="70" w:type="dxa"/>
              <w:right w:w="70" w:type="dxa"/>
            </w:tcMar>
          </w:tcPr>
          <w:p>
            <w:pPr>
              <w:spacing w:before="0" w:after="0"/>
            </w:pPr>
            <w:r>
              <w:rPr>
                <w:b/>
                <w:color w:val="262626"/>
                <w:sz w:val="17"/>
              </w:rPr>
              <w:t>PSI or KS-test based drift detection exists</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monitoring/drift_detector.py:34</w:t>
              <w:br/>
              <w:t>train_master.py:207, 325</w:t>
            </w:r>
          </w:p>
        </w:tc>
        <w:tc>
          <w:tcPr>
            <w:tcW w:type="dxa" w:w="2880"/>
            <w:shd w:val="clear" w:color="auto" w:fill="FFFFFF"/>
            <w:tcMar>
              <w:top w:w="60" w:type="dxa"/>
              <w:bottom w:w="60" w:type="dxa"/>
              <w:left w:w="70" w:type="dxa"/>
              <w:right w:w="70" w:type="dxa"/>
            </w:tcMar>
          </w:tcPr>
          <w:p>
            <w:pPr>
              <w:spacing w:before="0" w:after="0"/>
            </w:pPr>
            <w:r>
              <w:rPr>
                <w:color w:val="333333"/>
                <w:sz w:val="16"/>
              </w:rPr>
              <w:t>Establishes feature distribution baseline and checks PSI for every company, logging to drift_log.json.</w:t>
            </w:r>
          </w:p>
        </w:tc>
      </w:tr>
      <w:tr>
        <w:tc>
          <w:tcPr>
            <w:tcW w:type="dxa" w:w="2592"/>
            <w:shd w:val="clear" w:color="auto" w:fill="F9FAFB"/>
            <w:tcMar>
              <w:top w:w="60" w:type="dxa"/>
              <w:bottom w:w="60" w:type="dxa"/>
              <w:left w:w="70" w:type="dxa"/>
              <w:right w:w="70" w:type="dxa"/>
            </w:tcMar>
          </w:tcPr>
          <w:p>
            <w:pPr>
              <w:spacing w:before="0" w:after="0"/>
            </w:pPr>
            <w:r>
              <w:rPr>
                <w:b/>
                <w:color w:val="262626"/>
                <w:sz w:val="17"/>
              </w:rPr>
              <w:t>Per-company validation metrics logged during training</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monitoring/metrics_logger.py:24</w:t>
              <w:br/>
              <w:t>train_master.py:206, 422</w:t>
            </w:r>
          </w:p>
        </w:tc>
        <w:tc>
          <w:tcPr>
            <w:tcW w:type="dxa" w:w="2880"/>
            <w:shd w:val="clear" w:color="auto" w:fill="F9FAFB"/>
            <w:tcMar>
              <w:top w:w="60" w:type="dxa"/>
              <w:bottom w:w="60" w:type="dxa"/>
              <w:left w:w="70" w:type="dxa"/>
              <w:right w:w="70" w:type="dxa"/>
            </w:tcMar>
          </w:tcPr>
          <w:p>
            <w:pPr>
              <w:spacing w:before="0" w:after="0"/>
            </w:pPr>
            <w:r>
              <w:rPr>
                <w:color w:val="333333"/>
                <w:sz w:val="16"/>
              </w:rPr>
              <w:t>Lightweight JSON logger tracks per-company accuracy, RMSE, and sample size in artifacts/training_log.json.</w:t>
            </w:r>
          </w:p>
        </w:tc>
      </w:tr>
    </w:tbl>
    <w:p>
      <w:pPr>
        <w:spacing w:after="120"/>
      </w:pPr>
    </w:p>
    <w:p>
      <w:pPr>
        <w:spacing w:before="200" w:after="40"/>
      </w:pPr>
      <w:r>
        <w:rPr>
          <w:rFonts w:ascii="Calibri" w:hAnsi="Calibri"/>
          <w:b/>
          <w:color w:val="2E75B6"/>
          <w:sz w:val="24"/>
        </w:rPr>
        <w:t>M. Regulatory Compliance Layer</w:t>
      </w:r>
    </w:p>
    <w:tbl>
      <w:tblPr>
        <w:tblW w:type="auto" w:w="0"/>
        <w:jc w:val="center"/>
        <w:tblLayout w:type="fixed"/>
        <w:tblLook w:firstColumn="1" w:firstRow="1" w:lastColumn="0" w:lastRow="0" w:noHBand="0" w:noVBand="1" w:val="04A0"/>
        <w:tblBorders>
          <w:top w:val="single" w:sz="6" w:space="0" w:color="D0D7DE"/>
          <w:bottom w:val="single" w:sz="10" w:space="0" w:color="1F4E79"/>
          <w:insideH w:val="single" w:sz="4" w:space="0" w:color="D0D7DE"/>
          <w:insideV w:val="none"/>
          <w:left w:val="none"/>
          <w:right w:val="none"/>
        </w:tblBorders>
      </w:tblPr>
      <w:tblGrid>
        <w:gridCol w:w="2340"/>
        <w:gridCol w:w="2340"/>
        <w:gridCol w:w="2340"/>
        <w:gridCol w:w="2340"/>
      </w:tblGrid>
      <w:tr>
        <w:tc>
          <w:tcPr>
            <w:tcW w:type="dxa" w:w="2592"/>
            <w:shd w:val="clear" w:color="auto" w:fill="1F4E79"/>
            <w:tcMar>
              <w:top w:w="80" w:type="dxa"/>
              <w:bottom w:w="80" w:type="dxa"/>
              <w:left w:w="80" w:type="dxa"/>
              <w:right w:w="80" w:type="dxa"/>
            </w:tcMar>
          </w:tcPr>
          <w:p>
            <w:pPr>
              <w:spacing w:before="0" w:after="0"/>
            </w:pPr>
            <w:r>
              <w:rPr>
                <w:b/>
                <w:color w:val="FFFFFF"/>
                <w:sz w:val="17"/>
              </w:rPr>
              <w:t>Item / Specification</w:t>
            </w:r>
          </w:p>
        </w:tc>
        <w:tc>
          <w:tcPr>
            <w:tcW w:type="dxa" w:w="1584"/>
            <w:shd w:val="clear" w:color="auto" w:fill="1F4E79"/>
            <w:tcMar>
              <w:top w:w="80" w:type="dxa"/>
              <w:bottom w:w="80" w:type="dxa"/>
              <w:left w:w="80" w:type="dxa"/>
              <w:right w:w="80" w:type="dxa"/>
            </w:tcMar>
          </w:tcPr>
          <w:p>
            <w:pPr>
              <w:spacing w:before="0" w:after="0"/>
            </w:pPr>
            <w:r>
              <w:rPr>
                <w:b/>
                <w:color w:val="FFFFFF"/>
                <w:sz w:val="17"/>
              </w:rPr>
              <w:t>Status</w:t>
            </w:r>
          </w:p>
        </w:tc>
        <w:tc>
          <w:tcPr>
            <w:tcW w:type="dxa" w:w="2304"/>
            <w:shd w:val="clear" w:color="auto" w:fill="1F4E79"/>
            <w:tcMar>
              <w:top w:w="80" w:type="dxa"/>
              <w:bottom w:w="80" w:type="dxa"/>
              <w:left w:w="80" w:type="dxa"/>
              <w:right w:w="80" w:type="dxa"/>
            </w:tcMar>
          </w:tcPr>
          <w:p>
            <w:pPr>
              <w:spacing w:before="0" w:after="0"/>
            </w:pPr>
            <w:r>
              <w:rPr>
                <w:b/>
                <w:color w:val="FFFFFF"/>
                <w:sz w:val="17"/>
              </w:rPr>
              <w:t>Evidence (File : Line)</w:t>
            </w:r>
          </w:p>
        </w:tc>
        <w:tc>
          <w:tcPr>
            <w:tcW w:type="dxa" w:w="2880"/>
            <w:shd w:val="clear" w:color="auto" w:fill="1F4E79"/>
            <w:tcMar>
              <w:top w:w="80" w:type="dxa"/>
              <w:bottom w:w="80" w:type="dxa"/>
              <w:left w:w="80" w:type="dxa"/>
              <w:right w:w="80" w:type="dxa"/>
            </w:tcMar>
          </w:tcPr>
          <w:p>
            <w:pPr>
              <w:spacing w:before="0" w:after="0"/>
            </w:pPr>
            <w:r>
              <w:rPr>
                <w:b/>
                <w:color w:val="FFFFFF"/>
                <w:sz w:val="17"/>
              </w:rPr>
              <w:t>Audit Notes &amp; Observations</w:t>
            </w:r>
          </w:p>
        </w:tc>
      </w:tr>
      <w:tr>
        <w:tc>
          <w:tcPr>
            <w:tcW w:type="dxa" w:w="2592"/>
            <w:shd w:val="clear" w:color="auto" w:fill="FFFFFF"/>
            <w:tcMar>
              <w:top w:w="60" w:type="dxa"/>
              <w:bottom w:w="60" w:type="dxa"/>
              <w:left w:w="70" w:type="dxa"/>
              <w:right w:w="70" w:type="dxa"/>
            </w:tcMar>
          </w:tcPr>
          <w:p>
            <w:pPr>
              <w:spacing w:before="0" w:after="0"/>
            </w:pPr>
            <w:r>
              <w:rPr>
                <w:b/>
                <w:color w:val="262626"/>
                <w:sz w:val="17"/>
              </w:rPr>
              <w:t>paper_trading_only configuration flag gating live orders</w:t>
            </w:r>
          </w:p>
        </w:tc>
        <w:tc>
          <w:tcPr>
            <w:tcW w:type="dxa" w:w="1584"/>
            <w:shd w:val="clear" w:color="auto" w:fill="FDEDEC"/>
            <w:tcMar>
              <w:top w:w="60" w:type="dxa"/>
              <w:bottom w:w="60" w:type="dxa"/>
              <w:left w:w="70" w:type="dxa"/>
              <w:right w:w="70" w:type="dxa"/>
            </w:tcMar>
          </w:tcPr>
          <w:p>
            <w:pPr>
              <w:spacing w:before="0" w:after="0"/>
            </w:pPr>
            <w:r>
              <w:rPr>
                <w:b/>
                <w:color w:val="C0392B"/>
                <w:sz w:val="17"/>
              </w:rPr>
              <w:t>Missing</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Not found in codebase</w:t>
            </w:r>
          </w:p>
        </w:tc>
        <w:tc>
          <w:tcPr>
            <w:tcW w:type="dxa" w:w="2880"/>
            <w:shd w:val="clear" w:color="auto" w:fill="FFFFFF"/>
            <w:tcMar>
              <w:top w:w="60" w:type="dxa"/>
              <w:bottom w:w="60" w:type="dxa"/>
              <w:left w:w="70" w:type="dxa"/>
              <w:right w:w="70" w:type="dxa"/>
            </w:tcMar>
          </w:tcPr>
          <w:p>
            <w:pPr>
              <w:spacing w:before="0" w:after="0"/>
            </w:pPr>
            <w:r>
              <w:rPr>
                <w:color w:val="333333"/>
                <w:sz w:val="16"/>
              </w:rPr>
              <w:t>No execution environment routing or paper trading gate exists.</w:t>
            </w:r>
          </w:p>
        </w:tc>
      </w:tr>
      <w:tr>
        <w:tc>
          <w:tcPr>
            <w:tcW w:type="dxa" w:w="2592"/>
            <w:shd w:val="clear" w:color="auto" w:fill="F9FAFB"/>
            <w:tcMar>
              <w:top w:w="60" w:type="dxa"/>
              <w:bottom w:w="60" w:type="dxa"/>
              <w:left w:w="70" w:type="dxa"/>
              <w:right w:w="70" w:type="dxa"/>
            </w:tcMar>
          </w:tcPr>
          <w:p>
            <w:pPr>
              <w:spacing w:before="0" w:after="0"/>
            </w:pPr>
            <w:r>
              <w:rPr>
                <w:b/>
                <w:color w:val="262626"/>
                <w:sz w:val="17"/>
              </w:rPr>
              <w:t>Algo-ID / strategy-registration hooks</w:t>
            </w:r>
          </w:p>
        </w:tc>
        <w:tc>
          <w:tcPr>
            <w:tcW w:type="dxa" w:w="1584"/>
            <w:shd w:val="clear" w:color="auto" w:fill="FDEDEC"/>
            <w:tcMar>
              <w:top w:w="60" w:type="dxa"/>
              <w:bottom w:w="60" w:type="dxa"/>
              <w:left w:w="70" w:type="dxa"/>
              <w:right w:w="70" w:type="dxa"/>
            </w:tcMar>
          </w:tcPr>
          <w:p>
            <w:pPr>
              <w:spacing w:before="0" w:after="0"/>
            </w:pPr>
            <w:r>
              <w:rPr>
                <w:b/>
                <w:color w:val="C0392B"/>
                <w:sz w:val="17"/>
              </w:rPr>
              <w:t>Missing</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Not found in codebase</w:t>
            </w:r>
          </w:p>
        </w:tc>
        <w:tc>
          <w:tcPr>
            <w:tcW w:type="dxa" w:w="2880"/>
            <w:shd w:val="clear" w:color="auto" w:fill="F9FAFB"/>
            <w:tcMar>
              <w:top w:w="60" w:type="dxa"/>
              <w:bottom w:w="60" w:type="dxa"/>
              <w:left w:w="70" w:type="dxa"/>
              <w:right w:w="70" w:type="dxa"/>
            </w:tcMar>
          </w:tcPr>
          <w:p>
            <w:pPr>
              <w:spacing w:before="0" w:after="0"/>
            </w:pPr>
            <w:r>
              <w:rPr>
                <w:color w:val="333333"/>
                <w:sz w:val="16"/>
              </w:rPr>
              <w:t>No SEBI/exchange algo registration tags or compliance audit hooks exist.</w:t>
            </w:r>
          </w:p>
        </w:tc>
      </w:tr>
    </w:tbl>
    <w:p>
      <w:pPr>
        <w:spacing w:after="120"/>
      </w:pPr>
    </w:p>
    <w:p>
      <w:pPr>
        <w:spacing w:before="200" w:after="40"/>
      </w:pPr>
      <w:r>
        <w:rPr>
          <w:rFonts w:ascii="Calibri" w:hAnsi="Calibri"/>
          <w:b/>
          <w:color w:val="2E75B6"/>
          <w:sz w:val="24"/>
        </w:rPr>
        <w:t>N. Code Architecture</w:t>
      </w:r>
    </w:p>
    <w:tbl>
      <w:tblPr>
        <w:tblW w:type="auto" w:w="0"/>
        <w:jc w:val="center"/>
        <w:tblLayout w:type="fixed"/>
        <w:tblLook w:firstColumn="1" w:firstRow="1" w:lastColumn="0" w:lastRow="0" w:noHBand="0" w:noVBand="1" w:val="04A0"/>
        <w:tblBorders>
          <w:top w:val="single" w:sz="6" w:space="0" w:color="D0D7DE"/>
          <w:bottom w:val="single" w:sz="10" w:space="0" w:color="1F4E79"/>
          <w:insideH w:val="single" w:sz="4" w:space="0" w:color="D0D7DE"/>
          <w:insideV w:val="none"/>
          <w:left w:val="none"/>
          <w:right w:val="none"/>
        </w:tblBorders>
      </w:tblPr>
      <w:tblGrid>
        <w:gridCol w:w="2340"/>
        <w:gridCol w:w="2340"/>
        <w:gridCol w:w="2340"/>
        <w:gridCol w:w="2340"/>
      </w:tblGrid>
      <w:tr>
        <w:tc>
          <w:tcPr>
            <w:tcW w:type="dxa" w:w="2592"/>
            <w:shd w:val="clear" w:color="auto" w:fill="1F4E79"/>
            <w:tcMar>
              <w:top w:w="80" w:type="dxa"/>
              <w:bottom w:w="80" w:type="dxa"/>
              <w:left w:w="80" w:type="dxa"/>
              <w:right w:w="80" w:type="dxa"/>
            </w:tcMar>
          </w:tcPr>
          <w:p>
            <w:pPr>
              <w:spacing w:before="0" w:after="0"/>
            </w:pPr>
            <w:r>
              <w:rPr>
                <w:b/>
                <w:color w:val="FFFFFF"/>
                <w:sz w:val="17"/>
              </w:rPr>
              <w:t>Item / Specification</w:t>
            </w:r>
          </w:p>
        </w:tc>
        <w:tc>
          <w:tcPr>
            <w:tcW w:type="dxa" w:w="1584"/>
            <w:shd w:val="clear" w:color="auto" w:fill="1F4E79"/>
            <w:tcMar>
              <w:top w:w="80" w:type="dxa"/>
              <w:bottom w:w="80" w:type="dxa"/>
              <w:left w:w="80" w:type="dxa"/>
              <w:right w:w="80" w:type="dxa"/>
            </w:tcMar>
          </w:tcPr>
          <w:p>
            <w:pPr>
              <w:spacing w:before="0" w:after="0"/>
            </w:pPr>
            <w:r>
              <w:rPr>
                <w:b/>
                <w:color w:val="FFFFFF"/>
                <w:sz w:val="17"/>
              </w:rPr>
              <w:t>Status</w:t>
            </w:r>
          </w:p>
        </w:tc>
        <w:tc>
          <w:tcPr>
            <w:tcW w:type="dxa" w:w="2304"/>
            <w:shd w:val="clear" w:color="auto" w:fill="1F4E79"/>
            <w:tcMar>
              <w:top w:w="80" w:type="dxa"/>
              <w:bottom w:w="80" w:type="dxa"/>
              <w:left w:w="80" w:type="dxa"/>
              <w:right w:w="80" w:type="dxa"/>
            </w:tcMar>
          </w:tcPr>
          <w:p>
            <w:pPr>
              <w:spacing w:before="0" w:after="0"/>
            </w:pPr>
            <w:r>
              <w:rPr>
                <w:b/>
                <w:color w:val="FFFFFF"/>
                <w:sz w:val="17"/>
              </w:rPr>
              <w:t>Evidence (File : Line)</w:t>
            </w:r>
          </w:p>
        </w:tc>
        <w:tc>
          <w:tcPr>
            <w:tcW w:type="dxa" w:w="2880"/>
            <w:shd w:val="clear" w:color="auto" w:fill="1F4E79"/>
            <w:tcMar>
              <w:top w:w="80" w:type="dxa"/>
              <w:bottom w:w="80" w:type="dxa"/>
              <w:left w:w="80" w:type="dxa"/>
              <w:right w:w="80" w:type="dxa"/>
            </w:tcMar>
          </w:tcPr>
          <w:p>
            <w:pPr>
              <w:spacing w:before="0" w:after="0"/>
            </w:pPr>
            <w:r>
              <w:rPr>
                <w:b/>
                <w:color w:val="FFFFFF"/>
                <w:sz w:val="17"/>
              </w:rPr>
              <w:t>Audit Notes &amp; Observations</w:t>
            </w:r>
          </w:p>
        </w:tc>
      </w:tr>
      <w:tr>
        <w:tc>
          <w:tcPr>
            <w:tcW w:type="dxa" w:w="2592"/>
            <w:shd w:val="clear" w:color="auto" w:fill="FFFFFF"/>
            <w:tcMar>
              <w:top w:w="60" w:type="dxa"/>
              <w:bottom w:w="60" w:type="dxa"/>
              <w:left w:w="70" w:type="dxa"/>
              <w:right w:w="70" w:type="dxa"/>
            </w:tcMar>
          </w:tcPr>
          <w:p>
            <w:pPr>
              <w:spacing w:before="0" w:after="0"/>
            </w:pPr>
            <w:r>
              <w:rPr>
                <w:b/>
                <w:color w:val="262626"/>
                <w:sz w:val="17"/>
              </w:rPr>
              <w:t>Model classes exist as separate files with own logic</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models/model_1_direction.py</w:t>
              <w:br/>
              <w:t>models/model_2_price.py</w:t>
              <w:br/>
              <w:t>models/model_3_exhaustion.py</w:t>
            </w:r>
          </w:p>
        </w:tc>
        <w:tc>
          <w:tcPr>
            <w:tcW w:type="dxa" w:w="2880"/>
            <w:shd w:val="clear" w:color="auto" w:fill="FFFFFF"/>
            <w:tcMar>
              <w:top w:w="60" w:type="dxa"/>
              <w:bottom w:w="60" w:type="dxa"/>
              <w:left w:w="70" w:type="dxa"/>
              <w:right w:w="70" w:type="dxa"/>
            </w:tcMar>
          </w:tcPr>
          <w:p>
            <w:pPr>
              <w:spacing w:before="0" w:after="0"/>
            </w:pPr>
            <w:r>
              <w:rPr>
                <w:color w:val="333333"/>
                <w:sz w:val="16"/>
              </w:rPr>
              <w:t>Separate modular files encapsulate class initialization, preprocessing, fitting, and serialization.</w:t>
            </w:r>
          </w:p>
        </w:tc>
      </w:tr>
      <w:tr>
        <w:tc>
          <w:tcPr>
            <w:tcW w:type="dxa" w:w="2592"/>
            <w:shd w:val="clear" w:color="auto" w:fill="F9FAFB"/>
            <w:tcMar>
              <w:top w:w="60" w:type="dxa"/>
              <w:bottom w:w="60" w:type="dxa"/>
              <w:left w:w="70" w:type="dxa"/>
              <w:right w:w="70" w:type="dxa"/>
            </w:tcMar>
          </w:tcPr>
          <w:p>
            <w:pPr>
              <w:spacing w:before="0" w:after="0"/>
            </w:pPr>
            <w:r>
              <w:rPr>
                <w:b/>
                <w:color w:val="262626"/>
                <w:sz w:val="17"/>
              </w:rPr>
              <w:t>train_master.py imports and orchestrates classes</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9FAFB"/>
            <w:tcMar>
              <w:top w:w="60" w:type="dxa"/>
              <w:bottom w:w="60" w:type="dxa"/>
              <w:left w:w="70" w:type="dxa"/>
              <w:right w:w="70" w:type="dxa"/>
            </w:tcMar>
          </w:tcPr>
          <w:p>
            <w:pPr>
              <w:spacing w:before="0" w:after="0"/>
            </w:pPr>
            <w:r>
              <w:rPr>
                <w:rFonts w:ascii="Consolas" w:hAnsi="Consolas"/>
                <w:color w:val="1F4E79"/>
                <w:sz w:val="16"/>
              </w:rPr>
              <w:t>train_master.py:41-43, 201, 417</w:t>
            </w:r>
          </w:p>
        </w:tc>
        <w:tc>
          <w:tcPr>
            <w:tcW w:type="dxa" w:w="2880"/>
            <w:shd w:val="clear" w:color="auto" w:fill="F9FAFB"/>
            <w:tcMar>
              <w:top w:w="60" w:type="dxa"/>
              <w:bottom w:w="60" w:type="dxa"/>
              <w:left w:w="70" w:type="dxa"/>
              <w:right w:w="70" w:type="dxa"/>
            </w:tcMar>
          </w:tcPr>
          <w:p>
            <w:pPr>
              <w:spacing w:before="0" w:after="0"/>
            </w:pPr>
            <w:r>
              <w:rPr>
                <w:color w:val="333333"/>
                <w:sz w:val="16"/>
              </w:rPr>
              <w:t>Orchestrates the training pipeline cleanly without duplicating model internals.</w:t>
            </w:r>
          </w:p>
        </w:tc>
      </w:tr>
      <w:tr>
        <w:tc>
          <w:tcPr>
            <w:tcW w:type="dxa" w:w="2592"/>
            <w:shd w:val="clear" w:color="auto" w:fill="FFFFFF"/>
            <w:tcMar>
              <w:top w:w="60" w:type="dxa"/>
              <w:bottom w:w="60" w:type="dxa"/>
              <w:left w:w="70" w:type="dxa"/>
              <w:right w:w="70" w:type="dxa"/>
            </w:tcMar>
          </w:tcPr>
          <w:p>
            <w:pPr>
              <w:spacing w:before="0" w:after="0"/>
            </w:pPr>
            <w:r>
              <w:rPr>
                <w:b/>
                <w:color w:val="262626"/>
                <w:sz w:val="17"/>
              </w:rPr>
              <w:t>Inference reuses exact model classes</w:t>
            </w:r>
          </w:p>
        </w:tc>
        <w:tc>
          <w:tcPr>
            <w:tcW w:type="dxa" w:w="1584"/>
            <w:shd w:val="clear" w:color="auto" w:fill="EAFaf1"/>
            <w:tcMar>
              <w:top w:w="60" w:type="dxa"/>
              <w:bottom w:w="60" w:type="dxa"/>
              <w:left w:w="70" w:type="dxa"/>
              <w:right w:w="70" w:type="dxa"/>
            </w:tcMar>
          </w:tcPr>
          <w:p>
            <w:pPr>
              <w:spacing w:before="0" w:after="0"/>
            </w:pPr>
            <w:r>
              <w:rPr>
                <w:b/>
                <w:color w:val="1E8449"/>
                <w:sz w:val="17"/>
              </w:rPr>
              <w:t>Implemented</w:t>
            </w:r>
          </w:p>
        </w:tc>
        <w:tc>
          <w:tcPr>
            <w:tcW w:type="dxa" w:w="2304"/>
            <w:shd w:val="clear" w:color="auto" w:fill="FFFFFF"/>
            <w:tcMar>
              <w:top w:w="60" w:type="dxa"/>
              <w:bottom w:w="60" w:type="dxa"/>
              <w:left w:w="70" w:type="dxa"/>
              <w:right w:w="70" w:type="dxa"/>
            </w:tcMar>
          </w:tcPr>
          <w:p>
            <w:pPr>
              <w:spacing w:before="0" w:after="0"/>
            </w:pPr>
            <w:r>
              <w:rPr>
                <w:rFonts w:ascii="Consolas" w:hAnsi="Consolas"/>
                <w:color w:val="1F4E79"/>
                <w:sz w:val="16"/>
              </w:rPr>
              <w:t>inference.py:48-50, 75</w:t>
              <w:br/>
              <w:t>test_inference_aux.py:112</w:t>
            </w:r>
          </w:p>
        </w:tc>
        <w:tc>
          <w:tcPr>
            <w:tcW w:type="dxa" w:w="2880"/>
            <w:shd w:val="clear" w:color="auto" w:fill="FFFFFF"/>
            <w:tcMar>
              <w:top w:w="60" w:type="dxa"/>
              <w:bottom w:w="60" w:type="dxa"/>
              <w:left w:w="70" w:type="dxa"/>
              <w:right w:w="70" w:type="dxa"/>
            </w:tcMar>
          </w:tcPr>
          <w:p>
            <w:pPr>
              <w:spacing w:before="0" w:after="0"/>
            </w:pPr>
            <w:r>
              <w:rPr>
                <w:color w:val="333333"/>
                <w:sz w:val="16"/>
              </w:rPr>
              <w:t>Reuses DirectionalModel, PriceModel, and ExhaustionModel instances for all predictions.</w:t>
            </w:r>
          </w:p>
        </w:tc>
      </w:tr>
    </w:tbl>
    <w:p>
      <w:pPr>
        <w:spacing w:after="120"/>
      </w:pPr>
    </w:p>
    <w:p>
      <w:pPr>
        <w:spacing w:before="280" w:after="80"/>
      </w:pPr>
      <w:r>
        <w:rPr>
          <w:rFonts w:ascii="Calibri" w:hAnsi="Calibri"/>
          <w:b/>
          <w:color w:val="1F4E79"/>
          <w:sz w:val="30"/>
        </w:rPr>
        <w:t>2. Consolidated Gap Analysis: Missing &amp; Partial Items (Ordered by Priority)</w:t>
      </w:r>
    </w:p>
    <w:p>
      <w:r>
        <w:t>To enable the V2 development model to execute immediately, the identified deficiencies are grouped below in strict hierarchical order of mathematical severity:</w:t>
      </w:r>
    </w:p>
    <w:tbl>
      <w:tblPr>
        <w:tblW w:type="auto" w:w="0"/>
        <w:jc w:val="center"/>
        <w:tblLayout w:type="fixed"/>
        <w:tblLook w:firstColumn="1" w:firstRow="1" w:lastColumn="0" w:lastRow="0" w:noHBand="0" w:noVBand="1" w:val="04A0"/>
      </w:tblPr>
      <w:tblGrid>
        <w:gridCol w:w="9360"/>
      </w:tblGrid>
      <w:tr>
        <w:tc>
          <w:tcPr>
            <w:tcW w:type="dxa" w:w="9360"/>
            <w:shd w:val="clear" w:color="auto" w:fill="FDEDEC"/>
            <w:tcMar>
              <w:top w:w="140" w:type="dxa"/>
              <w:bottom w:w="140" w:type="dxa"/>
              <w:left w:w="180" w:type="dxa"/>
              <w:right w:w="180" w:type="dxa"/>
            </w:tcMar>
            <w:tcBorders>
              <w:left w:val="single" w:sz="24" w:space="0" w:color="C0392B"/>
              <w:top w:val="none"/>
              <w:right w:val="none"/>
              <w:bottom w:val="none"/>
            </w:tcBorders>
          </w:tcPr>
          <w:p>
            <w:pPr>
              <w:spacing w:before="0" w:after="60"/>
            </w:pPr>
            <w:r>
              <w:rPr>
                <w:rFonts w:ascii="Calibri" w:hAnsi="Calibri"/>
                <w:b/>
                <w:color w:val="1F4E79"/>
                <w:sz w:val="21"/>
              </w:rPr>
              <w:t>■ Priority 1: Leakage, Correctness &amp; Mathematical Flaws</w:t>
              <w:br/>
            </w:r>
            <w:r>
              <w:rPr>
                <w:rFonts w:ascii="Calibri" w:hAnsi="Calibri"/>
                <w:color w:val="2A2A2A"/>
                <w:sz w:val="19"/>
              </w:rPr>
              <w:t>1. Embargo Gap Misplacement in Purged CV: In validation/purged_cv.py (line 87), the embargo gap is applied before validation rather than after validation. In De Prado's framework, purge precedes validation, and embargo follows validation. Additionally, train_master.py only trains on the single final fold [-1] rather than full walk-forward CV.</w:t>
              <w:br/>
              <w:t>2. Optuna Hyperparameter Tuning Not Wired: optimize_hyperparameters() is implemented in purged_cv.py but is never called in train_master.py; production models train on fixed default parameters.</w:t>
              <w:br/>
              <w:t>3. Dead Code in Feature Engine: In feature_engine/zscore.py, duplicate unreachable blocks exist after return statements in return_zscore, log_return_zscore, volatility_zscore, and price_vs_ma_zscore.</w:t>
              <w:br/>
              <w:t>4. Unused Binary &amp; Spike Correlation Matrices: matrix_builder.py computes and saves binary and spike matrices, but peer_map.json extraction uses only raw return correlations.</w:t>
              <w:br/>
              <w:t>5. ExposureManager State Tracking Disconnect: inference.py evaluates can_open_position() but never calls register_position(), leaving open positions permanently empty in single-symbol inference.</w:t>
              <w:br/>
              <w:t>6. CircuitBreaker Unwired: CircuitBreaker in risk_manager.py is never instantiated or called in inference.py or backtest/engine.py.</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EF9E7"/>
            <w:tcMar>
              <w:top w:w="140" w:type="dxa"/>
              <w:bottom w:w="140" w:type="dxa"/>
              <w:left w:w="180" w:type="dxa"/>
              <w:right w:w="180" w:type="dxa"/>
            </w:tcMar>
            <w:tcBorders>
              <w:left w:val="single" w:sz="24" w:space="0" w:color="D35400"/>
              <w:top w:val="none"/>
              <w:right w:val="none"/>
              <w:bottom w:val="none"/>
            </w:tcBorders>
          </w:tcPr>
          <w:p>
            <w:pPr>
              <w:spacing w:before="0" w:after="60"/>
            </w:pPr>
            <w:r>
              <w:rPr>
                <w:rFonts w:ascii="Calibri" w:hAnsi="Calibri"/>
                <w:b/>
                <w:color w:val="1F4E79"/>
                <w:sz w:val="21"/>
              </w:rPr>
              <w:t>■ Priority 2: Cost-Awareness &amp; Signal-Quality Gaps</w:t>
              <w:br/>
            </w:r>
            <w:r>
              <w:rPr>
                <w:rFonts w:ascii="Calibri" w:hAnsi="Calibri"/>
                <w:color w:val="2A2A2A"/>
                <w:sz w:val="19"/>
              </w:rPr>
              <w:t>7. Expected-Value (EV) Gating Missing: inference.py only checks price_move &gt; 0. Trades are taken on sub-basis-point micro-moves that cannot overcome round-trip transaction costs (~0.08% - 0.18%).</w:t>
              <w:br/>
              <w:t>8. Cost-Buffered Model 1 Target Missing: model_1_direction.py labels any move &gt; 0 as UP. It should require pct_move &gt; round_trip_cost_pct.</w:t>
              <w:br/>
              <w:t>9. Rule-Based Exit Overlay Missing: backtest/engine.py only has a hardcoded 5-bar time exit. Stop-loss %, take-profit %, trailing stops, and ATR exits are missing.</w:t>
              <w:br/>
              <w:t>10. Mirrored Model 3 for Maximum Rally/Pop Missing: Model 3 only predicts downward drops (drawdown); no mirrored model exists for upward exhaustion, short setups, or profit-taking targets.</w:t>
              <w:br/>
              <w:t>11. Probability Calibration Missing: Raw sigmoid probabilities from XGBoost are used directly without Platt scaling or isotonic regression calibration.</w:t>
              <w:br/>
              <w:t>12. Triple-Barrier &amp; Meta-Labeling Missing: Neither triple-barrier labeling nor a secondary trade-filtering meta-model is implemented.</w:t>
              <w:br/>
              <w:t>13. 3-Class Label Alternative (UP / DOWN / FLAT) Missing: Model 1 remains strictly binary.</w:t>
              <w:br/>
              <w:t>14. Kelly Criterion Position Sizing Missing: ATR volatility-parity sizing is implemented, but probability-adjusted Kelly sizing is not.</w:t>
              <w:br/>
              <w:t>15. Late-Proposed Indicators Missing: Relative Volume vs. same-time-of-day historical average and Bollinger Band %B / Upper Band Distance are missing from feature_engine/.</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val="clear" w:color="auto" w:fill="F2F7FA"/>
            <w:tcMar>
              <w:top w:w="140" w:type="dxa"/>
              <w:bottom w:w="140" w:type="dxa"/>
              <w:left w:w="180" w:type="dxa"/>
              <w:right w:w="180" w:type="dxa"/>
            </w:tcMar>
            <w:tcBorders>
              <w:left w:val="single" w:sz="24" w:space="0" w:color="2E75B6"/>
              <w:top w:val="none"/>
              <w:right w:val="none"/>
              <w:bottom w:val="none"/>
            </w:tcBorders>
          </w:tcPr>
          <w:p>
            <w:pPr>
              <w:spacing w:before="0" w:after="60"/>
            </w:pPr>
            <w:r>
              <w:rPr>
                <w:rFonts w:ascii="Calibri" w:hAnsi="Calibri"/>
                <w:b/>
                <w:color w:val="1F4E79"/>
                <w:sz w:val="21"/>
              </w:rPr>
              <w:t>■ Priority 3: Data Engineering, Monitoring &amp; Compliance Gaps</w:t>
              <w:br/>
            </w:r>
            <w:r>
              <w:rPr>
                <w:rFonts w:ascii="Calibri" w:hAnsi="Calibri"/>
                <w:color w:val="2A2A2A"/>
                <w:sz w:val="19"/>
              </w:rPr>
              <w:t>16. Partitioned Parquet Structure: Parquet files are saved as single flat files per ticker rather than standard multi-level partitioned directories (symbol=X/year=Y/month=M/).</w:t>
              <w:br/>
              <w:t>17. Limited Pandera Invocation: Pandera validation only inspects the first 1,000 rows during preprocessing and is omitted from the streaming pipeline.</w:t>
              <w:br/>
              <w:t>18. Compliance Hooks Missing: paper_trading_only execution flag and Algo-ID registration hooks are completely absent.</w:t>
            </w:r>
          </w:p>
        </w:tc>
      </w:tr>
    </w:tbl>
    <w:p>
      <w:pPr>
        <w:spacing w:after="80"/>
      </w:pPr>
    </w:p>
    <w:p>
      <w:pPr>
        <w:spacing w:before="280" w:after="80"/>
      </w:pPr>
      <w:r>
        <w:rPr>
          <w:rFonts w:ascii="Calibri" w:hAnsi="Calibri"/>
          <w:b/>
          <w:color w:val="1F4E79"/>
          <w:sz w:val="30"/>
        </w:rPr>
        <w:t>3. Summary: What V1 Already Does Well</w:t>
      </w:r>
    </w:p>
    <w:p>
      <w:r>
        <w:t>The V1 codebase possesses a strong, production-grade foundation in memory management, feature engineering hygiene, and modular architecture. The streaming data pipeline in train_master.py successfully executes incremental multi-company training on GPU using xgb_model= warm-starts without RAM bloat, supported by dual-timeframe replay buffers (5-minute and 1-minute Parquet buffers) and periodic full retraining every 25 companies. Feature engineering strictly eliminates lookahead bias via systematic shift(1) operations and overnight session boundary resets. The 3-model separation of concerns (5-min direction, 1-min immediate drift, and 10-min forward drawdown) is mathematically sound, and the backtesting engine includes realistic Indian market frictions (Zerodha brokerage, sell-side STT, slippage, and limit order fill probability modeling).</w:t>
      </w:r>
    </w:p>
    <w:p>
      <w:pPr>
        <w:spacing w:before="280" w:after="80"/>
      </w:pPr>
      <w:r>
        <w:rPr>
          <w:rFonts w:ascii="Calibri" w:hAnsi="Calibri"/>
          <w:b/>
          <w:color w:val="1F4E79"/>
          <w:sz w:val="30"/>
        </w:rPr>
        <w:t>4. Explicit Confirmation of GPU Device Configuration</w:t>
      </w:r>
    </w:p>
    <w:p>
      <w:r>
        <w:t>The production training configuration matches the working standalone test and is correctly configured for GPU execution across all models:</w:t>
        <w:br/>
        <w:t>• In models/model_1_direction.py (lines 43-44): 'tree_method': 'hist', 'device': 'cuda'</w:t>
        <w:br/>
        <w:t>• In models/model_2_price.py (lines 42-43): 'tree_method': 'hist', 'device': 'cuda'</w:t>
        <w:br/>
        <w:t>• In models/model_3_exhaustion.py (lines 48-49): 'tree_method': 'hist', 'device': 'cuda'</w:t>
        <w:br/>
        <w:t>• In validation/purged_cv.py (lines 168, 182): tree_method='hist', device='cuda'</w:t>
        <w:br/>
        <w:br/>
        <w:t>Verification Details: The installed environment runs XGBoost 3.4.1. In XGBoost versions &gt;= 2.0, tree_method='hist' combined with device='cuda' is the official syntax (older tree_method='gpu_hist' is deprecated). Verification on the local interpreter confirms that xgb.XGBClassifier(tree_method='hist', device='cuda') initializes without warning or CPU fallback. The production pipeline adheres strictly to this working configuration across all models and retraining routines.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