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B34F" w14:textId="77777777" w:rsidR="00BA6849" w:rsidRPr="004F3308" w:rsidRDefault="00CA4630" w:rsidP="004A0948">
      <w:pPr>
        <w:spacing w:after="561" w:line="259" w:lineRule="auto"/>
        <w:ind w:left="0" w:firstLine="0"/>
        <w:jc w:val="both"/>
        <w:rPr>
          <w:rFonts w:ascii="Times New Roman" w:hAnsi="Times New Roman" w:cs="Times New Roman"/>
          <w:sz w:val="40"/>
          <w:szCs w:val="40"/>
        </w:rPr>
      </w:pPr>
      <w:r w:rsidRPr="004F3308">
        <w:rPr>
          <w:rFonts w:ascii="Times New Roman" w:hAnsi="Times New Roman" w:cs="Times New Roman"/>
          <w:b/>
          <w:sz w:val="40"/>
          <w:szCs w:val="40"/>
        </w:rPr>
        <w:t>PHASE 5: PERFORMANCE TESTING PHASE</w:t>
      </w:r>
    </w:p>
    <w:p w14:paraId="7C5E9E5C" w14:textId="77777777" w:rsidR="00BA6849" w:rsidRPr="004F3308" w:rsidRDefault="00CA4630" w:rsidP="004A0948">
      <w:pPr>
        <w:pStyle w:val="Heading1"/>
        <w:ind w:left="-5"/>
        <w:jc w:val="both"/>
        <w:rPr>
          <w:rFonts w:ascii="Times New Roman" w:hAnsi="Times New Roman" w:cs="Times New Roman"/>
          <w:sz w:val="36"/>
          <w:szCs w:val="36"/>
        </w:rPr>
      </w:pPr>
      <w:r w:rsidRPr="004F3308">
        <w:rPr>
          <w:rFonts w:ascii="Times New Roman" w:hAnsi="Times New Roman" w:cs="Times New Roman"/>
          <w:sz w:val="36"/>
          <w:szCs w:val="36"/>
        </w:rPr>
        <w:t>5.1 Testing Strategy</w:t>
      </w:r>
    </w:p>
    <w:p w14:paraId="54EE2642"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t xml:space="preserve">After completing the configuration and development of the </w:t>
      </w:r>
      <w:r w:rsidRPr="004F3308">
        <w:rPr>
          <w:rFonts w:ascii="Times New Roman" w:hAnsi="Times New Roman" w:cs="Times New Roman"/>
          <w:b/>
          <w:sz w:val="28"/>
          <w:szCs w:val="28"/>
        </w:rPr>
        <w:t xml:space="preserve">Medical Inventory Management </w:t>
      </w:r>
      <w:r w:rsidRPr="004F3308">
        <w:rPr>
          <w:rFonts w:ascii="Times New Roman" w:hAnsi="Times New Roman" w:cs="Times New Roman"/>
          <w:sz w:val="28"/>
          <w:szCs w:val="28"/>
        </w:rPr>
        <w:t>application, a detailed performance and functionality testing cycle was carried out. The main objective of this phase was to ensure that every component of the Salesforce system functioned as expected under normal and peak usage conditions. Testing focused on validating data integrity, automation efficiency, and overall system responsiveness.</w:t>
      </w:r>
    </w:p>
    <w:p w14:paraId="4F3E8EF6"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t>The testing process included multiple Salesforce modules such as object creation, record insertion through flows, trigger execution, and visualization through reports and dashboards. Each module was evaluated independently and then tested collectively to ensure seamless integration across the entire system.</w:t>
      </w:r>
    </w:p>
    <w:p w14:paraId="2DFF5D2B"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t>Object creation testing confirmed that new records for medicines, suppliers, purchase orders, and stock details could be added without any validation or relationship errors. Flow testing verified that the automated record creation process worked smoothly, accurately capturing input data and storing it in the database. The Apex trigger was tested to ensure that total inventory quantity and stock value were automatically calculated and updated correctly before a record was saved. Report and dashboard testing focused on verifying data accuracy, layout clarity, and loading performance.</w:t>
      </w:r>
    </w:p>
    <w:p w14:paraId="38A60061" w14:textId="77777777" w:rsidR="00BA6849" w:rsidRPr="004A0948" w:rsidRDefault="00CA4630" w:rsidP="004A0948">
      <w:pPr>
        <w:spacing w:after="608"/>
        <w:ind w:left="-5"/>
        <w:jc w:val="both"/>
        <w:rPr>
          <w:rFonts w:ascii="Times New Roman" w:hAnsi="Times New Roman" w:cs="Times New Roman"/>
        </w:rPr>
      </w:pPr>
      <w:r w:rsidRPr="004F3308">
        <w:rPr>
          <w:rFonts w:ascii="Times New Roman" w:hAnsi="Times New Roman" w:cs="Times New Roman"/>
          <w:sz w:val="28"/>
          <w:szCs w:val="28"/>
        </w:rPr>
        <w:t>All testing activities were conducted in the Salesforce Developer Org environment, simulating real-world user interactions. The results confirmed that the system met all functional and performance requirements, maintaining consistency and accuracy throughout the workflow.</w:t>
      </w:r>
    </w:p>
    <w:p w14:paraId="53696733" w14:textId="77777777" w:rsidR="00BA6849" w:rsidRPr="004F3308" w:rsidRDefault="00CA4630" w:rsidP="004A0948">
      <w:pPr>
        <w:pStyle w:val="Heading1"/>
        <w:ind w:left="-5"/>
        <w:jc w:val="both"/>
        <w:rPr>
          <w:rFonts w:ascii="Times New Roman" w:hAnsi="Times New Roman" w:cs="Times New Roman"/>
          <w:sz w:val="36"/>
          <w:szCs w:val="36"/>
        </w:rPr>
      </w:pPr>
      <w:r w:rsidRPr="004F3308">
        <w:rPr>
          <w:rFonts w:ascii="Times New Roman" w:hAnsi="Times New Roman" w:cs="Times New Roman"/>
          <w:sz w:val="36"/>
          <w:szCs w:val="36"/>
        </w:rPr>
        <w:t>5.2 Test Scenarios and Observations</w:t>
      </w:r>
    </w:p>
    <w:p w14:paraId="0DA8E0D4"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t xml:space="preserve">During the testing phase, several scenarios were executed to validate the core functionality of the </w:t>
      </w:r>
      <w:r w:rsidRPr="004F3308">
        <w:rPr>
          <w:rFonts w:ascii="Times New Roman" w:hAnsi="Times New Roman" w:cs="Times New Roman"/>
          <w:b/>
          <w:sz w:val="28"/>
          <w:szCs w:val="28"/>
        </w:rPr>
        <w:t>Medical Inventory Management</w:t>
      </w:r>
      <w:r w:rsidRPr="004F3308">
        <w:rPr>
          <w:rFonts w:ascii="Times New Roman" w:hAnsi="Times New Roman" w:cs="Times New Roman"/>
          <w:sz w:val="28"/>
          <w:szCs w:val="28"/>
        </w:rPr>
        <w:t xml:space="preserve"> application. Creating a new medicine record successfully stored all supplier and batch information and automatically linked it with the associated purchase order. Running the flow confirmed that data entered through the screen interface was correctly inserted into the relevant Salesforce objects. Trigger execution tests verified that the total stock and expiry alert fields updated automatically whenever a new purchase order record was added.</w:t>
      </w:r>
    </w:p>
    <w:p w14:paraId="22C5DB91"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lastRenderedPageBreak/>
        <w:t>When reports and dashboards were generated, they accurately displayed data related to stock levels, supplier performance, and medicine category distribution. The sharing rules were also tested to ensure that each department (pharmacy, administration, and medical staff) could only view the records assigned to them based on access control criteria. Every test case executed produced the expected results, and no errors or system crashes were encountered during validation.</w:t>
      </w:r>
    </w:p>
    <w:p w14:paraId="1B850625" w14:textId="77777777" w:rsidR="00BA6849" w:rsidRPr="004F3308" w:rsidRDefault="00CA4630" w:rsidP="004A0948">
      <w:pPr>
        <w:spacing w:after="608"/>
        <w:ind w:left="-5"/>
        <w:jc w:val="both"/>
        <w:rPr>
          <w:rFonts w:ascii="Times New Roman" w:hAnsi="Times New Roman" w:cs="Times New Roman"/>
          <w:sz w:val="28"/>
          <w:szCs w:val="28"/>
        </w:rPr>
      </w:pPr>
      <w:r w:rsidRPr="004F3308">
        <w:rPr>
          <w:rFonts w:ascii="Times New Roman" w:hAnsi="Times New Roman" w:cs="Times New Roman"/>
          <w:sz w:val="28"/>
          <w:szCs w:val="28"/>
        </w:rPr>
        <w:t xml:space="preserve">The outcome of these tests demonstrated that all automation processes, data models, and logic rules worked effectively together. The </w:t>
      </w:r>
      <w:proofErr w:type="gramStart"/>
      <w:r w:rsidRPr="004F3308">
        <w:rPr>
          <w:rFonts w:ascii="Times New Roman" w:hAnsi="Times New Roman" w:cs="Times New Roman"/>
          <w:sz w:val="28"/>
          <w:szCs w:val="28"/>
        </w:rPr>
        <w:t>system maintained</w:t>
      </w:r>
      <w:proofErr w:type="gramEnd"/>
      <w:r w:rsidRPr="004F3308">
        <w:rPr>
          <w:rFonts w:ascii="Times New Roman" w:hAnsi="Times New Roman" w:cs="Times New Roman"/>
          <w:sz w:val="28"/>
          <w:szCs w:val="28"/>
        </w:rPr>
        <w:t xml:space="preserve"> stability, accuracy, and speed even when handling multiple simultaneous operations, confirming its readiness for production use.</w:t>
      </w:r>
    </w:p>
    <w:p w14:paraId="59498352" w14:textId="77777777" w:rsidR="00BA6849" w:rsidRPr="004F3308" w:rsidRDefault="00CA4630" w:rsidP="004A0948">
      <w:pPr>
        <w:pStyle w:val="Heading1"/>
        <w:ind w:left="-5"/>
        <w:jc w:val="both"/>
        <w:rPr>
          <w:rFonts w:ascii="Times New Roman" w:hAnsi="Times New Roman" w:cs="Times New Roman"/>
          <w:sz w:val="36"/>
          <w:szCs w:val="36"/>
        </w:rPr>
      </w:pPr>
      <w:r w:rsidRPr="004F3308">
        <w:rPr>
          <w:rFonts w:ascii="Times New Roman" w:hAnsi="Times New Roman" w:cs="Times New Roman"/>
          <w:sz w:val="36"/>
          <w:szCs w:val="36"/>
        </w:rPr>
        <w:t>5.3 Performance Metrics and Analysis</w:t>
      </w:r>
    </w:p>
    <w:p w14:paraId="743FBE5F"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t>Performance testing focused on evaluating the speed, reliability, and responsiveness of different operations within the system. Record creation was consistently completed within less than two seconds, while flow execution averaged about two and a half seconds. Dashboards, which involved multiple data visualizations, loaded completely in approximately three seconds. The error rate during testing remained at zero percent, which exceeded the expected performance target of fewer than five percent.</w:t>
      </w:r>
    </w:p>
    <w:p w14:paraId="4C773DB2" w14:textId="77777777" w:rsidR="00BA6849" w:rsidRPr="004A0948" w:rsidRDefault="00CA4630" w:rsidP="004A0948">
      <w:pPr>
        <w:spacing w:after="608"/>
        <w:ind w:left="-5"/>
        <w:jc w:val="both"/>
        <w:rPr>
          <w:rFonts w:ascii="Times New Roman" w:hAnsi="Times New Roman" w:cs="Times New Roman"/>
        </w:rPr>
      </w:pPr>
      <w:r w:rsidRPr="004F3308">
        <w:rPr>
          <w:rFonts w:ascii="Times New Roman" w:hAnsi="Times New Roman" w:cs="Times New Roman"/>
          <w:sz w:val="28"/>
          <w:szCs w:val="28"/>
        </w:rPr>
        <w:t xml:space="preserve">These results confirm that the </w:t>
      </w:r>
      <w:r w:rsidRPr="004F3308">
        <w:rPr>
          <w:rFonts w:ascii="Times New Roman" w:hAnsi="Times New Roman" w:cs="Times New Roman"/>
          <w:b/>
          <w:sz w:val="28"/>
          <w:szCs w:val="28"/>
        </w:rPr>
        <w:t>Medical Inventory Management</w:t>
      </w:r>
      <w:r w:rsidRPr="004F3308">
        <w:rPr>
          <w:rFonts w:ascii="Times New Roman" w:hAnsi="Times New Roman" w:cs="Times New Roman"/>
          <w:sz w:val="28"/>
          <w:szCs w:val="28"/>
        </w:rPr>
        <w:t xml:space="preserve"> application is well optimized for performance and scalability. The system demonstrated the ability to manage data transactions efficiently while maintaining a smooth user experience. Salesforce’s underlying cloud infrastructure contributed to these consistent results by providing robust data handling and secure processing capabilities</w:t>
      </w:r>
      <w:r w:rsidRPr="004A0948">
        <w:rPr>
          <w:rFonts w:ascii="Times New Roman" w:hAnsi="Times New Roman" w:cs="Times New Roman"/>
        </w:rPr>
        <w:t>.</w:t>
      </w:r>
    </w:p>
    <w:p w14:paraId="1586A0D2" w14:textId="77777777" w:rsidR="00BA6849" w:rsidRPr="004F3308" w:rsidRDefault="00CA4630" w:rsidP="004A0948">
      <w:pPr>
        <w:pStyle w:val="Heading1"/>
        <w:ind w:left="-5"/>
        <w:jc w:val="both"/>
        <w:rPr>
          <w:rFonts w:ascii="Times New Roman" w:hAnsi="Times New Roman" w:cs="Times New Roman"/>
          <w:sz w:val="36"/>
          <w:szCs w:val="36"/>
        </w:rPr>
      </w:pPr>
      <w:r w:rsidRPr="004F3308">
        <w:rPr>
          <w:rFonts w:ascii="Times New Roman" w:hAnsi="Times New Roman" w:cs="Times New Roman"/>
          <w:sz w:val="36"/>
          <w:szCs w:val="36"/>
        </w:rPr>
        <w:t>5.4 Outcome of Testing</w:t>
      </w:r>
    </w:p>
    <w:p w14:paraId="68D452E1"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t xml:space="preserve">The overall outcome of the testing phase indicated that the </w:t>
      </w:r>
      <w:r w:rsidRPr="004F3308">
        <w:rPr>
          <w:rFonts w:ascii="Times New Roman" w:hAnsi="Times New Roman" w:cs="Times New Roman"/>
          <w:b/>
          <w:sz w:val="28"/>
          <w:szCs w:val="28"/>
        </w:rPr>
        <w:t xml:space="preserve">Medical Inventory Management </w:t>
      </w:r>
      <w:r w:rsidRPr="004F3308">
        <w:rPr>
          <w:rFonts w:ascii="Times New Roman" w:hAnsi="Times New Roman" w:cs="Times New Roman"/>
          <w:sz w:val="28"/>
          <w:szCs w:val="28"/>
        </w:rPr>
        <w:t>Salesforce application performed efficiently and reliably in all evaluated areas. Data relationships were correctly maintained, and all triggers and automation processes executed without error. Reports and dashboards provided clear, real-time visual insights, ensuring that administrators and staff could make quick, data-driven decisions. Access controls were verified to be functioning as intended, guaranteeing that data visibility was limited to authorized users only.</w:t>
      </w:r>
    </w:p>
    <w:p w14:paraId="347C8397" w14:textId="77777777" w:rsidR="00BA6849" w:rsidRPr="004F3308" w:rsidRDefault="00CA4630" w:rsidP="004A0948">
      <w:pPr>
        <w:ind w:left="-5"/>
        <w:jc w:val="both"/>
        <w:rPr>
          <w:rFonts w:ascii="Times New Roman" w:hAnsi="Times New Roman" w:cs="Times New Roman"/>
          <w:sz w:val="28"/>
          <w:szCs w:val="28"/>
        </w:rPr>
      </w:pPr>
      <w:r w:rsidRPr="004F3308">
        <w:rPr>
          <w:rFonts w:ascii="Times New Roman" w:hAnsi="Times New Roman" w:cs="Times New Roman"/>
          <w:sz w:val="28"/>
          <w:szCs w:val="28"/>
        </w:rPr>
        <w:lastRenderedPageBreak/>
        <w:t>The application thus proved to be both functionally stable and performance-efficient. It can now be confidently deployed in real-world hospital and pharmacy operations to streamline the medicine tracking and distribution process. The combination of accurate automation, secure sharing rules, and responsive dashboards ensures that the system supports operational transparency and efficiency.</w:t>
      </w:r>
    </w:p>
    <w:sectPr w:rsidR="00BA6849" w:rsidRPr="004F3308" w:rsidSect="003220B9">
      <w:pgSz w:w="11906" w:h="16838"/>
      <w:pgMar w:top="1616" w:right="1560" w:bottom="1972" w:left="1560" w:header="720" w:footer="720" w:gutter="0"/>
      <w:pgBorders w:offsetFrom="page">
        <w:top w:val="single" w:sz="8" w:space="31" w:color="auto"/>
        <w:left w:val="single" w:sz="8" w:space="31" w:color="auto"/>
        <w:bottom w:val="single" w:sz="8" w:space="31" w:color="auto"/>
        <w:right w:val="single" w:sz="8" w:space="31"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849"/>
    <w:rsid w:val="003220B9"/>
    <w:rsid w:val="00464CBD"/>
    <w:rsid w:val="004A0948"/>
    <w:rsid w:val="004F3308"/>
    <w:rsid w:val="00BA6849"/>
    <w:rsid w:val="00C3424A"/>
    <w:rsid w:val="00CA4630"/>
    <w:rsid w:val="00EB4395"/>
    <w:rsid w:val="00F57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9117D"/>
  <w15:docId w15:val="{938BBC00-94B5-C948-9840-4C3AEE2B5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0"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 Phase</dc:title>
  <dc:subject>(unspecified)</dc:subject>
  <dc:creator>(anonymous)</dc:creator>
  <cp:keywords/>
  <cp:lastModifiedBy>Idhayaa Sree</cp:lastModifiedBy>
  <cp:revision>5</cp:revision>
  <dcterms:created xsi:type="dcterms:W3CDTF">2025-11-02T16:30:00Z</dcterms:created>
  <dcterms:modified xsi:type="dcterms:W3CDTF">2025-11-02T16:33:00Z</dcterms:modified>
</cp:coreProperties>
</file>