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355FD" w14:paraId="5DF6B4F2" w14:textId="77777777" w:rsidTr="001355FD">
        <w:tc>
          <w:tcPr>
            <w:tcW w:w="4508" w:type="dxa"/>
          </w:tcPr>
          <w:p w14:paraId="2985647F" w14:textId="75BC768F" w:rsidR="001355FD" w:rsidRPr="001355FD" w:rsidRDefault="001355FD" w:rsidP="001355FD">
            <w:pPr>
              <w:rPr>
                <w:b/>
              </w:rPr>
            </w:pPr>
            <w:r>
              <w:t>NAME</w:t>
            </w:r>
          </w:p>
        </w:tc>
        <w:tc>
          <w:tcPr>
            <w:tcW w:w="4508" w:type="dxa"/>
          </w:tcPr>
          <w:p w14:paraId="7D6D1CCC" w14:textId="6CC57E6F" w:rsidR="001355FD" w:rsidRPr="001355FD" w:rsidRDefault="006958A8" w:rsidP="001355FD">
            <w:pPr>
              <w:rPr>
                <w:highlight w:val="yellow"/>
              </w:rPr>
            </w:pPr>
            <w:r>
              <w:t>Ankush Jain</w:t>
            </w:r>
          </w:p>
        </w:tc>
      </w:tr>
      <w:tr w:rsidR="001355FD" w14:paraId="4CE71D99" w14:textId="77777777" w:rsidTr="001355FD">
        <w:tc>
          <w:tcPr>
            <w:tcW w:w="4508" w:type="dxa"/>
          </w:tcPr>
          <w:p w14:paraId="5C88850C" w14:textId="2F69F83A" w:rsidR="001355FD" w:rsidRPr="001355FD" w:rsidRDefault="001355FD" w:rsidP="001355FD">
            <w:pPr>
              <w:rPr>
                <w:b/>
              </w:rPr>
            </w:pPr>
            <w:r>
              <w:t>COMPANY</w:t>
            </w:r>
          </w:p>
        </w:tc>
        <w:tc>
          <w:tcPr>
            <w:tcW w:w="4508" w:type="dxa"/>
          </w:tcPr>
          <w:p w14:paraId="7C651517" w14:textId="516B8DB4" w:rsidR="001355FD" w:rsidRPr="001355FD" w:rsidRDefault="006958A8" w:rsidP="001355FD">
            <w:pPr>
              <w:rPr>
                <w:highlight w:val="yellow"/>
              </w:rPr>
            </w:pPr>
            <w:r>
              <w:t>Stryker Global Technology center pvt ltd, Gurugram</w:t>
            </w:r>
          </w:p>
        </w:tc>
      </w:tr>
      <w:tr w:rsidR="001355FD" w14:paraId="590DBA74" w14:textId="77777777" w:rsidTr="001355FD">
        <w:tc>
          <w:tcPr>
            <w:tcW w:w="4508" w:type="dxa"/>
          </w:tcPr>
          <w:p w14:paraId="5967555D" w14:textId="1FE7D78E" w:rsidR="001355FD" w:rsidRPr="001355FD" w:rsidRDefault="001355FD" w:rsidP="001355FD">
            <w:pPr>
              <w:rPr>
                <w:b/>
              </w:rPr>
            </w:pPr>
            <w:r>
              <w:t>ADDRESS</w:t>
            </w:r>
          </w:p>
        </w:tc>
        <w:tc>
          <w:tcPr>
            <w:tcW w:w="4508" w:type="dxa"/>
          </w:tcPr>
          <w:p w14:paraId="6C42C85E" w14:textId="4137B3E3" w:rsidR="001355FD" w:rsidRPr="001355FD" w:rsidRDefault="006958A8" w:rsidP="001355FD">
            <w:pPr>
              <w:rPr>
                <w:highlight w:val="yellow"/>
              </w:rPr>
            </w:pPr>
            <w:r>
              <w:t>International Tech Park, Alahawas, Balola, Gurugram, Haryana 122102</w:t>
            </w:r>
          </w:p>
        </w:tc>
      </w:tr>
      <w:tr w:rsidR="001355FD" w14:paraId="2F1C62DB" w14:textId="77777777" w:rsidTr="001355FD">
        <w:tc>
          <w:tcPr>
            <w:tcW w:w="4508" w:type="dxa"/>
          </w:tcPr>
          <w:p w14:paraId="7EB6DB2A" w14:textId="24D8EE0B" w:rsidR="001355FD" w:rsidRPr="001355FD" w:rsidRDefault="001355FD" w:rsidP="001355FD">
            <w:pPr>
              <w:rPr>
                <w:b/>
              </w:rPr>
            </w:pPr>
            <w:r>
              <w:t>NUMBER</w:t>
            </w:r>
          </w:p>
        </w:tc>
        <w:tc>
          <w:tcPr>
            <w:tcW w:w="4508" w:type="dxa"/>
          </w:tcPr>
          <w:p w14:paraId="4802D118" w14:textId="7E309201" w:rsidR="001355FD" w:rsidRPr="001355FD" w:rsidRDefault="006958A8" w:rsidP="001355FD">
            <w:pPr>
              <w:rPr>
                <w:highlight w:val="yellow"/>
              </w:rPr>
            </w:pPr>
            <w:r>
              <w:t>0124 485 0600</w:t>
            </w:r>
          </w:p>
        </w:tc>
      </w:tr>
      <w:tr w:rsidR="001355FD" w14:paraId="745D9A63" w14:textId="77777777" w:rsidTr="001355FD">
        <w:tc>
          <w:tcPr>
            <w:tcW w:w="4508" w:type="dxa"/>
          </w:tcPr>
          <w:p w14:paraId="6F093CEE" w14:textId="39DEB7C2" w:rsidR="001355FD" w:rsidRPr="001355FD" w:rsidRDefault="001355FD" w:rsidP="001355FD">
            <w:pPr>
              <w:rPr>
                <w:b/>
              </w:rPr>
            </w:pPr>
            <w:r>
              <w:t>LIST</w:t>
            </w:r>
          </w:p>
        </w:tc>
        <w:tc>
          <w:tcPr>
            <w:tcW w:w="4508" w:type="dxa"/>
          </w:tcPr>
          <w:p w14:paraId="50735A57" w14:textId="513B56AE" w:rsidR="001355FD" w:rsidRPr="001355FD" w:rsidRDefault="006958A8" w:rsidP="001355FD">
            <w:pPr>
              <w:rPr>
                <w:highlight w:val="yellow"/>
              </w:rPr>
            </w:pPr>
            <w:r>
              <w:t>S-video cable 2.0 m 8000-010-040 DVI-D cable 2.0 m 8000-010-042 DVI to VGA cable 2.0 m 8000-010-044 Coaxial cable 5.0 m 8000-010-045 DB9 breakout cable 8000-010-048 DVI-I to HDMI with component breakout cable 8000-010-049 DVI to VGA connector</w:t>
            </w:r>
          </w:p>
        </w:tc>
      </w:tr>
    </w:tbl>
    <w:p w14:paraId="7D336198" w14:textId="77777777" w:rsidR="00B87417" w:rsidRDefault="00000000">
      <w:r/>
    </w:p>
    <w:sectPr w:rsidR="00B87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wNzA2NbQwNbIwNTBQ0lEKTi0uzszPAykwrAUAP20HJywAAAA="/>
  </w:docVars>
  <w:rsids>
    <w:rsidRoot w:val="00335F0D"/>
    <w:rsid w:val="0001199B"/>
    <w:rsid w:val="001355FD"/>
    <w:rsid w:val="00335F0D"/>
    <w:rsid w:val="006958A8"/>
    <w:rsid w:val="00780F83"/>
    <w:rsid w:val="008D543D"/>
    <w:rsid w:val="00983668"/>
    <w:rsid w:val="00AD4E6B"/>
    <w:rsid w:val="00D50E86"/>
    <w:rsid w:val="00F5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C5A32"/>
  <w15:chartTrackingRefBased/>
  <w15:docId w15:val="{6AC1B5D1-5807-4E8F-B754-ED2091E7B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EastAsia" w:hAnsi="Verdana" w:cstheme="minorBidi"/>
        <w:sz w:val="24"/>
        <w:szCs w:val="24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66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66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668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668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668"/>
    <w:rPr>
      <w:rFonts w:ascii="Arial" w:eastAsiaTheme="majorEastAsia" w:hAnsi="Arial" w:cstheme="majorBidi"/>
      <w:b/>
      <w:color w:val="2F5496" w:themeColor="accent1" w:themeShade="BF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8366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668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135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Pannu</dc:creator>
  <cp:keywords/>
  <dc:description/>
  <cp:lastModifiedBy>prajwal waykos</cp:lastModifiedBy>
  <cp:revision>3</cp:revision>
  <dcterms:created xsi:type="dcterms:W3CDTF">2022-09-19T14:12:00Z</dcterms:created>
  <dcterms:modified xsi:type="dcterms:W3CDTF">2022-09-20T06:42:00Z</dcterms:modified>
</cp:coreProperties>
</file>